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E760A8" w:rsidR="00B258A3" w:rsidP="00B258A3" w:rsidRDefault="00B258A3" w14:paraId="07752766" wp14:textId="77777777">
      <w:pPr>
        <w:shd w:val="clear" w:color="auto" w:fill="FFFFFF"/>
        <w:jc w:val="center"/>
      </w:pPr>
      <w:r>
        <w:rPr>
          <w:rFonts w:ascii="Times New Roman" w:hAnsi="Times New Roman"/>
          <w:b/>
          <w:sz w:val="28"/>
          <w:szCs w:val="28"/>
        </w:rPr>
        <w:t>Пільги та гарантії у сфері праці працівникам з інвалідністю</w:t>
      </w:r>
    </w:p>
    <w:tbl>
      <w:tblPr>
        <w:tblW w:w="0" w:type="auto"/>
        <w:tblInd w:w="-306" w:type="dxa"/>
        <w:tblLayout w:type="fixed"/>
        <w:tblLook w:val="0000" w:firstRow="0" w:lastRow="0" w:firstColumn="0" w:lastColumn="0" w:noHBand="0" w:noVBand="0"/>
      </w:tblPr>
      <w:tblGrid>
        <w:gridCol w:w="7650"/>
        <w:gridCol w:w="3015"/>
      </w:tblGrid>
      <w:tr xmlns:wp14="http://schemas.microsoft.com/office/word/2010/wordml" w:rsidR="00B258A3" w14:paraId="0936664F" wp14:textId="77777777"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9D4"/>
          </w:tcPr>
          <w:p w:rsidR="00B258A3" w:rsidP="00B258A3" w:rsidRDefault="00B258A3" w14:paraId="26B2DDE1" wp14:textId="77777777">
            <w:pPr>
              <w:pStyle w:val="ListParagraph"/>
              <w:shd w:val="clear" w:color="auto" w:fill="FFFFFF"/>
              <w:spacing w:after="0"/>
              <w:ind w:left="0"/>
              <w:jc w:val="center"/>
            </w:pPr>
            <w:r>
              <w:rPr>
                <w:rFonts w:ascii="Times New Roman" w:hAnsi="Times New Roman"/>
                <w:b/>
                <w:u w:val="single"/>
              </w:rPr>
              <w:t>Приймання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7E5"/>
          </w:tcPr>
          <w:p w:rsidR="00B258A3" w:rsidP="00B258A3" w:rsidRDefault="00B258A3" w14:paraId="672A6659" wp14:textId="77777777">
            <w:pPr>
              <w:pStyle w:val="ListParagraph"/>
              <w:shd w:val="clear" w:color="auto" w:fill="FFFFFF"/>
              <w:spacing w:after="0"/>
              <w:ind w:left="0"/>
              <w:rPr>
                <w:rFonts w:ascii="Times New Roman" w:hAnsi="Times New Roman" w:eastAsia="Times New Roman"/>
                <w:color w:val="000000"/>
              </w:rPr>
            </w:pPr>
          </w:p>
        </w:tc>
      </w:tr>
      <w:tr xmlns:wp14="http://schemas.microsoft.com/office/word/2010/wordml" w:rsidR="00B258A3" w14:paraId="6CDD63EF" wp14:textId="77777777"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9D4"/>
          </w:tcPr>
          <w:p w:rsidR="00B258A3" w:rsidP="00B258A3" w:rsidRDefault="00B258A3" w14:paraId="0E0A7196" wp14:textId="77777777">
            <w:pPr>
              <w:pStyle w:val="ListParagraph"/>
              <w:shd w:val="clear" w:color="auto" w:fill="FFFFFF"/>
              <w:spacing w:after="0"/>
              <w:ind w:left="0"/>
            </w:pPr>
            <w:r>
              <w:rPr>
                <w:rFonts w:ascii="Times New Roman" w:hAnsi="Times New Roman"/>
                <w:sz w:val="22"/>
                <w:szCs w:val="22"/>
              </w:rPr>
              <w:t>Випробування при прийнятті на роботу не встановлюють для осіб, направлених на роботу відповідно до рекомендації медико-соціальної експертизи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7E5"/>
          </w:tcPr>
          <w:p w:rsidR="00B258A3" w:rsidP="00B258A3" w:rsidRDefault="00B258A3" w14:paraId="0CECEC24" wp14:textId="77777777">
            <w:pPr>
              <w:pStyle w:val="ListParagraph"/>
              <w:shd w:val="clear" w:color="auto" w:fill="FFFFFF"/>
              <w:spacing w:after="0"/>
              <w:ind w:left="0"/>
              <w:rPr>
                <w:rFonts w:ascii="Times New Roman" w:hAnsi="Times New Roman"/>
                <w:color w:val="222222"/>
                <w:sz w:val="22"/>
                <w:szCs w:val="22"/>
              </w:rPr>
            </w:pPr>
            <w:hyperlink w:history="1" w:anchor="_blank" r:id="rId6">
              <w:r>
                <w:rPr>
                  <w:rStyle w:val="a3"/>
                  <w:rFonts w:ascii="Times New Roman" w:hAnsi="Times New Roman"/>
                  <w:color w:val="01745C"/>
                  <w:lang w:val="ru-RU"/>
                </w:rPr>
                <w:t xml:space="preserve">ч. 3 ст. 26 </w:t>
              </w:r>
              <w:proofErr w:type="spellStart"/>
              <w:r>
                <w:rPr>
                  <w:rStyle w:val="a3"/>
                  <w:rFonts w:ascii="Times New Roman" w:hAnsi="Times New Roman"/>
                  <w:color w:val="01745C"/>
                  <w:lang w:val="ru-RU"/>
                </w:rPr>
                <w:t>КЗпП</w:t>
              </w:r>
              <w:proofErr w:type="spellEnd"/>
            </w:hyperlink>
          </w:p>
        </w:tc>
      </w:tr>
      <w:tr xmlns:wp14="http://schemas.microsoft.com/office/word/2010/wordml" w:rsidR="00B258A3" w14:paraId="3A73488D" wp14:textId="77777777"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9D4"/>
          </w:tcPr>
          <w:p w:rsidR="00B258A3" w:rsidP="00B258A3" w:rsidRDefault="00B258A3" w14:paraId="2DB792EA" wp14:textId="77777777">
            <w:pPr>
              <w:pStyle w:val="ListParagraph"/>
              <w:shd w:val="clear" w:color="auto" w:fill="FFFFFF"/>
              <w:spacing w:after="0"/>
              <w:ind w:left="0"/>
            </w:pPr>
            <w:r>
              <w:rPr>
                <w:rFonts w:ascii="Times New Roman" w:hAnsi="Times New Roman"/>
                <w:color w:val="222222"/>
                <w:sz w:val="22"/>
                <w:szCs w:val="22"/>
              </w:rPr>
              <w:t>Відмова в укладенні трудового договору з мотивів інвалідності не допускається, за винятком випадків, коли за висновком медико-соціальної експертизи стан здоров’я особи з інвалідністю перешкоджає виконанню професійних обов’язків, загрожує здоров’ю і безпеці праці інших осіб, або продовження трудової діяльності чи зміна її характеру та обсягу загрожує погіршенню здоров’я особи з інвалідністю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7E5"/>
          </w:tcPr>
          <w:p w:rsidR="00B258A3" w:rsidP="00B258A3" w:rsidRDefault="00B258A3" w14:paraId="53D675A3" wp14:textId="77777777">
            <w:pPr>
              <w:pStyle w:val="ListParagraph"/>
              <w:shd w:val="clear" w:color="auto" w:fill="FFFFFF"/>
              <w:spacing w:after="0"/>
              <w:ind w:left="0"/>
            </w:pPr>
            <w:hyperlink w:history="1" w:anchor="/document/94/54391/me129/" r:id="rId7">
              <w:r w:rsidRPr="00E760A8">
                <w:rPr>
                  <w:rStyle w:val="a3"/>
                  <w:rFonts w:ascii="Times New Roman" w:hAnsi="Times New Roman"/>
                  <w:color w:val="01745C"/>
                </w:rPr>
                <w:t>ч. 3 ст. 17 Закону України «Про основи соціальної захищеності осіб з інвалідністю в Україні» від 21.03.1991 № 875-</w:t>
              </w:r>
              <w:r>
                <w:rPr>
                  <w:rStyle w:val="a3"/>
                  <w:rFonts w:ascii="Times New Roman" w:hAnsi="Times New Roman"/>
                  <w:color w:val="01745C"/>
                  <w:lang w:val="ru-RU"/>
                </w:rPr>
                <w:t>XII</w:t>
              </w:r>
            </w:hyperlink>
            <w:r w:rsidRPr="00E760A8">
              <w:rPr>
                <w:rFonts w:ascii="Times New Roman" w:hAnsi="Times New Roman"/>
              </w:rPr>
              <w:t xml:space="preserve"> (далі – Закон № 875)</w:t>
            </w:r>
          </w:p>
        </w:tc>
      </w:tr>
      <w:tr xmlns:wp14="http://schemas.microsoft.com/office/word/2010/wordml" w:rsidR="00B258A3" w14:paraId="15610A96" wp14:textId="77777777"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9D4"/>
          </w:tcPr>
          <w:p w:rsidR="00B258A3" w:rsidP="00B258A3" w:rsidRDefault="00B258A3" w14:paraId="409AE31E" wp14:textId="77777777">
            <w:pPr>
              <w:pStyle w:val="ListParagraph"/>
              <w:shd w:val="clear" w:color="auto" w:fill="FFFFFF"/>
              <w:spacing w:after="0"/>
              <w:ind w:left="0"/>
              <w:jc w:val="center"/>
            </w:pPr>
            <w:r>
              <w:rPr>
                <w:rFonts w:ascii="Times New Roman" w:hAnsi="Times New Roman"/>
                <w:b/>
                <w:u w:val="single"/>
              </w:rPr>
              <w:t>Відпустки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7E5"/>
          </w:tcPr>
          <w:p w:rsidR="00B258A3" w:rsidP="00B258A3" w:rsidRDefault="00B258A3" w14:paraId="0A37501D" wp14:textId="77777777">
            <w:pPr>
              <w:pStyle w:val="ListParagraph"/>
              <w:shd w:val="clear" w:color="auto" w:fill="FFFFFF"/>
              <w:spacing w:after="0"/>
              <w:ind w:left="0"/>
              <w:rPr>
                <w:rFonts w:ascii="Times New Roman" w:hAnsi="Times New Roman" w:eastAsia="Times New Roman"/>
                <w:color w:val="000000"/>
              </w:rPr>
            </w:pPr>
          </w:p>
        </w:tc>
      </w:tr>
      <w:tr xmlns:wp14="http://schemas.microsoft.com/office/word/2010/wordml" w:rsidR="00B258A3" w14:paraId="4C864B6D" wp14:textId="77777777"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9D4"/>
          </w:tcPr>
          <w:p w:rsidR="00B258A3" w:rsidP="00B258A3" w:rsidRDefault="00B258A3" w14:paraId="73548D8B" wp14:textId="77777777">
            <w:pPr>
              <w:shd w:val="clear" w:color="auto" w:fill="FFFFFF"/>
            </w:pPr>
            <w:r>
              <w:rPr>
                <w:rFonts w:ascii="Times New Roman" w:hAnsi="Times New Roman"/>
                <w:color w:val="222222"/>
                <w:sz w:val="22"/>
                <w:szCs w:val="22"/>
              </w:rPr>
              <w:t xml:space="preserve">Особам з інвалідністю </w:t>
            </w:r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I</w:t>
            </w:r>
            <w:r>
              <w:rPr>
                <w:rFonts w:ascii="Times New Roman" w:hAnsi="Times New Roman"/>
                <w:color w:val="222222"/>
                <w:sz w:val="22"/>
                <w:szCs w:val="22"/>
              </w:rPr>
              <w:t xml:space="preserve"> і </w:t>
            </w:r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II</w:t>
            </w:r>
            <w:r>
              <w:rPr>
                <w:rFonts w:ascii="Times New Roman" w:hAnsi="Times New Roman"/>
                <w:color w:val="222222"/>
                <w:sz w:val="22"/>
                <w:szCs w:val="22"/>
              </w:rPr>
              <w:t xml:space="preserve"> груп надають щорічну основну відпустку тривалістю </w:t>
            </w:r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30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календарних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днів, а особам з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інвалідністю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III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групи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— 26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календарних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днів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7E5"/>
          </w:tcPr>
          <w:p w:rsidR="00B258A3" w:rsidP="00B258A3" w:rsidRDefault="00B258A3" w14:paraId="0876AE66" wp14:textId="77777777">
            <w:pPr>
              <w:shd w:val="clear" w:color="auto" w:fill="FFFFFF"/>
              <w:rPr>
                <w:rFonts w:ascii="Times New Roman" w:hAnsi="Times New Roman"/>
                <w:color w:val="222222"/>
                <w:sz w:val="22"/>
                <w:szCs w:val="22"/>
              </w:rPr>
            </w:pPr>
            <w:hyperlink w:history="1" r:id="rId8">
              <w:r>
                <w:rPr>
                  <w:rStyle w:val="a3"/>
                  <w:rFonts w:ascii="Times New Roman" w:hAnsi="Times New Roman"/>
                  <w:lang w:val="ru-RU"/>
                </w:rPr>
                <w:t>ч. 7 ст. 6 Закону про відпустки</w:t>
              </w:r>
            </w:hyperlink>
          </w:p>
        </w:tc>
      </w:tr>
      <w:tr xmlns:wp14="http://schemas.microsoft.com/office/word/2010/wordml" w:rsidR="00B258A3" w14:paraId="7DCD1E0C" wp14:textId="77777777"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9D4"/>
          </w:tcPr>
          <w:p w:rsidR="00B258A3" w:rsidP="00B258A3" w:rsidRDefault="00B258A3" w14:paraId="2839E8B1" wp14:textId="77777777">
            <w:pPr>
              <w:pStyle w:val="ListParagraph"/>
              <w:shd w:val="clear" w:color="auto" w:fill="FFFFFF"/>
              <w:spacing w:after="0"/>
              <w:ind w:left="0"/>
            </w:pPr>
            <w:r>
              <w:rPr>
                <w:rFonts w:ascii="Times New Roman" w:hAnsi="Times New Roman"/>
                <w:color w:val="222222"/>
                <w:sz w:val="22"/>
                <w:szCs w:val="22"/>
              </w:rPr>
              <w:t>Особам з інвалідністю у перший рік роботи на підприємстві до настання шестимісячного терміну безперервної роботи за їх бажанням надають щорічні відпустки повної тривалості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7E5"/>
          </w:tcPr>
          <w:p w:rsidR="00B258A3" w:rsidP="00B258A3" w:rsidRDefault="00B258A3" w14:paraId="24C9B81B" wp14:textId="77777777">
            <w:pPr>
              <w:shd w:val="clear" w:color="auto" w:fill="FFFFFF"/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</w:pPr>
            <w:hyperlink w:history="1" w:anchor="/document/94/55077/me133/" r:id="rId9">
              <w:r>
                <w:rPr>
                  <w:rStyle w:val="a3"/>
                  <w:rFonts w:ascii="Times New Roman" w:hAnsi="Times New Roman"/>
                  <w:color w:val="01745C"/>
                  <w:lang w:val="ru-RU"/>
                </w:rPr>
                <w:t>п. 2 ч. 7 ст. 10 Закону про відпустки</w:t>
              </w:r>
            </w:hyperlink>
          </w:p>
        </w:tc>
      </w:tr>
      <w:tr xmlns:wp14="http://schemas.microsoft.com/office/word/2010/wordml" w:rsidR="00B258A3" w14:paraId="2C9921B5" wp14:textId="77777777"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9D4"/>
          </w:tcPr>
          <w:p w:rsidR="00B258A3" w:rsidP="00B258A3" w:rsidRDefault="00B258A3" w14:paraId="22C2DC12" wp14:textId="77777777">
            <w:pPr>
              <w:pStyle w:val="ListParagraph"/>
              <w:shd w:val="clear" w:color="auto" w:fill="FFFFFF"/>
              <w:spacing w:after="0"/>
              <w:ind w:left="0"/>
            </w:pPr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Особам з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інвалідністю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надають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щорічні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відпустки у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зручний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для них час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7E5"/>
          </w:tcPr>
          <w:p w:rsidR="00B258A3" w:rsidP="00B258A3" w:rsidRDefault="00B258A3" w14:paraId="4437DAD0" wp14:textId="77777777">
            <w:pPr>
              <w:shd w:val="clear" w:color="auto" w:fill="FFFFFF"/>
              <w:rPr>
                <w:rFonts w:ascii="Times New Roman" w:hAnsi="Times New Roman"/>
                <w:color w:val="222222"/>
                <w:sz w:val="22"/>
                <w:szCs w:val="22"/>
              </w:rPr>
            </w:pPr>
            <w:hyperlink w:history="1" w:anchor="/document/94/55077/me162/" r:id="rId10">
              <w:r>
                <w:rPr>
                  <w:rStyle w:val="a3"/>
                  <w:rFonts w:ascii="Times New Roman" w:hAnsi="Times New Roman"/>
                  <w:color w:val="01745C"/>
                  <w:lang w:val="ru-RU"/>
                </w:rPr>
                <w:t>п. 2 ч. 13 ст. 10 Закону про відпустки</w:t>
              </w:r>
            </w:hyperlink>
          </w:p>
        </w:tc>
      </w:tr>
      <w:tr xmlns:wp14="http://schemas.microsoft.com/office/word/2010/wordml" w:rsidR="00B258A3" w14:paraId="0014119F" wp14:textId="77777777"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9D4"/>
          </w:tcPr>
          <w:p w:rsidR="00B258A3" w:rsidP="00B258A3" w:rsidRDefault="00B258A3" w14:paraId="603FBD7E" wp14:textId="77777777">
            <w:pPr>
              <w:pStyle w:val="ListParagraph"/>
              <w:shd w:val="clear" w:color="auto" w:fill="FFFFFF"/>
              <w:spacing w:after="0"/>
              <w:ind w:left="0"/>
            </w:pPr>
            <w:r>
              <w:rPr>
                <w:rFonts w:ascii="Times New Roman" w:hAnsi="Times New Roman"/>
                <w:color w:val="222222"/>
                <w:sz w:val="22"/>
                <w:szCs w:val="22"/>
              </w:rPr>
              <w:t xml:space="preserve">Особам з інвалідністю за їх бажанням надають в обов’язковому порядку відпустку без збереження заробітної плати: особам з інвалідністю </w:t>
            </w:r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III </w:t>
            </w:r>
            <w:r>
              <w:rPr>
                <w:rFonts w:ascii="Times New Roman" w:hAnsi="Times New Roman"/>
                <w:color w:val="222222"/>
                <w:sz w:val="22"/>
                <w:szCs w:val="22"/>
              </w:rPr>
              <w:t>групи</w:t>
            </w:r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 </w:t>
            </w:r>
            <w:r>
              <w:rPr>
                <w:rFonts w:ascii="Times New Roman" w:hAnsi="Times New Roman"/>
                <w:color w:val="222222"/>
                <w:sz w:val="22"/>
                <w:szCs w:val="22"/>
              </w:rPr>
              <w:t>— тривалістю до 30 календарних днів щорічно, особам з інвалідністю</w:t>
            </w:r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 </w:t>
            </w:r>
            <w:r>
              <w:rPr>
                <w:rFonts w:ascii="Times New Roman" w:hAnsi="Times New Roman"/>
                <w:color w:val="222222"/>
                <w:sz w:val="22"/>
                <w:szCs w:val="22"/>
              </w:rPr>
              <w:t>І та ІІ</w:t>
            </w:r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 </w:t>
            </w:r>
            <w:r>
              <w:rPr>
                <w:rFonts w:ascii="Times New Roman" w:hAnsi="Times New Roman"/>
                <w:color w:val="222222"/>
                <w:sz w:val="22"/>
                <w:szCs w:val="22"/>
              </w:rPr>
              <w:t>груп</w:t>
            </w:r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 </w:t>
            </w:r>
            <w:r>
              <w:rPr>
                <w:rFonts w:ascii="Times New Roman" w:hAnsi="Times New Roman"/>
                <w:color w:val="222222"/>
                <w:sz w:val="22"/>
                <w:szCs w:val="22"/>
              </w:rPr>
              <w:t>— тривалістю до 60</w:t>
            </w:r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 </w:t>
            </w:r>
            <w:r>
              <w:rPr>
                <w:rFonts w:ascii="Times New Roman" w:hAnsi="Times New Roman"/>
                <w:color w:val="222222"/>
                <w:sz w:val="22"/>
                <w:szCs w:val="22"/>
              </w:rPr>
              <w:t>календарних днів щорічно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7E5"/>
          </w:tcPr>
          <w:p w:rsidR="00B258A3" w:rsidP="00B258A3" w:rsidRDefault="00B258A3" w14:paraId="6CDC1BCD" wp14:textId="77777777">
            <w:pPr>
              <w:shd w:val="clear" w:color="auto" w:fill="FFFFFF"/>
              <w:rPr>
                <w:rFonts w:ascii="Times New Roman" w:hAnsi="Times New Roman"/>
                <w:b/>
                <w:u w:val="single"/>
              </w:rPr>
            </w:pPr>
            <w:hyperlink w:history="1" w:anchor="/document/94/55077/me361/" r:id="rId11">
              <w:r>
                <w:rPr>
                  <w:rStyle w:val="a3"/>
                  <w:rFonts w:ascii="Times New Roman" w:hAnsi="Times New Roman"/>
                  <w:color w:val="01745C"/>
                  <w:lang w:val="ru-RU"/>
                </w:rPr>
                <w:t>п. 6, 7 ч. 1 ст. 25 Закону про відпустки</w:t>
              </w:r>
            </w:hyperlink>
          </w:p>
        </w:tc>
      </w:tr>
      <w:tr xmlns:wp14="http://schemas.microsoft.com/office/word/2010/wordml" w:rsidR="00B258A3" w14:paraId="4476CB54" wp14:textId="77777777"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9D4"/>
          </w:tcPr>
          <w:p w:rsidR="00B258A3" w:rsidP="00B258A3" w:rsidRDefault="00B258A3" w14:paraId="74304826" wp14:textId="77777777">
            <w:pPr>
              <w:pStyle w:val="ListParagraph"/>
              <w:shd w:val="clear" w:color="auto" w:fill="FFFFFF"/>
              <w:spacing w:after="0"/>
              <w:ind w:left="0"/>
              <w:jc w:val="center"/>
            </w:pPr>
            <w:r>
              <w:rPr>
                <w:rFonts w:ascii="Times New Roman" w:hAnsi="Times New Roman"/>
                <w:b/>
                <w:u w:val="single"/>
              </w:rPr>
              <w:t>Звільнення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7E5"/>
          </w:tcPr>
          <w:p w:rsidR="00B258A3" w:rsidP="00B258A3" w:rsidRDefault="00B258A3" w14:paraId="5DAB6C7B" wp14:textId="77777777">
            <w:pPr>
              <w:pStyle w:val="ListParagraph"/>
              <w:shd w:val="clear" w:color="auto" w:fill="FFFFFF"/>
              <w:spacing w:after="0"/>
              <w:ind w:left="0"/>
              <w:rPr>
                <w:rFonts w:ascii="Times New Roman" w:hAnsi="Times New Roman" w:eastAsia="Times New Roman"/>
                <w:color w:val="000000"/>
              </w:rPr>
            </w:pPr>
          </w:p>
        </w:tc>
      </w:tr>
      <w:tr xmlns:wp14="http://schemas.microsoft.com/office/word/2010/wordml" w:rsidR="00B258A3" w14:paraId="0FD9CB84" wp14:textId="77777777"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9D4"/>
          </w:tcPr>
          <w:p w:rsidR="00B258A3" w:rsidP="00B258A3" w:rsidRDefault="00B258A3" w14:paraId="556DECE6" wp14:textId="77777777">
            <w:pPr>
              <w:pStyle w:val="ListParagraph"/>
              <w:shd w:val="clear" w:color="auto" w:fill="FFFFFF"/>
              <w:spacing w:after="0"/>
              <w:ind w:left="0"/>
            </w:pPr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При звільненні за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власним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бажанням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у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зв’язку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з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виходом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на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пенсію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по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інвалідності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власник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або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уповноважений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ним орган повинен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розірвати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трудовий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договір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у строк, про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який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просить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працівник</w:t>
            </w:r>
            <w:proofErr w:type="spellEnd"/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7E5"/>
          </w:tcPr>
          <w:p w:rsidR="00B258A3" w:rsidP="00B258A3" w:rsidRDefault="00B258A3" w14:paraId="566BBAA9" wp14:textId="77777777">
            <w:pPr>
              <w:pStyle w:val="ListParagraph"/>
              <w:shd w:val="clear" w:color="auto" w:fill="FFFFFF"/>
              <w:spacing w:after="0"/>
              <w:ind w:left="0"/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</w:pPr>
            <w:hyperlink w:history="1" w:anchor="_blank" r:id="rId12">
              <w:r>
                <w:rPr>
                  <w:rStyle w:val="a3"/>
                  <w:rFonts w:ascii="Times New Roman" w:hAnsi="Times New Roman"/>
                  <w:color w:val="01745C"/>
                  <w:lang w:val="ru-RU"/>
                </w:rPr>
                <w:t xml:space="preserve">ч. 1 ст. 38 </w:t>
              </w:r>
              <w:proofErr w:type="spellStart"/>
              <w:r>
                <w:rPr>
                  <w:rStyle w:val="a3"/>
                  <w:rFonts w:ascii="Times New Roman" w:hAnsi="Times New Roman"/>
                  <w:color w:val="01745C"/>
                  <w:lang w:val="ru-RU"/>
                </w:rPr>
                <w:t>КЗпП</w:t>
              </w:r>
              <w:proofErr w:type="spellEnd"/>
            </w:hyperlink>
          </w:p>
        </w:tc>
      </w:tr>
      <w:tr xmlns:wp14="http://schemas.microsoft.com/office/word/2010/wordml" w:rsidR="00B258A3" w14:paraId="09D569A0" wp14:textId="77777777"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9D4"/>
          </w:tcPr>
          <w:p w:rsidR="00B258A3" w:rsidP="00B258A3" w:rsidRDefault="00B258A3" w14:paraId="46928B0F" wp14:textId="77777777">
            <w:pPr>
              <w:pStyle w:val="ListParagraph"/>
              <w:shd w:val="clear" w:color="auto" w:fill="FFFFFF"/>
              <w:spacing w:after="0"/>
              <w:ind w:left="0"/>
            </w:pPr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При звільненні працівника до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закінчення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того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робочого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року, в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рахунок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якого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він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вже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одержав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відпустку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, у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зв’язку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з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виходом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на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пенсію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(у т. ч. по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інвалідності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), за </w:t>
            </w:r>
            <w:hyperlink w:history="1" w:anchor="/document/94/55347/me301/" r:id="rId13">
              <w:r>
                <w:rPr>
                  <w:rStyle w:val="a3"/>
                  <w:rFonts w:ascii="Times New Roman" w:hAnsi="Times New Roman"/>
                  <w:sz w:val="22"/>
                  <w:szCs w:val="22"/>
                  <w:lang w:val="ru-RU"/>
                </w:rPr>
                <w:t xml:space="preserve">пунктом 2 </w:t>
              </w:r>
              <w:proofErr w:type="spellStart"/>
              <w:r>
                <w:rPr>
                  <w:rStyle w:val="a3"/>
                  <w:rFonts w:ascii="Times New Roman" w:hAnsi="Times New Roman"/>
                  <w:sz w:val="22"/>
                  <w:szCs w:val="22"/>
                  <w:lang w:val="ru-RU"/>
                </w:rPr>
                <w:t>статті</w:t>
              </w:r>
              <w:proofErr w:type="spellEnd"/>
              <w:r>
                <w:rPr>
                  <w:rStyle w:val="a3"/>
                  <w:rFonts w:ascii="Times New Roman" w:hAnsi="Times New Roman"/>
                  <w:sz w:val="22"/>
                  <w:szCs w:val="22"/>
                  <w:lang w:val="ru-RU"/>
                </w:rPr>
                <w:t xml:space="preserve"> 40 </w:t>
              </w:r>
              <w:proofErr w:type="spellStart"/>
              <w:r>
                <w:rPr>
                  <w:rStyle w:val="a3"/>
                  <w:rFonts w:ascii="Times New Roman" w:hAnsi="Times New Roman"/>
                  <w:sz w:val="22"/>
                  <w:szCs w:val="22"/>
                  <w:lang w:val="ru-RU"/>
                </w:rPr>
                <w:t>КЗпП</w:t>
              </w:r>
              <w:proofErr w:type="spellEnd"/>
            </w:hyperlink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відрахування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за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використану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наперед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відпустку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не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провадять</w:t>
            </w:r>
            <w:proofErr w:type="spellEnd"/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7E5"/>
          </w:tcPr>
          <w:p w:rsidR="00B258A3" w:rsidP="00B258A3" w:rsidRDefault="00B258A3" w14:paraId="167A0CC1" wp14:textId="77777777">
            <w:pPr>
              <w:pStyle w:val="ListParagraph"/>
              <w:shd w:val="clear" w:color="auto" w:fill="FFFFFF"/>
              <w:spacing w:after="0"/>
              <w:ind w:left="0"/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</w:pPr>
            <w:hyperlink w:history="1" w:anchor="_blank" r:id="rId14">
              <w:r>
                <w:rPr>
                  <w:rStyle w:val="a3"/>
                  <w:rFonts w:ascii="Times New Roman" w:hAnsi="Times New Roman"/>
                  <w:color w:val="01745C"/>
                  <w:lang w:val="ru-RU"/>
                </w:rPr>
                <w:t xml:space="preserve">п. 2 ч. 2 ст. 127 </w:t>
              </w:r>
              <w:proofErr w:type="spellStart"/>
              <w:r>
                <w:rPr>
                  <w:rStyle w:val="a3"/>
                  <w:rFonts w:ascii="Times New Roman" w:hAnsi="Times New Roman"/>
                  <w:color w:val="01745C"/>
                  <w:lang w:val="ru-RU"/>
                </w:rPr>
                <w:t>КЗпП</w:t>
              </w:r>
              <w:proofErr w:type="spellEnd"/>
            </w:hyperlink>
          </w:p>
        </w:tc>
      </w:tr>
      <w:tr xmlns:wp14="http://schemas.microsoft.com/office/word/2010/wordml" w:rsidR="00B258A3" w14:paraId="1A0877EC" wp14:textId="77777777"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9D4"/>
          </w:tcPr>
          <w:p w:rsidR="00B258A3" w:rsidP="00B258A3" w:rsidRDefault="00B258A3" w14:paraId="5AAEBFB0" wp14:textId="77777777">
            <w:pPr>
              <w:pStyle w:val="ListParagraph"/>
              <w:shd w:val="clear" w:color="auto" w:fill="FFFFFF"/>
              <w:spacing w:after="0"/>
              <w:ind w:left="0"/>
            </w:pP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Строковий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трудовий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договір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підлягає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розірванню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достроково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на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вимогу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працівника в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разі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його хвороби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або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інвалідності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, які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перешкоджають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виконанню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роботи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за договором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7E5"/>
          </w:tcPr>
          <w:p w:rsidR="00B258A3" w:rsidP="00B258A3" w:rsidRDefault="00B258A3" w14:paraId="5F438D3C" wp14:textId="77777777">
            <w:pPr>
              <w:pStyle w:val="ListParagraph"/>
              <w:shd w:val="clear" w:color="auto" w:fill="FFFFFF"/>
              <w:spacing w:after="0"/>
              <w:ind w:left="0"/>
              <w:rPr>
                <w:rFonts w:ascii="Times New Roman" w:hAnsi="Times New Roman"/>
                <w:color w:val="222222"/>
                <w:sz w:val="22"/>
                <w:szCs w:val="22"/>
              </w:rPr>
            </w:pPr>
            <w:hyperlink w:history="1" w:anchor="/document/94/55347/me285/" r:id="rId15">
              <w:r>
                <w:rPr>
                  <w:rStyle w:val="a3"/>
                  <w:rFonts w:ascii="Times New Roman" w:hAnsi="Times New Roman"/>
                  <w:lang w:val="ru-RU"/>
                </w:rPr>
                <w:t xml:space="preserve">ч. 1 ст. 39 </w:t>
              </w:r>
              <w:proofErr w:type="spellStart"/>
              <w:r>
                <w:rPr>
                  <w:rStyle w:val="a3"/>
                  <w:rFonts w:ascii="Times New Roman" w:hAnsi="Times New Roman"/>
                  <w:lang w:val="ru-RU"/>
                </w:rPr>
                <w:t>КЗпП</w:t>
              </w:r>
              <w:proofErr w:type="spellEnd"/>
            </w:hyperlink>
          </w:p>
        </w:tc>
      </w:tr>
      <w:tr xmlns:wp14="http://schemas.microsoft.com/office/word/2010/wordml" w:rsidR="00B258A3" w14:paraId="5B033377" wp14:textId="77777777"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9D4"/>
          </w:tcPr>
          <w:p w:rsidR="00B258A3" w:rsidP="00B258A3" w:rsidRDefault="00B258A3" w14:paraId="17FE5DDD" wp14:textId="77777777">
            <w:pPr>
              <w:pStyle w:val="ListParagraph"/>
              <w:shd w:val="clear" w:color="auto" w:fill="FFFFFF"/>
              <w:spacing w:after="0"/>
              <w:ind w:left="0"/>
            </w:pPr>
            <w:r>
              <w:rPr>
                <w:rFonts w:ascii="Times New Roman" w:hAnsi="Times New Roman"/>
                <w:color w:val="222222"/>
                <w:sz w:val="22"/>
                <w:szCs w:val="22"/>
              </w:rPr>
              <w:t>Звільнення особи з інвалідністю за ініціативою адміністрації з мотивів інвалідності не допускається, за винятком випадків, коли за висновком медико-соціальної експертизи стан здоров’я особи з інвалідністю перешкоджає виконанню професійних обов’язків, загрожує здоров’ю і безпеці праці інших осіб, або продовження трудової діяльності чи зміна її характеру та обсягу загрожує погіршенню здоров’я особи з інвалідністю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7E5"/>
          </w:tcPr>
          <w:p w:rsidR="00B258A3" w:rsidP="00B258A3" w:rsidRDefault="00B258A3" w14:paraId="53DF04F4" wp14:textId="77777777">
            <w:pPr>
              <w:pStyle w:val="ListParagraph"/>
              <w:shd w:val="clear" w:color="auto" w:fill="FFFFFF"/>
              <w:spacing w:after="0"/>
              <w:ind w:left="0"/>
              <w:rPr>
                <w:rFonts w:ascii="Times New Roman" w:hAnsi="Times New Roman"/>
                <w:b/>
                <w:u w:val="single"/>
              </w:rPr>
            </w:pPr>
            <w:hyperlink w:history="1" w:anchor="/document/94/54391/me129/" r:id="rId16">
              <w:r>
                <w:rPr>
                  <w:rStyle w:val="a3"/>
                  <w:rFonts w:ascii="Times New Roman" w:hAnsi="Times New Roman"/>
                  <w:color w:val="01745C"/>
                  <w:lang w:val="ru-RU"/>
                </w:rPr>
                <w:t>ч. 3 ст. 17 Закону № 875</w:t>
              </w:r>
            </w:hyperlink>
          </w:p>
        </w:tc>
      </w:tr>
      <w:tr xmlns:wp14="http://schemas.microsoft.com/office/word/2010/wordml" w:rsidR="00B258A3" w14:paraId="1D1D82E6" wp14:textId="77777777"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9D4"/>
          </w:tcPr>
          <w:p w:rsidR="00B258A3" w:rsidP="00B258A3" w:rsidRDefault="00B258A3" w14:paraId="377D0D91" wp14:textId="77777777">
            <w:pPr>
              <w:pStyle w:val="ListParagraph"/>
              <w:shd w:val="clear" w:color="auto" w:fill="FFFFFF"/>
              <w:spacing w:after="0"/>
              <w:ind w:left="0"/>
              <w:jc w:val="center"/>
            </w:pPr>
            <w:r>
              <w:rPr>
                <w:rFonts w:ascii="Times New Roman" w:hAnsi="Times New Roman"/>
                <w:b/>
                <w:u w:val="single"/>
              </w:rPr>
              <w:t>Інше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7E5"/>
          </w:tcPr>
          <w:p w:rsidR="00B258A3" w:rsidP="00B258A3" w:rsidRDefault="00B258A3" w14:paraId="02EB378F" wp14:textId="77777777">
            <w:pPr>
              <w:pStyle w:val="ListParagraph"/>
              <w:shd w:val="clear" w:color="auto" w:fill="FFFFFF"/>
              <w:spacing w:after="0"/>
              <w:ind w:left="0"/>
              <w:rPr>
                <w:rFonts w:ascii="Times New Roman" w:hAnsi="Times New Roman" w:eastAsia="Times New Roman"/>
                <w:color w:val="000000"/>
              </w:rPr>
            </w:pPr>
          </w:p>
        </w:tc>
      </w:tr>
      <w:tr xmlns:wp14="http://schemas.microsoft.com/office/word/2010/wordml" w:rsidR="00B258A3" w14:paraId="1C851CEA" wp14:textId="77777777"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9D4"/>
          </w:tcPr>
          <w:p w:rsidR="00B258A3" w:rsidP="00B258A3" w:rsidRDefault="00B258A3" w14:paraId="070A62CB" wp14:textId="77777777">
            <w:pPr>
              <w:pStyle w:val="ListParagraph"/>
              <w:shd w:val="clear" w:color="auto" w:fill="FFFFFF"/>
              <w:spacing w:after="0"/>
              <w:ind w:left="0"/>
            </w:pPr>
            <w:r>
              <w:rPr>
                <w:rFonts w:ascii="Times New Roman" w:hAnsi="Times New Roman"/>
                <w:color w:val="222222"/>
                <w:sz w:val="22"/>
                <w:szCs w:val="22"/>
              </w:rPr>
              <w:t>Необхідна згода на роботу у</w:t>
            </w:r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нічний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час </w:t>
            </w:r>
            <w:r>
              <w:rPr>
                <w:rFonts w:ascii="Times New Roman" w:hAnsi="Times New Roman"/>
                <w:color w:val="222222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за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умови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, що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це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не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суперечить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медичним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рекомендаціям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</w:rPr>
              <w:t>)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7E5"/>
          </w:tcPr>
          <w:p w:rsidR="00B258A3" w:rsidP="00B258A3" w:rsidRDefault="00B258A3" w14:paraId="6E762A65" wp14:textId="77777777">
            <w:pPr>
              <w:pStyle w:val="ListParagraph"/>
              <w:shd w:val="clear" w:color="auto" w:fill="FFFFFF"/>
              <w:spacing w:after="0"/>
              <w:ind w:left="0"/>
              <w:rPr>
                <w:rFonts w:ascii="Times New Roman" w:hAnsi="Times New Roman"/>
                <w:color w:val="222222"/>
                <w:sz w:val="22"/>
                <w:szCs w:val="22"/>
              </w:rPr>
            </w:pPr>
            <w:hyperlink w:history="1" w:anchor="/document/94/55347/me483/" r:id="rId17">
              <w:r>
                <w:rPr>
                  <w:rStyle w:val="a3"/>
                  <w:rFonts w:ascii="Times New Roman" w:hAnsi="Times New Roman"/>
                  <w:lang w:val="ru-RU"/>
                </w:rPr>
                <w:t xml:space="preserve">ч. 2 ст. 55 </w:t>
              </w:r>
              <w:proofErr w:type="spellStart"/>
              <w:r>
                <w:rPr>
                  <w:rStyle w:val="a3"/>
                  <w:rFonts w:ascii="Times New Roman" w:hAnsi="Times New Roman"/>
                  <w:lang w:val="ru-RU"/>
                </w:rPr>
                <w:t>КЗпП</w:t>
              </w:r>
              <w:proofErr w:type="spellEnd"/>
            </w:hyperlink>
            <w:r>
              <w:rPr>
                <w:rFonts w:ascii="Times New Roman" w:hAnsi="Times New Roman"/>
                <w:color w:val="000000"/>
                <w:lang w:val="ru-RU"/>
              </w:rPr>
              <w:t xml:space="preserve">, </w:t>
            </w:r>
            <w:hyperlink w:history="1" w:anchor="/document/94/55347/me1194/" r:id="rId18">
              <w:r>
                <w:rPr>
                  <w:rStyle w:val="a3"/>
                  <w:rFonts w:ascii="Times New Roman" w:hAnsi="Times New Roman"/>
                  <w:lang w:val="ru-RU"/>
                </w:rPr>
                <w:t xml:space="preserve">ч. 2 ст. 172 </w:t>
              </w:r>
              <w:proofErr w:type="spellStart"/>
              <w:r>
                <w:rPr>
                  <w:rStyle w:val="a3"/>
                  <w:rFonts w:ascii="Times New Roman" w:hAnsi="Times New Roman"/>
                  <w:lang w:val="ru-RU"/>
                </w:rPr>
                <w:t>КЗпП</w:t>
              </w:r>
              <w:proofErr w:type="spellEnd"/>
            </w:hyperlink>
          </w:p>
        </w:tc>
      </w:tr>
      <w:tr xmlns:wp14="http://schemas.microsoft.com/office/word/2010/wordml" w:rsidR="00B258A3" w14:paraId="53EA0A4B" wp14:textId="77777777"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9D4"/>
          </w:tcPr>
          <w:p w:rsidR="00B258A3" w:rsidP="00B258A3" w:rsidRDefault="00B258A3" w14:paraId="1B67B225" wp14:textId="77777777">
            <w:pPr>
              <w:pStyle w:val="ListParagraph"/>
              <w:shd w:val="clear" w:color="auto" w:fill="FFFFFF"/>
              <w:spacing w:after="0"/>
              <w:ind w:left="0"/>
            </w:pPr>
            <w:r>
              <w:rPr>
                <w:rFonts w:ascii="Times New Roman" w:hAnsi="Times New Roman"/>
                <w:color w:val="222222"/>
                <w:sz w:val="22"/>
                <w:szCs w:val="22"/>
              </w:rPr>
              <w:t>Необхідна згода на залучення до надурочних робіт (</w:t>
            </w:r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за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умови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, що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це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не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суперечить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медичним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рекомендаціям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</w:rPr>
              <w:t>)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7E5"/>
          </w:tcPr>
          <w:p w:rsidR="00B258A3" w:rsidP="00B258A3" w:rsidRDefault="00B258A3" w14:paraId="384F8A90" wp14:textId="77777777">
            <w:pPr>
              <w:pStyle w:val="ListParagraph"/>
              <w:shd w:val="clear" w:color="auto" w:fill="FFFFFF"/>
              <w:spacing w:after="0"/>
              <w:ind w:left="0"/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</w:pPr>
            <w:hyperlink w:history="1" w:anchor="/document/94/55347/me536/" r:id="rId19">
              <w:r>
                <w:rPr>
                  <w:rStyle w:val="a3"/>
                  <w:rFonts w:ascii="Times New Roman" w:hAnsi="Times New Roman"/>
                  <w:lang w:val="ru-RU"/>
                </w:rPr>
                <w:t xml:space="preserve">ч. 4 ст. 63 </w:t>
              </w:r>
              <w:proofErr w:type="spellStart"/>
              <w:r>
                <w:rPr>
                  <w:rStyle w:val="a3"/>
                  <w:rFonts w:ascii="Times New Roman" w:hAnsi="Times New Roman"/>
                  <w:lang w:val="ru-RU"/>
                </w:rPr>
                <w:t>КЗпП</w:t>
              </w:r>
              <w:proofErr w:type="spellEnd"/>
            </w:hyperlink>
            <w:r>
              <w:rPr>
                <w:rFonts w:ascii="Times New Roman" w:hAnsi="Times New Roman"/>
                <w:color w:val="000000"/>
                <w:lang w:val="ru-RU"/>
              </w:rPr>
              <w:t xml:space="preserve">, </w:t>
            </w:r>
            <w:hyperlink w:history="1" w:anchor="/document/94/55347/me1194/" r:id="rId20">
              <w:r>
                <w:rPr>
                  <w:rStyle w:val="a3"/>
                  <w:rFonts w:ascii="Times New Roman" w:hAnsi="Times New Roman"/>
                  <w:lang w:val="ru-RU"/>
                </w:rPr>
                <w:t xml:space="preserve">ч. 2 ст. 172 </w:t>
              </w:r>
              <w:proofErr w:type="spellStart"/>
              <w:r>
                <w:rPr>
                  <w:rStyle w:val="a3"/>
                  <w:rFonts w:ascii="Times New Roman" w:hAnsi="Times New Roman"/>
                  <w:lang w:val="ru-RU"/>
                </w:rPr>
                <w:t>КЗпП</w:t>
              </w:r>
              <w:proofErr w:type="spellEnd"/>
            </w:hyperlink>
          </w:p>
        </w:tc>
      </w:tr>
      <w:tr xmlns:wp14="http://schemas.microsoft.com/office/word/2010/wordml" w:rsidR="00B258A3" w14:paraId="7597A1E3" wp14:textId="77777777"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9D4"/>
          </w:tcPr>
          <w:p w:rsidR="00B258A3" w:rsidP="00B258A3" w:rsidRDefault="00B258A3" w14:paraId="2C3A5944" wp14:textId="77777777">
            <w:pPr>
              <w:pStyle w:val="ListParagraph"/>
              <w:shd w:val="clear" w:color="auto" w:fill="FFFFFF"/>
              <w:spacing w:after="0"/>
              <w:ind w:left="0"/>
            </w:pPr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На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прохання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особи з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інвалідністю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роботодавець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повинен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встановити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неповний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робочий день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або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неповний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робочий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тиждень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та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створити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пільгові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умови</w:t>
            </w:r>
            <w:proofErr w:type="spellEnd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22222"/>
                <w:sz w:val="22"/>
                <w:szCs w:val="22"/>
                <w:lang w:val="ru-RU"/>
              </w:rPr>
              <w:t>праці</w:t>
            </w:r>
            <w:proofErr w:type="spellEnd"/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7E5"/>
          </w:tcPr>
          <w:p w:rsidR="00B258A3" w:rsidP="00B258A3" w:rsidRDefault="00B258A3" w14:paraId="59EC0262" wp14:textId="77777777">
            <w:pPr>
              <w:pStyle w:val="ListParagraph"/>
              <w:shd w:val="clear" w:color="auto" w:fill="FFFFFF"/>
              <w:spacing w:after="0"/>
              <w:ind w:left="0"/>
            </w:pPr>
            <w:hyperlink w:history="1" w:anchor="/document/94/55347/me1193/" r:id="rId21">
              <w:r>
                <w:rPr>
                  <w:rStyle w:val="a3"/>
                  <w:rFonts w:ascii="Times New Roman" w:hAnsi="Times New Roman"/>
                  <w:lang w:val="ru-RU"/>
                </w:rPr>
                <w:t xml:space="preserve">ч. 1 ст. 172 </w:t>
              </w:r>
              <w:proofErr w:type="spellStart"/>
              <w:r>
                <w:rPr>
                  <w:rStyle w:val="a3"/>
                  <w:rFonts w:ascii="Times New Roman" w:hAnsi="Times New Roman"/>
                  <w:lang w:val="ru-RU"/>
                </w:rPr>
                <w:t>КЗпП</w:t>
              </w:r>
              <w:proofErr w:type="spellEnd"/>
            </w:hyperlink>
            <w:r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</w:p>
        </w:tc>
      </w:tr>
    </w:tbl>
    <w:p xmlns:wp14="http://schemas.microsoft.com/office/word/2010/wordml" w:rsidR="00B258A3" w:rsidP="00B258A3" w:rsidRDefault="00B258A3" w14:paraId="6A05A809" wp14:textId="77777777">
      <w:pPr>
        <w:shd w:val="clear" w:color="auto" w:fill="FFFFFF"/>
      </w:pPr>
    </w:p>
    <w:sectPr w:rsidR="00B258A3" w:rsidSect="00E760A8">
      <w:headerReference w:type="default" r:id="rId22"/>
      <w:footerReference w:type="default" r:id="rId23"/>
      <w:pgSz w:w="11906" w:h="16838" w:orient="portrait"/>
      <w:pgMar w:top="1969" w:right="1134" w:bottom="1134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258A3" w:rsidRDefault="00B258A3" w14:paraId="5A39BBE3" wp14:textId="77777777">
      <w:r>
        <w:separator/>
      </w:r>
    </w:p>
  </w:endnote>
  <w:endnote w:type="continuationSeparator" w:id="0">
    <w:p xmlns:wp14="http://schemas.microsoft.com/office/word/2010/wordml" w:rsidR="00B258A3" w:rsidRDefault="00B258A3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A6FE6DC" w:rsidP="5A6FE6DC" w:rsidRDefault="5A6FE6DC" w14:paraId="2E0C84FA" w14:textId="6ADA3047">
    <w:pPr>
      <w:pStyle w:val="a"/>
    </w:pPr>
    <w:r w:rsidRPr="5A6FE6DC" w:rsidR="5A6FE6DC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5A6FE6DC" w:rsidP="5A6FE6DC" w:rsidRDefault="5A6FE6DC" w14:paraId="0951639A" w14:textId="70333805">
    <w:pPr>
      <w:pStyle w:val="a"/>
    </w:pPr>
    <w:r w:rsidRPr="5A6FE6DC" w:rsidR="5A6FE6DC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5A6FE6DC" w:rsidP="5A6FE6DC" w:rsidRDefault="5A6FE6DC" w14:paraId="784EC0E0" w14:textId="7E0D5838">
    <w:pPr>
      <w:pStyle w:val="a"/>
    </w:pPr>
    <w:r w:rsidRPr="5A6FE6DC" w:rsidR="5A6FE6DC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258A3" w:rsidRDefault="00B258A3" w14:paraId="72A3D3EC" wp14:textId="77777777">
      <w:r>
        <w:separator/>
      </w:r>
    </w:p>
  </w:footnote>
  <w:footnote w:type="continuationSeparator" w:id="0">
    <w:p xmlns:wp14="http://schemas.microsoft.com/office/word/2010/wordml" w:rsidR="00B258A3" w:rsidRDefault="00B258A3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E760A8" w:rsidR="00B258A3" w:rsidP="00E760A8" w:rsidRDefault="00B258A3" w14:paraId="0E27B00A" wp14:textId="5CB19B4E">
    <w:pPr>
      <w:pStyle w:val="a9"/>
    </w:pPr>
    <w:bookmarkStart w:name="_Hlk93509170" w:id="0"/>
    <w:bookmarkStart w:name="_Hlk93509171" w:id="1"/>
    <w:bookmarkStart w:name="_Hlk93509179" w:id="2"/>
    <w:bookmarkStart w:name="_Hlk93509180" w:id="3"/>
    <w:bookmarkStart w:name="_Hlk93509204" w:id="4"/>
    <w:bookmarkStart w:name="_Hlk93509205" w:id="5"/>
    <w:r>
      <w:drawing>
        <wp:inline xmlns:wp14="http://schemas.microsoft.com/office/word/2010/wordprocessingDrawing" wp14:editId="2C829424" wp14:anchorId="332E04A0">
          <wp:extent cx="1882140" cy="626745"/>
          <wp:effectExtent l="0" t="0" r="0" b="0"/>
          <wp:docPr id="1" name="Рисунок 7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Рисунок 7"/>
                  <pic:cNvPicPr/>
                </pic:nvPicPr>
                <pic:blipFill>
                  <a:blip r:embed="Ra0cd5013edba40bf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882140" cy="626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5A6FE6DC">
      <w:rPr/>
      <w:t xml:space="preserve">                                                                </w:t>
    </w:r>
    <w:bookmarkEnd w:id="0"/>
    <w:bookmarkEnd w:id="1"/>
    <w:bookmarkEnd w:id="2"/>
    <w:bookmarkEnd w:id="3"/>
    <w:bookmarkEnd w:id="4"/>
    <w:bookmarkEnd w:id="5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A8"/>
    <w:rsid w:val="00474B46"/>
    <w:rsid w:val="00B258A3"/>
    <w:rsid w:val="00E760A8"/>
    <w:rsid w:val="32AF6AAE"/>
    <w:rsid w:val="45D964AD"/>
    <w:rsid w:val="5A6FE6DC"/>
    <w:rsid w:val="7CF8B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  <w14:docId w14:val="0AF55EAB"/>
  <w15:chartTrackingRefBased/>
  <w15:docId w15:val="{230459D7-657F-447A-9485-9E4189C007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</w:pPr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a3">
    <w:name w:val="Hyperlink"/>
    <w:rPr>
      <w:color w:val="0000FF"/>
      <w:u w:val="single"/>
    </w:rPr>
  </w:style>
  <w:style w:type="paragraph" w:styleId="1" w:customStyle="1">
    <w:name w:val="Заголовок1"/>
    <w:basedOn w:val="a"/>
    <w:next w:val="a4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 w:customStyle="1">
    <w:name w:val="Покажчик"/>
    <w:basedOn w:val="a"/>
    <w:pPr>
      <w:suppressLineNumbers/>
    </w:pPr>
  </w:style>
  <w:style w:type="paragraph" w:styleId="ListParagraph" w:customStyle="1">
    <w:name w:val="List Paragraph"/>
    <w:basedOn w:val="a"/>
    <w:pPr>
      <w:spacing w:after="200"/>
      <w:ind w:left="720"/>
      <w:contextualSpacing/>
    </w:pPr>
  </w:style>
  <w:style w:type="paragraph" w:styleId="a8" w:customStyle="1">
    <w:name w:val="Верхній і нижній колонтитули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header"/>
    <w:basedOn w:val="a8"/>
    <w:link w:val="aa"/>
    <w:uiPriority w:val="99"/>
  </w:style>
  <w:style w:type="paragraph" w:styleId="ab">
    <w:name w:val="footer"/>
    <w:basedOn w:val="a"/>
    <w:link w:val="ac"/>
    <w:uiPriority w:val="99"/>
    <w:unhideWhenUsed/>
    <w:rsid w:val="00E760A8"/>
    <w:pPr>
      <w:tabs>
        <w:tab w:val="center" w:pos="4677"/>
        <w:tab w:val="right" w:pos="9355"/>
      </w:tabs>
    </w:pPr>
    <w:rPr>
      <w:rFonts w:cs="Mangal"/>
      <w:szCs w:val="21"/>
    </w:rPr>
  </w:style>
  <w:style w:type="character" w:styleId="ac" w:customStyle="1">
    <w:name w:val="Нижний колонтитул Знак"/>
    <w:link w:val="ab"/>
    <w:uiPriority w:val="99"/>
    <w:rsid w:val="00E760A8"/>
    <w:rPr>
      <w:rFonts w:ascii="Liberation Serif" w:hAnsi="Liberation Serif" w:eastAsia="NSimSun" w:cs="Mangal"/>
      <w:kern w:val="2"/>
      <w:sz w:val="24"/>
      <w:szCs w:val="21"/>
      <w:lang w:val="uk-UA" w:eastAsia="zh-CN" w:bidi="hi-IN"/>
    </w:rPr>
  </w:style>
  <w:style w:type="character" w:styleId="aa" w:customStyle="1">
    <w:name w:val="Верхний колонтитул Знак"/>
    <w:link w:val="a9"/>
    <w:uiPriority w:val="99"/>
    <w:rsid w:val="00E760A8"/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../../IWANCH~1/AppData/Local/Temp/%D0%9E%D1%81%D0%BE%D0%B1%D0%B0%D0%BC%20%D0%B7%20%D1%96%D0%BD%D0%B2%D0%B0%D0%BB%D1%96%D0%B4%D0%BD%D1%96%D1%81%D1%82%D1%8E%20I%20%D1%96%20II%20%D0%B3%D1%80%D1%83%D0%BF%20%D0%BD%D0%B0%D0%B4%D0%B0%D1%8E%D1%82%D1%8C%20%D1%89%D0%BE%D1%80%D1%96%D1%87%D0%BD%D1%83%20%D0%BE%D1%81%D0%BD%D0%BE%D0%B2%D0%BD%D1%83%20%D0%B2%D1%96%D0%B4%D0%BF%D1%83%D1%81%D1%82%D0%BA%D1%83%20%D1%82%D1%80%D0%B8%D0%B2%D0%B0%D0%BB%D1%96%D1%81%D1%82%D1%8E%2030%20%D0%BA%D0%B0%D0%BB%D0%B5%D0%BD%D0%B4%D0%B0%D1%80%D0%BD%D0%B8%D1%85%20%D0%B4%D0%BD%D1%96%D0%B2,%20%D0%B0%20%D0%BE%D1%81%D0%BE%D0%B1%D0%B0%D0%BC%20%D0%B7%20%D1%96%D0%BD%D0%B2%D0%B0%D0%BB%D1%96%D0%B4%D0%BD%D1%96%D1%81%D1%82%D1%8E%20III%20%D0%B3%D1%80%D1%83%D0%BF%D0%B8%20%E2%80%94%2026%20%D0%BA%D0%B0%D0%BB%D0%B5%D0%BD%D0%B4%D0%B0%D1%80%D0%BD%D0%B8%D1%85%20%D0%B4%D0%BD%D1%96%D0%B2" TargetMode="External" Id="rId8" /><Relationship Type="http://schemas.openxmlformats.org/officeDocument/2006/relationships/hyperlink" Target="https://1k.expertus.ua/" TargetMode="External" Id="rId13" /><Relationship Type="http://schemas.openxmlformats.org/officeDocument/2006/relationships/hyperlink" Target="https://1k.expertus.ua/" TargetMode="External" Id="rId18" /><Relationship Type="http://schemas.openxmlformats.org/officeDocument/2006/relationships/webSettings" Target="webSettings.xml" Id="rId3" /><Relationship Type="http://schemas.openxmlformats.org/officeDocument/2006/relationships/hyperlink" Target="https://1k.expertus.ua/" TargetMode="External" Id="rId21" /><Relationship Type="http://schemas.openxmlformats.org/officeDocument/2006/relationships/hyperlink" Target="https://1k.expertus.ua/" TargetMode="External" Id="rId7" /><Relationship Type="http://schemas.openxmlformats.org/officeDocument/2006/relationships/hyperlink" Target="https://1k.expertus.ua/" TargetMode="External" Id="rId12" /><Relationship Type="http://schemas.openxmlformats.org/officeDocument/2006/relationships/hyperlink" Target="https://1k.expertus.ua/" TargetMode="External" Id="rId17" /><Relationship Type="http://schemas.openxmlformats.org/officeDocument/2006/relationships/theme" Target="theme/theme1.xml" Id="rId25" /><Relationship Type="http://schemas.openxmlformats.org/officeDocument/2006/relationships/settings" Target="settings.xml" Id="rId2" /><Relationship Type="http://schemas.openxmlformats.org/officeDocument/2006/relationships/hyperlink" Target="https://1k.expertus.ua/" TargetMode="External" Id="rId16" /><Relationship Type="http://schemas.openxmlformats.org/officeDocument/2006/relationships/hyperlink" Target="https://1k.expertus.ua/" TargetMode="External" Id="rId20" /><Relationship Type="http://schemas.openxmlformats.org/officeDocument/2006/relationships/styles" Target="styles.xml" Id="rId1" /><Relationship Type="http://schemas.openxmlformats.org/officeDocument/2006/relationships/hyperlink" Target="https://1k.expertus.ua/" TargetMode="External" Id="rId6" /><Relationship Type="http://schemas.openxmlformats.org/officeDocument/2006/relationships/hyperlink" Target="https://1k.expertus.ua/" TargetMode="External" Id="rId11" /><Relationship Type="http://schemas.openxmlformats.org/officeDocument/2006/relationships/fontTable" Target="fontTable.xml" Id="rId24" /><Relationship Type="http://schemas.openxmlformats.org/officeDocument/2006/relationships/endnotes" Target="endnotes.xml" Id="rId5" /><Relationship Type="http://schemas.openxmlformats.org/officeDocument/2006/relationships/hyperlink" Target="https://1k.expertus.ua/" TargetMode="External" Id="rId15" /><Relationship Type="http://schemas.openxmlformats.org/officeDocument/2006/relationships/footer" Target="footer1.xml" Id="rId23" /><Relationship Type="http://schemas.openxmlformats.org/officeDocument/2006/relationships/hyperlink" Target="https://1k.expertus.ua/" TargetMode="External" Id="rId10" /><Relationship Type="http://schemas.openxmlformats.org/officeDocument/2006/relationships/hyperlink" Target="https://1k.expertus.ua/" TargetMode="External" Id="rId19" /><Relationship Type="http://schemas.openxmlformats.org/officeDocument/2006/relationships/footnotes" Target="footnotes.xml" Id="rId4" /><Relationship Type="http://schemas.openxmlformats.org/officeDocument/2006/relationships/hyperlink" Target="https://1k.expertus.ua/" TargetMode="External" Id="rId9" /><Relationship Type="http://schemas.openxmlformats.org/officeDocument/2006/relationships/hyperlink" Target="https://1k.expertus.ua/" TargetMode="External" Id="rId14" /><Relationship Type="http://schemas.openxmlformats.org/officeDocument/2006/relationships/header" Target="header1.xml" Id="rId22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a0cd5013edba40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lastModifiedBy>MCFR MCFR</lastModifiedBy>
  <revision>6</revision>
  <lastPrinted>1995-11-22T01:41:00.0000000Z</lastPrinted>
  <dcterms:created xsi:type="dcterms:W3CDTF">2022-09-02T12:38:00.0000000Z</dcterms:created>
  <dcterms:modified xsi:type="dcterms:W3CDTF">2023-05-11T13:55:43.7524074Z</dcterms:modified>
</coreProperties>
</file>