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B60A2" w:rsidR="001D3170" w:rsidP="001D3170" w:rsidRDefault="001D3170" w14:paraId="4B041040" w14:textId="7777777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Pr="001B60A2" w:rsidR="001D3170" w:rsidTr="002752D8" w14:paraId="49E6EE2D" w14:textId="77777777">
        <w:tc>
          <w:tcPr>
            <w:tcW w:w="9571" w:type="dxa"/>
          </w:tcPr>
          <w:p w:rsidRPr="001B60A2" w:rsidR="001D3170" w:rsidP="00791283" w:rsidRDefault="001D3170" w14:paraId="1DB8B8A0" w14:textId="77777777">
            <w:pPr>
              <w:pStyle w:val="Ctrl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B60A2">
              <w:rPr>
                <w:rFonts w:cs="Times New Roman"/>
                <w:b/>
                <w:sz w:val="28"/>
                <w:szCs w:val="28"/>
              </w:rPr>
              <w:t xml:space="preserve">Наказ про </w:t>
            </w:r>
            <w:proofErr w:type="spellStart"/>
            <w:r w:rsidRPr="001B60A2">
              <w:rPr>
                <w:rFonts w:cs="Times New Roman"/>
                <w:b/>
                <w:sz w:val="28"/>
                <w:szCs w:val="28"/>
              </w:rPr>
              <w:t>надання</w:t>
            </w:r>
            <w:proofErr w:type="spellEnd"/>
            <w:r w:rsidRPr="001B60A2">
              <w:rPr>
                <w:rFonts w:cs="Times New Roman"/>
                <w:b/>
                <w:sz w:val="28"/>
                <w:szCs w:val="28"/>
              </w:rPr>
              <w:t xml:space="preserve"> щорічної відпустки</w:t>
            </w:r>
          </w:p>
          <w:p w:rsidRPr="001B60A2" w:rsidR="001D3170" w:rsidP="002752D8" w:rsidRDefault="001D3170" w14:paraId="528F85E6" w14:textId="77777777">
            <w:pPr>
              <w:pStyle w:val="Ctrl"/>
              <w:jc w:val="right"/>
              <w:rPr>
                <w:rFonts w:cs="Times New Roman"/>
                <w:b/>
                <w:i/>
                <w:szCs w:val="24"/>
              </w:rPr>
            </w:pPr>
          </w:p>
          <w:p w:rsidRPr="001B60A2" w:rsidR="001B60A2" w:rsidP="001B60A2" w:rsidRDefault="001B60A2" w14:paraId="2DBDE07D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1B60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ТОВАРИСТВО З ОБМЕЖЕНОЮ ВІДПОВІДАЛЬНІСТЮ </w:t>
            </w:r>
          </w:p>
          <w:p w:rsidRPr="001B60A2" w:rsidR="001D3170" w:rsidP="001B60A2" w:rsidRDefault="001B60A2" w14:paraId="6710B619" w14:textId="659204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1B60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«УСЕ БУДЕ ДОБРЕ»</w:t>
            </w:r>
          </w:p>
          <w:p w:rsidRPr="001B60A2" w:rsidR="001D3170" w:rsidP="001B60A2" w:rsidRDefault="001B60A2" w14:paraId="0726CC5B" w14:textId="622F12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1B60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(ТОВ «УСЕ БУДЕ ДОБРЕ»)</w:t>
            </w:r>
          </w:p>
          <w:p w:rsidRPr="001B60A2" w:rsidR="001D3170" w:rsidP="001B60A2" w:rsidRDefault="001D3170" w14:paraId="767A686B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bookmarkStart w:name="dfashp1pbu" w:id="0"/>
            <w:bookmarkStart w:name="bssPhr2" w:id="1"/>
            <w:bookmarkEnd w:id="0"/>
            <w:bookmarkEnd w:id="1"/>
          </w:p>
          <w:p w:rsidRPr="001B60A2" w:rsidR="001D3170" w:rsidP="001B60A2" w:rsidRDefault="001D3170" w14:paraId="5104B4E6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Код ЄДРПОУ 65465465</w:t>
            </w:r>
          </w:p>
          <w:p w:rsidRPr="00A64F2D" w:rsidR="001D3170" w:rsidP="001B60A2" w:rsidRDefault="001D3170" w14:paraId="3C9CC847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hAnsi="Times New Roman" w:cs="Times New Roman"/>
                <w:color w:val="000000"/>
                <w:spacing w:val="60"/>
                <w:sz w:val="28"/>
                <w:szCs w:val="28"/>
                <w:lang w:eastAsia="uk-UA"/>
              </w:rPr>
            </w:pPr>
            <w:bookmarkStart w:name="bssPhr3" w:id="2"/>
            <w:bookmarkStart w:name="dfas5or6zo" w:id="3"/>
            <w:bookmarkEnd w:id="2"/>
            <w:bookmarkEnd w:id="3"/>
            <w:r w:rsidRPr="00A64F2D">
              <w:rPr>
                <w:rFonts w:ascii="Times New Roman" w:hAnsi="Times New Roman" w:cs="Times New Roman"/>
                <w:b/>
                <w:bCs/>
                <w:color w:val="000000"/>
                <w:spacing w:val="60"/>
                <w:sz w:val="28"/>
                <w:szCs w:val="28"/>
                <w:bdr w:val="none" w:color="auto" w:sz="0" w:space="0" w:frame="1"/>
                <w:lang w:eastAsia="uk-UA"/>
              </w:rPr>
              <w:t>НАКАЗ</w:t>
            </w:r>
          </w:p>
          <w:p w:rsidRPr="001B60A2" w:rsidR="001D3170" w:rsidP="001B60A2" w:rsidRDefault="001D3170" w14:paraId="65BC14C5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bookmarkStart w:name="dfas88829d" w:id="4"/>
            <w:bookmarkStart w:name="bssPhr4" w:id="5"/>
            <w:bookmarkEnd w:id="4"/>
            <w:bookmarkEnd w:id="5"/>
          </w:p>
          <w:p w:rsidRPr="001B60A2" w:rsidR="001D3170" w:rsidP="001B60A2" w:rsidRDefault="00E82BAC" w14:paraId="7B75C69E" w14:textId="1D206CAA">
            <w:pPr>
              <w:shd w:val="clear" w:color="auto" w:fill="FFFFFF"/>
              <w:tabs>
                <w:tab w:val="left" w:pos="916"/>
                <w:tab w:val="left" w:pos="4253"/>
                <w:tab w:val="left" w:pos="4395"/>
                <w:tab w:val="left" w:pos="4536"/>
                <w:tab w:val="left" w:pos="4580"/>
                <w:tab w:val="left" w:pos="6978"/>
                <w:tab w:val="left" w:pos="7328"/>
                <w:tab w:val="left" w:pos="7513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18</w:t>
            </w:r>
            <w:r w:rsidRPr="001B60A2" w:rsidR="001D317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10</w:t>
            </w:r>
            <w:r w:rsidRPr="001B60A2" w:rsidR="001D317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.2021</w:t>
            </w:r>
            <w:r w:rsidRPr="001B60A2" w:rsidR="001D317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ab/>
            </w:r>
            <w:r w:rsidRPr="001B60A2" w:rsidR="001D317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Київ</w:t>
            </w:r>
            <w:r w:rsidRPr="001B60A2" w:rsidR="001D317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ab/>
            </w:r>
            <w:r w:rsidRPr="001B60A2" w:rsidR="001D317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№ 91</w:t>
            </w:r>
            <w:r w:rsidRPr="001B60A2" w:rsid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/</w:t>
            </w:r>
            <w:r w:rsidRPr="001B60A2" w:rsidR="001D3170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к/тм</w:t>
            </w:r>
          </w:p>
          <w:p w:rsidRPr="001B60A2" w:rsidR="001D3170" w:rsidP="001B60A2" w:rsidRDefault="001D3170" w14:paraId="7051A1AB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bookmarkStart w:name="dfasatizql" w:id="6"/>
            <w:bookmarkStart w:name="bssPhr5" w:id="7"/>
            <w:bookmarkEnd w:id="6"/>
            <w:bookmarkEnd w:id="7"/>
          </w:p>
          <w:p w:rsidRPr="001B60A2" w:rsidR="001D3170" w:rsidP="001B60A2" w:rsidRDefault="001D3170" w14:paraId="06B40A25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1B60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Про надання щорічної </w:t>
            </w:r>
          </w:p>
          <w:p w:rsidRPr="001B60A2" w:rsidR="001D3170" w:rsidP="001B60A2" w:rsidRDefault="001D3170" w14:paraId="43F5EC02" w14:textId="24C29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1B60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відпустки </w:t>
            </w:r>
            <w:r w:rsidRPr="001B60A2" w:rsidR="001B60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 xml:space="preserve">Тарасу </w:t>
            </w:r>
            <w:r w:rsidRPr="001B60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Тимченк</w:t>
            </w:r>
            <w:r w:rsidRPr="001B60A2" w:rsidR="001B60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у</w:t>
            </w:r>
          </w:p>
          <w:p w:rsidRPr="001B60A2" w:rsidR="001D3170" w:rsidP="001B60A2" w:rsidRDefault="001D3170" w14:paraId="4C6BD5E7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bookmarkStart w:name="dfasrymz0b" w:id="8"/>
            <w:bookmarkStart w:name="bssPhr6" w:id="9"/>
            <w:bookmarkEnd w:id="8"/>
            <w:bookmarkEnd w:id="9"/>
          </w:p>
          <w:p w:rsidRPr="001B60A2" w:rsidR="001D3170" w:rsidP="001B60A2" w:rsidRDefault="001D3170" w14:paraId="5FF9DC34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НАДАТИ:</w:t>
            </w:r>
          </w:p>
          <w:p w:rsidRPr="001B60A2" w:rsidR="001D3170" w:rsidP="001B60A2" w:rsidRDefault="001D3170" w14:paraId="0F819634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bookmarkStart w:name="dfas50nfrw" w:id="10"/>
            <w:bookmarkStart w:name="bssPhr7" w:id="11"/>
            <w:bookmarkEnd w:id="10"/>
            <w:bookmarkEnd w:id="11"/>
          </w:p>
          <w:p w:rsidRPr="001B60A2" w:rsidR="001D3170" w:rsidP="001B60A2" w:rsidRDefault="001D3170" w14:paraId="796BFE29" w14:textId="787138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ТИМЧЕНКУ Тарасу Івановичу, менеджеру із зв’язків з громадськістю відділу реклами та маркетингу, щорічну основну відпустку на 10 календарних днів </w:t>
            </w:r>
            <w:r w:rsidR="00E82BA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з </w:t>
            </w:r>
            <w:r w:rsidR="00E82BA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25 жовтня 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2021</w:t>
            </w:r>
            <w:r w:rsidR="00E82BA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р.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по </w:t>
            </w:r>
            <w:r w:rsidR="00E82BA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03 листопада 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2021</w:t>
            </w:r>
            <w:r w:rsidR="00E82BA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р.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за робочий рік </w:t>
            </w:r>
            <w:r w:rsidR="00E82BA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із 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02</w:t>
            </w:r>
            <w:r w:rsidR="00E82BA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лютого 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2021</w:t>
            </w:r>
            <w:r w:rsidR="00E82BA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р. по 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01</w:t>
            </w:r>
            <w:r w:rsidR="00E82BA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лютого 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2022</w:t>
            </w:r>
            <w:r w:rsidR="00E82BA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 xml:space="preserve"> р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  <w:p w:rsidRPr="001B60A2" w:rsidR="001D3170" w:rsidP="001B60A2" w:rsidRDefault="001D3170" w14:paraId="3F0270B8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  <w:p w:rsidRPr="001B60A2" w:rsidR="001D3170" w:rsidP="001B60A2" w:rsidRDefault="001D3170" w14:paraId="5BAB0634" w14:textId="77777777">
            <w:pPr>
              <w:tabs>
                <w:tab w:val="left" w:pos="1184"/>
                <w:tab w:val="left" w:pos="1559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bookmarkStart w:name="bssPhr8" w:id="12"/>
            <w:bookmarkStart w:name="dfasvpplfb" w:id="13"/>
            <w:bookmarkEnd w:id="12"/>
            <w:bookmarkEnd w:id="13"/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Підстав</w:t>
            </w:r>
            <w:bookmarkStart w:name="bssPhr9" w:id="14"/>
            <w:bookmarkStart w:name="dfas8nod1n" w:id="15"/>
            <w:bookmarkStart w:name="bssPhr10" w:id="16"/>
            <w:bookmarkStart w:name="dfasebk4bd" w:id="17"/>
            <w:bookmarkStart w:name="bssPhr12" w:id="18"/>
            <w:bookmarkStart w:name="dfastii88a" w:id="19"/>
            <w:bookmarkStart w:name="bssPhr13" w:id="20"/>
            <w:bookmarkStart w:name="dfastq370a" w:id="21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а: г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 xml:space="preserve">рафік 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відпусток ТОВ «Усе буде добре» на 2021 рік.</w:t>
            </w:r>
          </w:p>
          <w:p w:rsidRPr="001B60A2" w:rsidR="001D3170" w:rsidP="001B60A2" w:rsidRDefault="001D3170" w14:paraId="4B19DE0B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bookmarkStart w:name="dfas250948" w:id="22"/>
            <w:bookmarkStart w:name="bssPhr15" w:id="23"/>
            <w:bookmarkEnd w:id="22"/>
            <w:bookmarkEnd w:id="23"/>
          </w:p>
          <w:p w:rsidRPr="001B60A2" w:rsidR="001D3170" w:rsidP="001B60A2" w:rsidRDefault="001D3170" w14:paraId="3A682E14" w14:textId="2125504C">
            <w:pPr>
              <w:shd w:val="clear" w:color="auto" w:fill="FFFFFF"/>
              <w:tabs>
                <w:tab w:val="left" w:pos="916"/>
                <w:tab w:val="left" w:pos="3544"/>
                <w:tab w:val="left" w:pos="3686"/>
                <w:tab w:val="left" w:pos="6379"/>
                <w:tab w:val="left" w:pos="6412"/>
                <w:tab w:val="left" w:pos="6521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Директор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ab/>
            </w:r>
            <w:r w:rsidRPr="001B60A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>Добродiй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ab/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К</w:t>
            </w:r>
            <w:r w:rsidR="001B60A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остянтин</w:t>
            </w:r>
            <w:r w:rsidRP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1B60A2" w:rsidR="001B60A2">
              <w:rPr>
                <w:rFonts w:ascii="Times New Roman" w:hAnsi="Times New Roman" w:cs="Times New Roman"/>
                <w:color w:val="000000"/>
                <w:sz w:val="24"/>
                <w:szCs w:val="24"/>
                <w:lang w:eastAsia="uk-UA"/>
              </w:rPr>
              <w:t>ДОБРОДІЙ</w:t>
            </w:r>
          </w:p>
          <w:p w:rsidRPr="001B60A2" w:rsidR="001D3170" w:rsidP="001B60A2" w:rsidRDefault="001D3170" w14:paraId="49BC8630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</w:pPr>
            <w:bookmarkStart w:name="bssPhr16" w:id="24"/>
            <w:bookmarkStart w:name="dfasw22wzn" w:id="25"/>
            <w:bookmarkStart w:name="bss-anchor" w:id="26"/>
            <w:bookmarkEnd w:id="24"/>
            <w:bookmarkEnd w:id="25"/>
            <w:bookmarkEnd w:id="26"/>
          </w:p>
          <w:p w:rsidRPr="001B60A2" w:rsidR="001D3170" w:rsidP="001B60A2" w:rsidRDefault="001D3170" w14:paraId="6074BFDE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</w:pPr>
            <w:r w:rsidRPr="001B60A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  <w:t>Візи</w:t>
            </w:r>
          </w:p>
          <w:p w:rsidRPr="001B60A2" w:rsidR="001D3170" w:rsidP="001B60A2" w:rsidRDefault="001D3170" w14:paraId="79F19F15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bdr w:val="none" w:color="auto" w:sz="0" w:space="0" w:frame="1"/>
                <w:lang w:eastAsia="uk-UA"/>
              </w:rPr>
            </w:pPr>
          </w:p>
          <w:tbl>
            <w:tblPr>
              <w:tblStyle w:val="a3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80"/>
            </w:tblGrid>
            <w:tr w:rsidRPr="001B60A2" w:rsidR="001D3170" w:rsidTr="002752D8" w14:paraId="3ECB7331" w14:textId="77777777">
              <w:tc>
                <w:tcPr>
                  <w:tcW w:w="4927" w:type="dxa"/>
                </w:tcPr>
                <w:p w:rsidRPr="001B60A2" w:rsidR="001D3170" w:rsidP="001B60A2" w:rsidRDefault="001D3170" w14:paraId="4570D700" w14:textId="7777777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</w:pPr>
                  <w:r w:rsidRP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>Головний бухгалтер</w:t>
                  </w:r>
                </w:p>
                <w:p w:rsidRPr="001B60A2" w:rsidR="001D3170" w:rsidP="001B60A2" w:rsidRDefault="001D3170" w14:paraId="14F4E3E8" w14:textId="25A113A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</w:pPr>
                  <w:r w:rsidRPr="001B60A2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  <w:t>Кошель</w:t>
                  </w:r>
                  <w:r w:rsidRPr="001B60A2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 xml:space="preserve"> </w:t>
                  </w:r>
                  <w:r w:rsidRP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>Н</w:t>
                  </w:r>
                  <w:r w:rsid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val="uk-UA" w:eastAsia="uk-UA"/>
                    </w:rPr>
                    <w:t>іна</w:t>
                  </w:r>
                  <w:r w:rsidRP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 xml:space="preserve"> </w:t>
                  </w:r>
                  <w:r w:rsidRPr="001B60A2" w:rsid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>КОШЕЛЬ</w:t>
                  </w:r>
                </w:p>
                <w:p w:rsidRPr="001B60A2" w:rsidR="001D3170" w:rsidP="001B60A2" w:rsidRDefault="00851D5F" w14:paraId="11D80B02" w14:textId="64C783CF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val="uk-UA" w:eastAsia="uk-UA"/>
                    </w:rPr>
                    <w:t>18</w:t>
                  </w:r>
                  <w:r w:rsidRPr="001B60A2" w:rsidR="001D317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val="uk-UA" w:eastAsia="uk-UA"/>
                    </w:rPr>
                    <w:t>10</w:t>
                  </w:r>
                  <w:r w:rsidRPr="001B60A2" w:rsidR="001D317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  <w:t>.2021</w:t>
                  </w:r>
                </w:p>
              </w:tc>
              <w:tc>
                <w:tcPr>
                  <w:tcW w:w="4927" w:type="dxa"/>
                </w:tcPr>
                <w:p w:rsidRPr="001B60A2" w:rsidR="001D3170" w:rsidP="001B60A2" w:rsidRDefault="001D3170" w14:paraId="282B0965" w14:textId="7777777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ind w:left="335"/>
                    <w:textAlignment w:val="baseline"/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</w:pPr>
                  <w:r w:rsidRP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>Начальник відділу кадрів</w:t>
                  </w:r>
                </w:p>
                <w:p w:rsidRPr="001B60A2" w:rsidR="001D3170" w:rsidP="001B60A2" w:rsidRDefault="001D3170" w14:paraId="16142DFA" w14:textId="2F7B26D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ind w:left="335"/>
                    <w:textAlignment w:val="baseline"/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</w:pPr>
                  <w:r w:rsidRPr="001B60A2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  <w:t>Добренька</w:t>
                  </w:r>
                  <w:r w:rsidRPr="001B60A2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 xml:space="preserve"> </w:t>
                  </w:r>
                  <w:r w:rsidRP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>Г</w:t>
                  </w:r>
                  <w:r w:rsid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val="uk-UA" w:eastAsia="uk-UA"/>
                    </w:rPr>
                    <w:t>алина</w:t>
                  </w:r>
                  <w:r w:rsidRP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 xml:space="preserve"> </w:t>
                  </w:r>
                  <w:r w:rsidRPr="001B60A2" w:rsid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>ДОБРЕНЬКА</w:t>
                  </w:r>
                </w:p>
                <w:p w:rsidRPr="001B60A2" w:rsidR="001D3170" w:rsidP="001B60A2" w:rsidRDefault="00851D5F" w14:paraId="1F3491D6" w14:textId="7928CDC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ind w:left="335"/>
                    <w:textAlignment w:val="baseline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val="uk-UA" w:eastAsia="uk-UA"/>
                    </w:rPr>
                    <w:t>18</w:t>
                  </w:r>
                  <w:r w:rsidRPr="001B60A2" w:rsidR="001D317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val="uk-UA" w:eastAsia="uk-UA"/>
                    </w:rPr>
                    <w:t>10</w:t>
                  </w:r>
                  <w:r w:rsidRPr="001B60A2" w:rsidR="001D317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  <w:t>.2021</w:t>
                  </w:r>
                </w:p>
              </w:tc>
            </w:tr>
            <w:tr w:rsidRPr="001B60A2" w:rsidR="001D3170" w:rsidTr="002752D8" w14:paraId="51A471B9" w14:textId="77777777">
              <w:tc>
                <w:tcPr>
                  <w:tcW w:w="4927" w:type="dxa"/>
                </w:tcPr>
                <w:p w:rsidRPr="001B60A2" w:rsidR="001B60A2" w:rsidP="001B60A2" w:rsidRDefault="001B60A2" w14:paraId="1BD80CE2" w14:textId="7777777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</w:pPr>
                </w:p>
                <w:p w:rsidRPr="001B60A2" w:rsidR="001D3170" w:rsidP="001B60A2" w:rsidRDefault="001D3170" w14:paraId="1E0EFE56" w14:textId="65F5A56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</w:pPr>
                  <w:r w:rsidRP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>Юрисконсульт</w:t>
                  </w:r>
                </w:p>
                <w:p w:rsidRPr="001B60A2" w:rsidR="001D3170" w:rsidP="001B60A2" w:rsidRDefault="001D3170" w14:paraId="403FF36C" w14:textId="228EAD2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</w:pPr>
                  <w:r w:rsidRPr="001B60A2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  <w:t>Задорожний</w:t>
                  </w:r>
                  <w:r w:rsidRPr="001B60A2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 xml:space="preserve"> </w:t>
                  </w:r>
                  <w:r w:rsidRP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>В</w:t>
                  </w:r>
                  <w:r w:rsid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val="uk-UA" w:eastAsia="uk-UA"/>
                    </w:rPr>
                    <w:t>асиль</w:t>
                  </w:r>
                  <w:r w:rsidRP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 xml:space="preserve"> </w:t>
                  </w:r>
                  <w:r w:rsidRPr="001B60A2" w:rsidR="001B60A2">
                    <w:rPr>
                      <w:rFonts w:ascii="Times New Roman" w:hAnsi="Times New Roman" w:cs="Times New Roman"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  <w:t>ЗАДОРОЖНИЙ</w:t>
                  </w:r>
                </w:p>
                <w:p w:rsidRPr="001B60A2" w:rsidR="001D3170" w:rsidP="001B60A2" w:rsidRDefault="00851D5F" w14:paraId="706A4954" w14:textId="683B9C6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val="uk-UA" w:eastAsia="uk-UA"/>
                    </w:rPr>
                    <w:t>18</w:t>
                  </w:r>
                  <w:r w:rsidRPr="001B60A2" w:rsidR="001D317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  <w:t>.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val="uk-UA" w:eastAsia="uk-UA"/>
                    </w:rPr>
                    <w:t>10</w:t>
                  </w:r>
                  <w:r w:rsidRPr="001B60A2" w:rsidR="001D3170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u w:val="single"/>
                      <w:bdr w:val="none" w:color="auto" w:sz="0" w:space="0" w:frame="1"/>
                      <w:lang w:eastAsia="uk-UA"/>
                    </w:rPr>
                    <w:t>.2021</w:t>
                  </w:r>
                </w:p>
                <w:p w:rsidRPr="001B60A2" w:rsidR="001D3170" w:rsidP="001B60A2" w:rsidRDefault="001D3170" w14:paraId="388C0637" w14:textId="777777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</w:pPr>
                </w:p>
              </w:tc>
              <w:tc>
                <w:tcPr>
                  <w:tcW w:w="4927" w:type="dxa"/>
                </w:tcPr>
                <w:p w:rsidRPr="001B60A2" w:rsidR="001D3170" w:rsidP="001B60A2" w:rsidRDefault="001D3170" w14:paraId="6ED738A1" w14:textId="777777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bdr w:val="none" w:color="auto" w:sz="0" w:space="0" w:frame="1"/>
                      <w:lang w:eastAsia="uk-UA"/>
                    </w:rPr>
                  </w:pPr>
                </w:p>
              </w:tc>
            </w:tr>
          </w:tbl>
          <w:p w:rsidRPr="001B60A2" w:rsidR="001B60A2" w:rsidP="001B60A2" w:rsidRDefault="001B60A2" w14:paraId="4181255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8"/>
                <w:lang w:val="uk-UA" w:eastAsia="ru-RU"/>
              </w:rPr>
            </w:pPr>
            <w:r w:rsidRPr="001B60A2">
              <w:rPr>
                <w:rFonts w:ascii="Times New Roman" w:hAnsi="Times New Roman" w:eastAsia="Times New Roman" w:cs="Times New Roman"/>
                <w:sz w:val="24"/>
                <w:szCs w:val="28"/>
                <w:lang w:val="uk-UA" w:eastAsia="ru-RU"/>
              </w:rPr>
              <w:t>З наказом ознайомлений:</w:t>
            </w:r>
          </w:p>
          <w:p w:rsidRPr="001B60A2" w:rsidR="001B60A2" w:rsidP="001B60A2" w:rsidRDefault="001B60A2" w14:paraId="12830188" w14:textId="5372B4E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8"/>
                <w:lang w:val="uk-UA" w:eastAsia="ru-RU"/>
              </w:rPr>
            </w:pPr>
            <w:r w:rsidRPr="001B60A2">
              <w:rPr>
                <w:rFonts w:ascii="Times New Roman" w:hAnsi="Times New Roman" w:eastAsia="Times New Roman" w:cs="Times New Roman"/>
                <w:i/>
                <w:iCs/>
                <w:sz w:val="24"/>
                <w:szCs w:val="28"/>
                <w:u w:val="single"/>
                <w:lang w:val="uk-UA" w:eastAsia="ru-RU"/>
              </w:rPr>
              <w:t>Тимченко</w:t>
            </w:r>
            <w:r w:rsidRPr="001B60A2">
              <w:rPr>
                <w:rFonts w:ascii="Times New Roman" w:hAnsi="Times New Roman" w:eastAsia="Times New Roman" w:cs="Times New Roman"/>
                <w:sz w:val="24"/>
                <w:szCs w:val="28"/>
                <w:lang w:val="uk-UA" w:eastAsia="ru-RU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4"/>
                <w:szCs w:val="28"/>
                <w:lang w:val="uk-UA" w:eastAsia="ru-RU"/>
              </w:rPr>
              <w:t>Тарас</w:t>
            </w:r>
            <w:r w:rsidRPr="001B60A2">
              <w:rPr>
                <w:rFonts w:ascii="Times New Roman" w:hAnsi="Times New Roman" w:eastAsia="Times New Roman" w:cs="Times New Roman"/>
                <w:sz w:val="24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8"/>
                <w:lang w:val="uk-UA" w:eastAsia="ru-RU"/>
              </w:rPr>
              <w:t>ТИМЧЕНКО</w:t>
            </w:r>
          </w:p>
          <w:p w:rsidR="001D3170" w:rsidP="00791283" w:rsidRDefault="00851D5F" w14:paraId="2456A69E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eastAsia="Times New Roman" w:cs="Times New Roman"/>
                <w:i/>
                <w:sz w:val="24"/>
                <w:szCs w:val="28"/>
                <w:u w:val="single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8"/>
                <w:u w:val="single"/>
                <w:lang w:val="uk-UA" w:eastAsia="ru-RU"/>
              </w:rPr>
              <w:t>19</w:t>
            </w:r>
            <w:r w:rsidRPr="001B60A2" w:rsidR="001B60A2">
              <w:rPr>
                <w:rFonts w:ascii="Times New Roman" w:hAnsi="Times New Roman" w:eastAsia="Times New Roman" w:cs="Times New Roman"/>
                <w:i/>
                <w:sz w:val="24"/>
                <w:szCs w:val="28"/>
                <w:u w:val="single"/>
                <w:lang w:val="uk-UA"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8"/>
                <w:u w:val="single"/>
                <w:lang w:val="uk-UA" w:eastAsia="ru-RU"/>
              </w:rPr>
              <w:t>10</w:t>
            </w:r>
            <w:r w:rsidRPr="001B60A2" w:rsidR="001B60A2">
              <w:rPr>
                <w:rFonts w:ascii="Times New Roman" w:hAnsi="Times New Roman" w:eastAsia="Times New Roman" w:cs="Times New Roman"/>
                <w:i/>
                <w:sz w:val="24"/>
                <w:szCs w:val="28"/>
                <w:u w:val="single"/>
                <w:lang w:val="uk-UA" w:eastAsia="ru-RU"/>
              </w:rPr>
              <w:t>.2021</w:t>
            </w:r>
          </w:p>
          <w:p w:rsidRPr="00791283" w:rsidR="00791283" w:rsidP="00791283" w:rsidRDefault="00791283" w14:paraId="3869B238" w14:textId="001799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eastAsia="Times New Roman" w:cs="Times New Roman"/>
                <w:i/>
                <w:sz w:val="24"/>
                <w:szCs w:val="28"/>
                <w:u w:val="single"/>
                <w:lang w:val="uk-UA" w:eastAsia="ru-RU"/>
              </w:rPr>
            </w:pPr>
          </w:p>
        </w:tc>
      </w:tr>
    </w:tbl>
    <w:p w:rsidRPr="001B60A2" w:rsidR="007D39BA" w:rsidP="001D3170" w:rsidRDefault="007D39BA" w14:paraId="719DA407" w14:textId="77777777">
      <w:pPr>
        <w:rPr>
          <w:rFonts w:ascii="Times New Roman" w:hAnsi="Times New Roman" w:cs="Times New Roman"/>
        </w:rPr>
      </w:pPr>
    </w:p>
    <w:sectPr w:rsidRPr="001B60A2" w:rsidR="007D39BA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4E8C" w:rsidP="00890795" w:rsidRDefault="00614E8C" w14:paraId="673B94F9" w14:textId="77777777">
      <w:r>
        <w:separator/>
      </w:r>
    </w:p>
  </w:endnote>
  <w:endnote w:type="continuationSeparator" w:id="0">
    <w:p w:rsidR="00614E8C" w:rsidP="00890795" w:rsidRDefault="00614E8C" w14:paraId="6687150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06A1772" w:rsidP="706A1772" w:rsidRDefault="706A1772" w14:paraId="09A01077" w14:textId="10B5467A">
    <w:pPr>
      <w:pStyle w:val="a"/>
    </w:pPr>
    <w:r w:rsidRPr="706A1772" w:rsidR="706A1772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706A1772" w:rsidP="706A1772" w:rsidRDefault="706A1772" w14:paraId="6CE43ABD" w14:textId="72D5C33C">
    <w:pPr>
      <w:pStyle w:val="a"/>
    </w:pPr>
    <w:r w:rsidRPr="706A1772" w:rsidR="706A1772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706A1772" w:rsidP="706A1772" w:rsidRDefault="706A1772" w14:paraId="629B86C5" w14:textId="27B011D4">
    <w:pPr>
      <w:pStyle w:val="a"/>
    </w:pPr>
    <w:r w:rsidRPr="706A1772" w:rsidR="706A1772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4E8C" w:rsidP="00890795" w:rsidRDefault="00614E8C" w14:paraId="0F23DC0D" w14:textId="77777777">
      <w:r>
        <w:separator/>
      </w:r>
    </w:p>
  </w:footnote>
  <w:footnote w:type="continuationSeparator" w:id="0">
    <w:p w:rsidR="00614E8C" w:rsidP="00890795" w:rsidRDefault="00614E8C" w14:paraId="1DDD91D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351A91" w:rsidP="00351A91" w:rsidRDefault="00351A91" w14:textId="77777777" w14:paraId="662E0B61">
    <w:pPr>
      <w:pStyle w:val="a4"/>
      <w:rPr>
        <w:lang w:val="uk-UA"/>
      </w:rPr>
    </w:pPr>
    <w:bookmarkStart w:name="_Hlk93925601" w:id="27"/>
    <w:bookmarkStart w:name="_Hlk93925602" w:id="28"/>
    <w:bookmarkStart w:name="_Hlk93925613" w:id="29"/>
    <w:bookmarkStart w:name="_Hlk93925614" w:id="30"/>
    <w:bookmarkStart w:name="_Hlk93925623" w:id="31"/>
    <w:bookmarkStart w:name="_Hlk93925624" w:id="32"/>
    <w:bookmarkStart w:name="_Hlk93925631" w:id="33"/>
    <w:bookmarkStart w:name="_Hlk93925632" w:id="34"/>
    <w:bookmarkStart w:name="_Hlk93926423" w:id="35"/>
    <w:bookmarkStart w:name="_Hlk93926424" w:id="36"/>
    <w:bookmarkStart w:name="_Hlk93931359" w:id="37"/>
    <w:bookmarkStart w:name="_Hlk93931360" w:id="38"/>
    <w:bookmarkStart w:name="_Hlk93931365" w:id="39"/>
    <w:bookmarkStart w:name="_Hlk93931366" w:id="40"/>
    <w:bookmarkStart w:name="_Hlk93931372" w:id="41"/>
    <w:bookmarkStart w:name="_Hlk93931373" w:id="42"/>
    <w:bookmarkStart w:name="_Hlk93931380" w:id="43"/>
    <w:bookmarkStart w:name="_Hlk93931381" w:id="44"/>
    <w:bookmarkStart w:name="_Hlk93931386" w:id="45"/>
    <w:bookmarkStart w:name="_Hlk93931387" w:id="46"/>
    <w:bookmarkStart w:name="_Hlk93931393" w:id="47"/>
    <w:bookmarkStart w:name="_Hlk93931394" w:id="48"/>
    <w:bookmarkStart w:name="_Hlk93934824" w:id="49"/>
    <w:bookmarkStart w:name="_Hlk93934825" w:id="50"/>
    <w:bookmarkStart w:name="_Hlk93934830" w:id="51"/>
    <w:bookmarkStart w:name="_Hlk93934831" w:id="52"/>
    <w:bookmarkStart w:name="_Hlk93934838" w:id="53"/>
    <w:bookmarkStart w:name="_Hlk93934839" w:id="54"/>
    <w:bookmarkStart w:name="_Hlk93934848" w:id="55"/>
    <w:bookmarkStart w:name="_Hlk93934849" w:id="56"/>
    <w:bookmarkStart w:name="_Hlk93934855" w:id="57"/>
    <w:bookmarkStart w:name="_Hlk93934856" w:id="58"/>
    <w:bookmarkStart w:name="_Hlk93934864" w:id="59"/>
    <w:bookmarkStart w:name="_Hlk93934865" w:id="60"/>
    <w:bookmarkStart w:name="_Hlk93934871" w:id="61"/>
    <w:bookmarkStart w:name="_Hlk93934872" w:id="62"/>
    <w:bookmarkStart w:name="_Hlk93938328" w:id="63"/>
    <w:bookmarkStart w:name="_Hlk93938329" w:id="64"/>
    <w:bookmarkStart w:name="_Hlk93938339" w:id="65"/>
    <w:bookmarkStart w:name="_Hlk93938340" w:id="66"/>
    <w:bookmarkStart w:name="_Hlk93938346" w:id="67"/>
    <w:bookmarkStart w:name="_Hlk93938347" w:id="68"/>
    <w:bookmarkStart w:name="_Hlk94006443" w:id="69"/>
    <w:bookmarkStart w:name="_Hlk94006444" w:id="70"/>
    <w:bookmarkStart w:name="_Hlk94006449" w:id="71"/>
    <w:bookmarkStart w:name="_Hlk94006450" w:id="72"/>
    <w:r>
      <w:rPr>
        <w:noProof/>
        <w:lang w:val="uk-UA"/>
      </w:rPr>
      <w:drawing>
        <wp:inline distT="0" distB="0" distL="0" distR="0" wp14:anchorId="6507CC04" wp14:editId="772AADC9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5"/>
    <w:rsid w:val="000F0D05"/>
    <w:rsid w:val="001B60A2"/>
    <w:rsid w:val="001D3170"/>
    <w:rsid w:val="00351A91"/>
    <w:rsid w:val="00425204"/>
    <w:rsid w:val="00614E8C"/>
    <w:rsid w:val="006C1EEC"/>
    <w:rsid w:val="00791283"/>
    <w:rsid w:val="007D39BA"/>
    <w:rsid w:val="00851D5F"/>
    <w:rsid w:val="00865741"/>
    <w:rsid w:val="00890795"/>
    <w:rsid w:val="00A64F2D"/>
    <w:rsid w:val="00E82BAC"/>
    <w:rsid w:val="00FD3060"/>
    <w:rsid w:val="0B3AC5E8"/>
    <w:rsid w:val="3F4DC28B"/>
    <w:rsid w:val="706A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AC43"/>
  <w15:chartTrackingRefBased/>
  <w15:docId w15:val="{FAD71EDB-934A-479D-A35E-FC1D12F40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0795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9079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90795"/>
    <w:rPr>
      <w:lang w:val="ru-RU"/>
    </w:rPr>
  </w:style>
  <w:style w:type="paragraph" w:styleId="a6">
    <w:name w:val="footer"/>
    <w:basedOn w:val="a"/>
    <w:link w:val="a7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90795"/>
    <w:rPr>
      <w:lang w:val="ru-RU"/>
    </w:rPr>
  </w:style>
  <w:style w:type="paragraph" w:styleId="Ctrl" w:customStyle="1">
    <w:name w:val="Статья_основной_текст (Статья ___Ctrl)"/>
    <w:uiPriority w:val="1"/>
    <w:rsid w:val="001D3170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6</revision>
  <dcterms:created xsi:type="dcterms:W3CDTF">2022-01-25T10:45:00.0000000Z</dcterms:created>
  <dcterms:modified xsi:type="dcterms:W3CDTF">2023-05-11T14:09:45.1614824Z</dcterms:modified>
</coreProperties>
</file>