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77B5" w:rsidR="009D5F0F" w:rsidP="00A977B5" w:rsidRDefault="1F3A4A3B" w14:paraId="1E29A251" w14:textId="715B9E19">
      <w:pPr>
        <w:spacing w:after="240" w:afterLines="1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A35ACAD">
        <w:rPr>
          <w:rFonts w:ascii="Times New Roman" w:hAnsi="Times New Roman" w:eastAsia="Times New Roman" w:cs="Times New Roman"/>
          <w:b/>
          <w:bCs/>
          <w:sz w:val="32"/>
          <w:szCs w:val="32"/>
          <w:lang w:val="uk-UA"/>
        </w:rPr>
        <w:t>Чекліст для аудиту ПВТР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4815"/>
        <w:gridCol w:w="2126"/>
        <w:gridCol w:w="2835"/>
      </w:tblGrid>
      <w:tr w:rsidR="6A35ACAD" w:rsidTr="00081AB6" w14:paraId="118EB771" w14:textId="77777777">
        <w:tc>
          <w:tcPr>
            <w:tcW w:w="4815" w:type="dxa"/>
          </w:tcPr>
          <w:p w:rsidRPr="00081AB6" w:rsidR="6A35ACAD" w:rsidP="6A35ACAD" w:rsidRDefault="6A35ACAD" w14:paraId="04B95455" w14:textId="17EB9E95">
            <w:pPr>
              <w:spacing w:after="240" w:afterLines="10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00081AB6">
              <w:rPr>
                <w:rFonts w:ascii="Times New Roman" w:hAnsi="Times New Roman" w:eastAsia="Times New Roman" w:cs="Times New Roman"/>
                <w:b/>
                <w:bCs/>
                <w:lang w:val="uk-UA"/>
              </w:rPr>
              <w:t>Питання для перевірки</w:t>
            </w:r>
          </w:p>
          <w:p w:rsidRPr="00081AB6" w:rsidR="6A35ACAD" w:rsidP="6A35ACAD" w:rsidRDefault="6A35ACAD" w14:paraId="5C077081" w14:textId="65EED5C1">
            <w:pPr>
              <w:spacing w:after="240" w:afterLines="10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  <w:tc>
          <w:tcPr>
            <w:tcW w:w="2126" w:type="dxa"/>
          </w:tcPr>
          <w:p w:rsidRPr="00081AB6" w:rsidR="6A35ACAD" w:rsidP="6A35ACAD" w:rsidRDefault="6A35ACAD" w14:paraId="7695D610" w14:textId="4727CFE5">
            <w:pPr>
              <w:spacing w:after="240" w:afterLines="100"/>
              <w:jc w:val="center"/>
              <w:rPr>
                <w:rFonts w:ascii="Wingdings" w:hAnsi="Wingdings" w:eastAsia="Wingdings" w:cs="Wingdings"/>
                <w:b/>
                <w:bCs/>
              </w:rPr>
            </w:pPr>
            <w:r w:rsidRPr="00081AB6">
              <w:rPr>
                <w:rFonts w:ascii="Times New Roman" w:hAnsi="Times New Roman" w:eastAsia="Times New Roman" w:cs="Times New Roman"/>
                <w:b/>
                <w:bCs/>
                <w:lang w:val="uk-UA"/>
              </w:rPr>
              <w:t xml:space="preserve">У нас із цим все добре </w:t>
            </w:r>
            <w:r w:rsidRPr="00081AB6">
              <w:rPr>
                <w:rFonts w:ascii="Wingdings" w:hAnsi="Wingdings" w:eastAsia="Wingdings" w:cs="Wingdings"/>
                <w:b/>
                <w:bCs/>
                <w:lang w:val="uk-UA"/>
              </w:rPr>
              <w:t>J</w:t>
            </w:r>
          </w:p>
        </w:tc>
        <w:tc>
          <w:tcPr>
            <w:tcW w:w="2835" w:type="dxa"/>
          </w:tcPr>
          <w:p w:rsidRPr="00081AB6" w:rsidR="6A35ACAD" w:rsidP="6A35ACAD" w:rsidRDefault="6A35ACAD" w14:paraId="1F94A6A2" w14:textId="29FEF5D9">
            <w:pPr>
              <w:spacing w:after="240" w:afterLines="100"/>
              <w:jc w:val="center"/>
              <w:rPr>
                <w:rFonts w:ascii="Wingdings" w:hAnsi="Wingdings" w:eastAsia="Wingdings" w:cs="Wingdings"/>
                <w:b/>
                <w:bCs/>
              </w:rPr>
            </w:pPr>
            <w:r w:rsidRPr="00081AB6">
              <w:rPr>
                <w:rFonts w:ascii="Times New Roman" w:hAnsi="Times New Roman" w:eastAsia="Times New Roman" w:cs="Times New Roman"/>
                <w:b/>
                <w:bCs/>
                <w:lang w:val="uk-UA"/>
              </w:rPr>
              <w:t xml:space="preserve">Треба додати чи узгодити із вимогами КЗпП </w:t>
            </w:r>
            <w:r w:rsidRPr="00081AB6">
              <w:rPr>
                <w:rFonts w:ascii="Wingdings" w:hAnsi="Wingdings" w:eastAsia="Wingdings" w:cs="Wingdings"/>
                <w:b/>
                <w:bCs/>
                <w:lang w:val="uk-UA"/>
              </w:rPr>
              <w:t>L</w:t>
            </w:r>
          </w:p>
        </w:tc>
      </w:tr>
      <w:tr w:rsidR="6A35ACAD" w:rsidTr="00081AB6" w14:paraId="01DCDF26" w14:textId="77777777">
        <w:tc>
          <w:tcPr>
            <w:tcW w:w="4815" w:type="dxa"/>
          </w:tcPr>
          <w:p w:rsidR="6A35ACAD" w:rsidP="6A35ACAD" w:rsidRDefault="6A35ACAD" w14:paraId="5043CA74" w14:textId="5F161935">
            <w:pPr>
              <w:spacing w:after="240" w:afterLine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35ACAD"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  <w:t>Чи є взагалі ПВТР і як визначили в цьому документі трудовий розпорядок (ст. 142 КЗпП)</w:t>
            </w:r>
          </w:p>
          <w:p w:rsidR="6A35ACAD" w:rsidP="6A35ACAD" w:rsidRDefault="6A35ACAD" w14:paraId="2FB617FE" w14:textId="1B742FD6">
            <w:pPr>
              <w:spacing w:after="240" w:afterLines="100"/>
              <w:jc w:val="right"/>
              <w:rPr>
                <w:rFonts w:ascii="Times New Roman" w:hAnsi="Times New Roman" w:eastAsia="Times New Roman" w:cs="Times New Roman"/>
              </w:rPr>
            </w:pPr>
            <w:r w:rsidRPr="6A35ACAD">
              <w:rPr>
                <w:rFonts w:ascii="Times New Roman" w:hAnsi="Times New Roman" w:eastAsia="Times New Roman" w:cs="Times New Roman"/>
                <w:highlight w:val="yellow"/>
                <w:lang w:val="uk-UA"/>
              </w:rPr>
              <w:t>Це питання перевіряє інспектор праці</w:t>
            </w:r>
          </w:p>
        </w:tc>
        <w:tc>
          <w:tcPr>
            <w:tcW w:w="2126" w:type="dxa"/>
          </w:tcPr>
          <w:p w:rsidR="6A35ACAD" w:rsidP="6A35ACAD" w:rsidRDefault="6A35ACAD" w14:paraId="4D5AB774" w14:textId="415DA61A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  <w:tc>
          <w:tcPr>
            <w:tcW w:w="2835" w:type="dxa"/>
          </w:tcPr>
          <w:p w:rsidR="6A35ACAD" w:rsidP="6A35ACAD" w:rsidRDefault="6A35ACAD" w14:paraId="06DB0E99" w14:textId="66942139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</w:tr>
      <w:tr w:rsidR="6A35ACAD" w:rsidTr="00081AB6" w14:paraId="5B38BF97" w14:textId="77777777">
        <w:tc>
          <w:tcPr>
            <w:tcW w:w="4815" w:type="dxa"/>
          </w:tcPr>
          <w:p w:rsidR="6A35ACAD" w:rsidP="6A35ACAD" w:rsidRDefault="6A35ACAD" w14:paraId="13240E8E" w14:textId="35B4A84F">
            <w:pPr>
              <w:spacing w:after="240" w:afterLine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35ACAD"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  <w:t>Як затвердили ПВТР — наказом директора чи протоколом загальних зборів трудового колективу (ст. 142 КЗпП)</w:t>
            </w:r>
          </w:p>
          <w:p w:rsidR="6A35ACAD" w:rsidP="6A35ACAD" w:rsidRDefault="6A35ACAD" w14:paraId="0CE63949" w14:textId="7D10EB16">
            <w:pPr>
              <w:spacing w:after="240" w:afterLines="10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35ACAD">
              <w:rPr>
                <w:rFonts w:ascii="Times New Roman" w:hAnsi="Times New Roman" w:eastAsia="Times New Roman" w:cs="Times New Roman"/>
                <w:highlight w:val="yellow"/>
                <w:lang w:val="uk-UA"/>
              </w:rPr>
              <w:t>Це питання перевіряє інспектор праці</w:t>
            </w:r>
            <w:r w:rsidRPr="6A35ACAD"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126" w:type="dxa"/>
          </w:tcPr>
          <w:p w:rsidR="6A35ACAD" w:rsidP="6A35ACAD" w:rsidRDefault="6A35ACAD" w14:paraId="269C94BF" w14:textId="03E50600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  <w:tc>
          <w:tcPr>
            <w:tcW w:w="2835" w:type="dxa"/>
          </w:tcPr>
          <w:p w:rsidR="6A35ACAD" w:rsidP="6A35ACAD" w:rsidRDefault="6A35ACAD" w14:paraId="22A7F21B" w14:textId="32F6D36B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</w:tr>
      <w:tr w:rsidR="6A35ACAD" w:rsidTr="00081AB6" w14:paraId="01976EB7" w14:textId="77777777">
        <w:tc>
          <w:tcPr>
            <w:tcW w:w="4815" w:type="dxa"/>
          </w:tcPr>
          <w:p w:rsidR="6A35ACAD" w:rsidP="6A35ACAD" w:rsidRDefault="6A35ACAD" w14:paraId="4B8A7D2A" w14:textId="51FF28F3">
            <w:pPr>
              <w:spacing w:after="240" w:afterLine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35ACAD"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  <w:t>Чи визначена в ПВТР тривалість щоденної роботи (зміни) при п’ятиденному робочому тижні (ст. 52 КЗпП)</w:t>
            </w:r>
          </w:p>
        </w:tc>
        <w:tc>
          <w:tcPr>
            <w:tcW w:w="2126" w:type="dxa"/>
          </w:tcPr>
          <w:p w:rsidR="6A35ACAD" w:rsidP="6A35ACAD" w:rsidRDefault="6A35ACAD" w14:paraId="62950C73" w14:textId="6153AEDE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  <w:tc>
          <w:tcPr>
            <w:tcW w:w="2835" w:type="dxa"/>
          </w:tcPr>
          <w:p w:rsidR="6A35ACAD" w:rsidP="6A35ACAD" w:rsidRDefault="6A35ACAD" w14:paraId="425D9904" w14:textId="0A1EB505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</w:tr>
      <w:tr w:rsidR="6A35ACAD" w:rsidTr="00081AB6" w14:paraId="3AACB0C0" w14:textId="77777777">
        <w:tc>
          <w:tcPr>
            <w:tcW w:w="4815" w:type="dxa"/>
          </w:tcPr>
          <w:p w:rsidR="6A35ACAD" w:rsidP="6A35ACAD" w:rsidRDefault="6A35ACAD" w14:paraId="434A53C9" w14:textId="12784A36">
            <w:pPr>
              <w:spacing w:after="240" w:afterLine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35ACAD"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  <w:t xml:space="preserve">Чи вказали у ПВТР час початку і закінчення щоденної роботи (зміни) і наскільки цей час відповідає законодавству (ст. 57 КЗпП) </w:t>
            </w:r>
          </w:p>
          <w:p w:rsidR="6A35ACAD" w:rsidP="6A35ACAD" w:rsidRDefault="6A35ACAD" w14:paraId="7D5A048B" w14:textId="247A1B75">
            <w:pPr>
              <w:spacing w:after="240" w:afterLines="100"/>
              <w:jc w:val="right"/>
              <w:rPr>
                <w:rFonts w:ascii="Times New Roman" w:hAnsi="Times New Roman" w:eastAsia="Times New Roman" w:cs="Times New Roman"/>
              </w:rPr>
            </w:pPr>
            <w:r w:rsidRPr="6A35ACAD">
              <w:rPr>
                <w:rFonts w:ascii="Times New Roman" w:hAnsi="Times New Roman" w:eastAsia="Times New Roman" w:cs="Times New Roman"/>
                <w:highlight w:val="yellow"/>
                <w:lang w:val="uk-UA"/>
              </w:rPr>
              <w:t>Це питання перевіряє інспектор праці</w:t>
            </w:r>
          </w:p>
        </w:tc>
        <w:tc>
          <w:tcPr>
            <w:tcW w:w="2126" w:type="dxa"/>
          </w:tcPr>
          <w:p w:rsidR="6A35ACAD" w:rsidP="6A35ACAD" w:rsidRDefault="6A35ACAD" w14:paraId="09995600" w14:textId="41CE96AA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  <w:tc>
          <w:tcPr>
            <w:tcW w:w="2835" w:type="dxa"/>
          </w:tcPr>
          <w:p w:rsidR="6A35ACAD" w:rsidP="6A35ACAD" w:rsidRDefault="6A35ACAD" w14:paraId="56118091" w14:textId="2A0CAC79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</w:tr>
      <w:tr w:rsidR="6A35ACAD" w:rsidTr="00081AB6" w14:paraId="1BFCA342" w14:textId="77777777">
        <w:tc>
          <w:tcPr>
            <w:tcW w:w="4815" w:type="dxa"/>
          </w:tcPr>
          <w:p w:rsidR="6A35ACAD" w:rsidP="6A35ACAD" w:rsidRDefault="6A35ACAD" w14:paraId="42067DD1" w14:textId="4D5927A6">
            <w:pPr>
              <w:spacing w:after="240" w:afterLine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35ACAD"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  <w:t>Чи визначили в ПВТР час початку і закінчення перерви (ч. 2 ст. 66 КЗпП)</w:t>
            </w:r>
          </w:p>
          <w:p w:rsidR="6A35ACAD" w:rsidP="6A35ACAD" w:rsidRDefault="6A35ACAD" w14:paraId="4AFF3FE9" w14:textId="0916FB6D">
            <w:pPr>
              <w:spacing w:after="240" w:afterLines="100"/>
              <w:jc w:val="right"/>
              <w:rPr>
                <w:rFonts w:ascii="Times New Roman" w:hAnsi="Times New Roman" w:eastAsia="Times New Roman" w:cs="Times New Roman"/>
              </w:rPr>
            </w:pPr>
            <w:r w:rsidRPr="6A35ACAD">
              <w:rPr>
                <w:rFonts w:ascii="Times New Roman" w:hAnsi="Times New Roman" w:eastAsia="Times New Roman" w:cs="Times New Roman"/>
                <w:highlight w:val="yellow"/>
                <w:lang w:val="uk-UA"/>
              </w:rPr>
              <w:t>Це питання перевіряє інспектор праці</w:t>
            </w:r>
          </w:p>
        </w:tc>
        <w:tc>
          <w:tcPr>
            <w:tcW w:w="2126" w:type="dxa"/>
          </w:tcPr>
          <w:p w:rsidR="6A35ACAD" w:rsidP="6A35ACAD" w:rsidRDefault="6A35ACAD" w14:paraId="384698A7" w14:textId="30575BE0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  <w:tc>
          <w:tcPr>
            <w:tcW w:w="2835" w:type="dxa"/>
          </w:tcPr>
          <w:p w:rsidR="6A35ACAD" w:rsidP="6A35ACAD" w:rsidRDefault="6A35ACAD" w14:paraId="620901AC" w14:textId="78934086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</w:tr>
      <w:tr w:rsidR="6A35ACAD" w:rsidTr="00081AB6" w14:paraId="65EA5089" w14:textId="77777777">
        <w:tc>
          <w:tcPr>
            <w:tcW w:w="4815" w:type="dxa"/>
          </w:tcPr>
          <w:p w:rsidR="6A35ACAD" w:rsidP="6A35ACAD" w:rsidRDefault="6A35ACAD" w14:paraId="6AF64B59" w14:textId="6B04F256">
            <w:pPr>
              <w:spacing w:after="240" w:afterLine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35ACAD"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  <w:t>Чи вказали види заохочень та порядок їх застосування (ст. 143 КЗпП)</w:t>
            </w:r>
          </w:p>
        </w:tc>
        <w:tc>
          <w:tcPr>
            <w:tcW w:w="2126" w:type="dxa"/>
          </w:tcPr>
          <w:p w:rsidR="6A35ACAD" w:rsidP="6A35ACAD" w:rsidRDefault="6A35ACAD" w14:paraId="72F1E1E1" w14:textId="72958098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  <w:tc>
          <w:tcPr>
            <w:tcW w:w="2835" w:type="dxa"/>
          </w:tcPr>
          <w:p w:rsidR="6A35ACAD" w:rsidP="6A35ACAD" w:rsidRDefault="6A35ACAD" w14:paraId="6A2979FA" w14:textId="568E818B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</w:tr>
      <w:tr w:rsidR="6A35ACAD" w:rsidTr="00081AB6" w14:paraId="46326370" w14:textId="77777777">
        <w:tc>
          <w:tcPr>
            <w:tcW w:w="4815" w:type="dxa"/>
          </w:tcPr>
          <w:p w:rsidR="6A35ACAD" w:rsidP="6A35ACAD" w:rsidRDefault="6A35ACAD" w14:paraId="3961B45F" w14:textId="2A06B281">
            <w:pPr>
              <w:spacing w:after="240" w:afterLine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35ACAD"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  <w:t>Якщо є робота змінами — чи визначили в ПВТР порядок рівномірного чергування у змінах (ч. 1 ст. 58 КЗпП)</w:t>
            </w:r>
          </w:p>
          <w:p w:rsidR="6A35ACAD" w:rsidP="6A35ACAD" w:rsidRDefault="6A35ACAD" w14:paraId="385C7AA9" w14:textId="07D2B5FF">
            <w:pPr>
              <w:spacing w:after="240" w:afterLines="100"/>
              <w:jc w:val="right"/>
              <w:rPr>
                <w:rFonts w:ascii="Times New Roman" w:hAnsi="Times New Roman" w:eastAsia="Times New Roman" w:cs="Times New Roman"/>
              </w:rPr>
            </w:pPr>
            <w:r w:rsidRPr="6A35ACAD">
              <w:rPr>
                <w:rFonts w:ascii="Times New Roman" w:hAnsi="Times New Roman" w:eastAsia="Times New Roman" w:cs="Times New Roman"/>
                <w:highlight w:val="yellow"/>
                <w:lang w:val="uk-UA"/>
              </w:rPr>
              <w:t>Це питання перевіряє інспектор праці</w:t>
            </w:r>
          </w:p>
        </w:tc>
        <w:tc>
          <w:tcPr>
            <w:tcW w:w="2126" w:type="dxa"/>
          </w:tcPr>
          <w:p w:rsidR="6A35ACAD" w:rsidP="6A35ACAD" w:rsidRDefault="6A35ACAD" w14:paraId="379614A5" w14:textId="14D28150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  <w:tc>
          <w:tcPr>
            <w:tcW w:w="2835" w:type="dxa"/>
          </w:tcPr>
          <w:p w:rsidR="6A35ACAD" w:rsidP="6A35ACAD" w:rsidRDefault="6A35ACAD" w14:paraId="697E5AB5" w14:textId="204CF8D6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</w:tr>
      <w:tr w:rsidR="6A35ACAD" w:rsidTr="00081AB6" w14:paraId="04D6134F" w14:textId="77777777">
        <w:tc>
          <w:tcPr>
            <w:tcW w:w="4815" w:type="dxa"/>
          </w:tcPr>
          <w:p w:rsidR="6A35ACAD" w:rsidP="6A35ACAD" w:rsidRDefault="6A35ACAD" w14:paraId="199237D7" w14:textId="2976CC4E">
            <w:pPr>
              <w:spacing w:after="240" w:afterLine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35ACAD"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  <w:t>Чи всіх працівників ознайомили із ПВТР (ст. 29 КЗпП)</w:t>
            </w:r>
          </w:p>
          <w:p w:rsidR="6A35ACAD" w:rsidP="6A35ACAD" w:rsidRDefault="6A35ACAD" w14:paraId="4C2221F1" w14:textId="40B82D5B">
            <w:pPr>
              <w:spacing w:after="240" w:afterLines="100"/>
              <w:jc w:val="right"/>
              <w:rPr>
                <w:rFonts w:ascii="Times New Roman" w:hAnsi="Times New Roman" w:eastAsia="Times New Roman" w:cs="Times New Roman"/>
              </w:rPr>
            </w:pPr>
            <w:r w:rsidRPr="6A35ACAD">
              <w:rPr>
                <w:rFonts w:ascii="Times New Roman" w:hAnsi="Times New Roman" w:eastAsia="Times New Roman" w:cs="Times New Roman"/>
                <w:highlight w:val="yellow"/>
                <w:lang w:val="uk-UA"/>
              </w:rPr>
              <w:t>Це питання перевіряє інспектор праці</w:t>
            </w:r>
          </w:p>
        </w:tc>
        <w:tc>
          <w:tcPr>
            <w:tcW w:w="2126" w:type="dxa"/>
          </w:tcPr>
          <w:p w:rsidR="6A35ACAD" w:rsidP="6A35ACAD" w:rsidRDefault="6A35ACAD" w14:paraId="6602DB39" w14:textId="59E9B420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  <w:tc>
          <w:tcPr>
            <w:tcW w:w="2835" w:type="dxa"/>
          </w:tcPr>
          <w:p w:rsidR="6A35ACAD" w:rsidP="6A35ACAD" w:rsidRDefault="6A35ACAD" w14:paraId="258A7EEA" w14:textId="5EC344AB">
            <w:pPr>
              <w:spacing w:after="240" w:afterLines="100"/>
              <w:jc w:val="center"/>
              <w:rPr>
                <w:rFonts w:ascii="Wingdings" w:hAnsi="Wingdings" w:eastAsia="Wingdings" w:cs="Wingdings"/>
                <w:sz w:val="24"/>
                <w:szCs w:val="24"/>
              </w:rPr>
            </w:pPr>
            <w:r w:rsidRPr="6A35ACAD">
              <w:rPr>
                <w:rFonts w:ascii="Wingdings" w:hAnsi="Wingdings" w:eastAsia="Wingdings" w:cs="Wingdings"/>
                <w:sz w:val="24"/>
                <w:szCs w:val="24"/>
                <w:lang w:val="uk-UA"/>
              </w:rPr>
              <w:t>o</w:t>
            </w:r>
          </w:p>
        </w:tc>
      </w:tr>
    </w:tbl>
    <w:p w:rsidR="009D5F0F" w:rsidP="6A35ACAD" w:rsidRDefault="009D5F0F" w14:paraId="501817AE" w14:textId="68EF151E">
      <w:pPr>
        <w:spacing w:before="360" w:after="240" w:afterLines="100" w:line="240" w:lineRule="atLeast"/>
        <w:rPr>
          <w:rFonts w:ascii="Times New Roman" w:hAnsi="Times New Roman" w:eastAsia="Times New Roman" w:cs="Times New Roman"/>
          <w:sz w:val="24"/>
          <w:szCs w:val="24"/>
        </w:rPr>
      </w:pPr>
    </w:p>
    <w:sectPr w:rsidR="009D5F0F">
      <w:headerReference w:type="default" r:id="rId6"/>
      <w:footerReference w:type="default" r:id="rId7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538" w:rsidP="00A977B5" w:rsidRDefault="00036538" w14:paraId="3207A558" w14:textId="77777777">
      <w:pPr>
        <w:spacing w:after="0" w:line="240" w:lineRule="auto"/>
      </w:pPr>
      <w:r>
        <w:separator/>
      </w:r>
    </w:p>
  </w:endnote>
  <w:endnote w:type="continuationSeparator" w:id="0">
    <w:p w:rsidR="00036538" w:rsidP="00A977B5" w:rsidRDefault="00036538" w14:paraId="57A655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8F20566" w:rsidP="18F20566" w:rsidRDefault="18F20566" w14:paraId="0CE1022D" w14:textId="40651847">
    <w:pPr>
      <w:pStyle w:val="a6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18F20566" w:rsidR="18F2056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school.prokadry.com.ua</w:t>
    </w:r>
  </w:p>
  <w:p w:rsidR="18F20566" w:rsidP="18F20566" w:rsidRDefault="18F20566" w14:paraId="32E0D0B6" w14:textId="0FE7FFFD">
    <w:pPr>
      <w:pStyle w:val="a6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18F20566" w:rsidR="18F2056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 xml:space="preserve">shop.expertus.media </w:t>
    </w:r>
  </w:p>
  <w:p w:rsidR="18F20566" w:rsidP="18F20566" w:rsidRDefault="18F20566" w14:paraId="64A5585C" w14:textId="7EBB6239">
    <w:pPr>
      <w:pStyle w:val="a6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18F20566" w:rsidR="18F2056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538" w:rsidP="00A977B5" w:rsidRDefault="00036538" w14:paraId="64D755E6" w14:textId="77777777">
      <w:pPr>
        <w:spacing w:after="0" w:line="240" w:lineRule="auto"/>
      </w:pPr>
      <w:r>
        <w:separator/>
      </w:r>
    </w:p>
  </w:footnote>
  <w:footnote w:type="continuationSeparator" w:id="0">
    <w:p w:rsidR="00036538" w:rsidP="00A977B5" w:rsidRDefault="00036538" w14:paraId="17E507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7027E1" w:rsidP="007027E1" w:rsidRDefault="007027E1" w14:textId="77777777" w14:paraId="54E215E7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bookmarkStart w:name="_Hlk93938328" w:id="36"/>
    <w:bookmarkStart w:name="_Hlk93938329" w:id="37"/>
    <w:bookmarkStart w:name="_Hlk93938339" w:id="38"/>
    <w:bookmarkStart w:name="_Hlk93938340" w:id="39"/>
    <w:bookmarkStart w:name="_Hlk93938346" w:id="40"/>
    <w:bookmarkStart w:name="_Hlk93938347" w:id="41"/>
    <w:bookmarkStart w:name="_Hlk94006443" w:id="42"/>
    <w:bookmarkStart w:name="_Hlk94006444" w:id="43"/>
    <w:bookmarkStart w:name="_Hlk94006449" w:id="44"/>
    <w:bookmarkStart w:name="_Hlk94006450" w:id="45"/>
    <w:bookmarkStart w:name="_Hlk94007031" w:id="46"/>
    <w:bookmarkStart w:name="_Hlk94007032" w:id="47"/>
    <w:bookmarkStart w:name="_Hlk94007037" w:id="48"/>
    <w:bookmarkStart w:name="_Hlk94007038" w:id="49"/>
    <w:bookmarkStart w:name="_Hlk94007042" w:id="50"/>
    <w:bookmarkStart w:name="_Hlk94007043" w:id="51"/>
    <w:bookmarkStart w:name="_Hlk94007866" w:id="52"/>
    <w:bookmarkStart w:name="_Hlk94007867" w:id="53"/>
    <w:bookmarkStart w:name="_Hlk94007871" w:id="54"/>
    <w:bookmarkStart w:name="_Hlk94007872" w:id="55"/>
    <w:bookmarkStart w:name="_Hlk94007878" w:id="56"/>
    <w:bookmarkStart w:name="_Hlk94007879" w:id="57"/>
    <w:bookmarkStart w:name="_Hlk94010377" w:id="58"/>
    <w:bookmarkStart w:name="_Hlk94010378" w:id="59"/>
    <w:bookmarkStart w:name="_Hlk94010384" w:id="60"/>
    <w:bookmarkStart w:name="_Hlk94010385" w:id="61"/>
    <w:r>
      <w:rPr>
        <w:noProof/>
        <w:lang w:val="uk-UA"/>
      </w:rPr>
      <w:drawing>
        <wp:inline distT="0" distB="0" distL="0" distR="0" wp14:anchorId="0869D3FF" wp14:editId="5EF68978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3820B3"/>
    <w:rsid w:val="00036538"/>
    <w:rsid w:val="00081AB6"/>
    <w:rsid w:val="007027E1"/>
    <w:rsid w:val="009D5F0F"/>
    <w:rsid w:val="00A977B5"/>
    <w:rsid w:val="00B47286"/>
    <w:rsid w:val="18F20566"/>
    <w:rsid w:val="1BC3DF26"/>
    <w:rsid w:val="1F3A4A3B"/>
    <w:rsid w:val="44F00B3D"/>
    <w:rsid w:val="653820B3"/>
    <w:rsid w:val="6A35ACAD"/>
    <w:rsid w:val="6C973845"/>
    <w:rsid w:val="7EB8D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20B3"/>
  <w15:chartTrackingRefBased/>
  <w15:docId w15:val="{08613217-D777-4386-AFD6-DFE7EB64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header"/>
    <w:basedOn w:val="a"/>
    <w:link w:val="a5"/>
    <w:uiPriority w:val="99"/>
    <w:unhideWhenUsed/>
    <w:rsid w:val="00A977B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A977B5"/>
  </w:style>
  <w:style w:type="paragraph" w:styleId="a6">
    <w:name w:val="footer"/>
    <w:basedOn w:val="a"/>
    <w:link w:val="a7"/>
    <w:uiPriority w:val="99"/>
    <w:unhideWhenUsed/>
    <w:rsid w:val="00A977B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A9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6</revision>
  <lastPrinted>2021-10-19T06:36:00.0000000Z</lastPrinted>
  <dcterms:created xsi:type="dcterms:W3CDTF">2022-01-26T17:12:00.0000000Z</dcterms:created>
  <dcterms:modified xsi:type="dcterms:W3CDTF">2023-05-18T12:09:48.7527696Z</dcterms:modified>
</coreProperties>
</file>