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A473AC8" w:rsidP="1A473AC8" w:rsidRDefault="1A473AC8" w14:paraId="255CD546" w14:textId="6A8FA404">
      <w:pPr>
        <w:spacing w:after="85" w:afterAutospacing="off" w:line="257" w:lineRule="auto"/>
        <w:jc w:val="center"/>
      </w:pPr>
      <w:r w:rsidRPr="1A473AC8" w:rsidR="1A473AC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Похідні слова</w:t>
      </w:r>
    </w:p>
    <w:tbl>
      <w:tblPr>
        <w:tblStyle w:val="a2"/>
        <w:tblW w:w="0" w:type="auto"/>
        <w:tblLayout w:type="fixed"/>
        <w:tblLook w:val="0400" w:firstRow="0" w:lastRow="0" w:firstColumn="0" w:lastColumn="0" w:noHBand="0" w:noVBand="1"/>
      </w:tblPr>
      <w:tblGrid>
        <w:gridCol w:w="1391"/>
        <w:gridCol w:w="5000"/>
        <w:gridCol w:w="3240"/>
      </w:tblGrid>
      <w:tr w:rsidR="1A473AC8" w:rsidTr="1A473AC8" w14:paraId="265E4AB5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6D8E280" w14:textId="1B4D5E40">
            <w:pPr>
              <w:spacing w:after="60" w:afterAutospacing="off" w:line="257" w:lineRule="auto"/>
              <w:jc w:val="center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Похідне слово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165DD91" w14:textId="7D0E801D">
            <w:pPr>
              <w:spacing w:after="60" w:afterAutospacing="off" w:line="257" w:lineRule="auto"/>
              <w:jc w:val="center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З якими базовими назвами вживати</w:t>
            </w:r>
          </w:p>
          <w:p w:rsidR="1A473AC8" w:rsidP="1A473AC8" w:rsidRDefault="1A473AC8" w14:paraId="06BC3DF3" w14:textId="590A84F6">
            <w:pPr>
              <w:spacing w:after="60" w:afterAutospacing="off" w:line="257" w:lineRule="auto"/>
              <w:jc w:val="center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(можна — 🗹, не можна — 🗷)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40423D20" w14:textId="36A6F1CC">
            <w:pPr>
              <w:spacing w:after="60" w:afterAutospacing="off" w:line="257" w:lineRule="auto"/>
              <w:jc w:val="center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Що взяти до уваги</w:t>
            </w:r>
          </w:p>
        </w:tc>
      </w:tr>
      <w:tr w:rsidR="1A473AC8" w:rsidTr="1A473AC8" w14:paraId="4DE78CFC">
        <w:trPr>
          <w:trHeight w:val="735"/>
        </w:trPr>
        <w:tc>
          <w:tcPr>
            <w:tcW w:w="139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6C2C2CCD" w14:textId="41C9975C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Бригадний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26D8F0A0" w14:textId="29E6FA00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🗹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Назви професій/посад, пов’язаних із роботою виробничих бригад: </w:t>
            </w:r>
            <w:r w:rsidRPr="1A473AC8" w:rsidR="1A473AC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2"/>
                <w:szCs w:val="22"/>
                <w:lang w:val="uk"/>
              </w:rPr>
              <w:t>бригадний інженер, бригадний технік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 тощо</w:t>
            </w:r>
          </w:p>
        </w:tc>
        <w:tc>
          <w:tcPr>
            <w:tcW w:w="324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1EA8AA38" w14:textId="67B8A06E">
            <w:pPr>
              <w:spacing w:after="60" w:afterAutospacing="off" w:line="257" w:lineRule="auto"/>
              <w:jc w:val="center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—</w:t>
            </w:r>
          </w:p>
        </w:tc>
      </w:tr>
      <w:tr w:rsidR="1A473AC8" w:rsidTr="1A473AC8" w14:paraId="033F6CD2">
        <w:trPr>
          <w:trHeight w:val="525"/>
        </w:trPr>
        <w:tc>
          <w:tcPr>
            <w:tcW w:w="139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E4CBBB7"/>
        </w:tc>
        <w:tc>
          <w:tcPr>
            <w:tcW w:w="500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3E3002F3" w14:textId="7ABC15B1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🗷</w:t>
            </w: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Назви посад керівників із розділу 1 КП (перша цифра коду КП — 1)</w:t>
            </w:r>
          </w:p>
        </w:tc>
        <w:tc>
          <w:tcPr>
            <w:tcW w:w="324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051D7F9"/>
        </w:tc>
      </w:tr>
      <w:tr w:rsidR="1A473AC8" w:rsidTr="1A473AC8" w14:paraId="64F84154">
        <w:trPr>
          <w:trHeight w:val="525"/>
        </w:trPr>
        <w:tc>
          <w:tcPr>
            <w:tcW w:w="139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25383B97" w14:textId="3CD917C2">
            <w:pPr>
              <w:spacing w:after="60" w:afterAutospacing="off" w:line="276" w:lineRule="auto"/>
            </w:pPr>
            <w:r w:rsidRPr="1A473AC8" w:rsidR="1A473AC8">
              <w:rPr>
                <w:rFonts w:ascii="Times New Roman" w:hAnsi="Times New Roman" w:eastAsia="Times New Roman" w:cs="Times New Roman"/>
                <w:sz w:val="22"/>
                <w:szCs w:val="22"/>
                <w:lang w:val="uk"/>
              </w:rPr>
              <w:t>Виконувач окремих робіт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64FD9E31" w14:textId="49E6A38B">
            <w:pPr>
              <w:spacing w:after="60" w:afterAutospacing="off" w:line="257" w:lineRule="auto"/>
            </w:pPr>
            <w:r w:rsidRPr="1A473AC8" w:rsidR="1A473AC8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lang w:val="uk"/>
              </w:rPr>
              <w:t>🗹</w:t>
            </w:r>
            <w:r w:rsidRPr="1A473AC8" w:rsidR="1A473AC8">
              <w:rPr>
                <w:rFonts w:ascii="Times New Roman" w:hAnsi="Times New Roman" w:eastAsia="Times New Roman" w:cs="Times New Roman"/>
                <w:sz w:val="22"/>
                <w:szCs w:val="22"/>
                <w:lang w:val="uk"/>
              </w:rPr>
              <w:t xml:space="preserve"> Назви професій із розділів КП:</w:t>
            </w:r>
          </w:p>
          <w:p w:rsidR="1A473AC8" w:rsidP="1A473AC8" w:rsidRDefault="1A473AC8" w14:paraId="09059CEE" w14:textId="2EAD43F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lang w:val="uk"/>
              </w:rPr>
            </w:pPr>
            <w:r w:rsidRPr="1A473AC8" w:rsidR="1A473AC8">
              <w:rPr>
                <w:lang w:val="uk"/>
              </w:rPr>
              <w:t>5 «Працівники сфери торгівлі та послуг»;</w:t>
            </w:r>
          </w:p>
          <w:p w:rsidR="1A473AC8" w:rsidP="1A473AC8" w:rsidRDefault="1A473AC8" w14:paraId="64F9EB0D" w14:textId="09D74A0F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lang w:val="uk"/>
              </w:rPr>
            </w:pPr>
            <w:r w:rsidRPr="1A473AC8" w:rsidR="1A473AC8">
              <w:rPr>
                <w:lang w:val="uk"/>
              </w:rPr>
              <w:t>6 «Кваліфіковані робітники сільського та лісового господарств, риборозведення та рибальства»;</w:t>
            </w:r>
          </w:p>
          <w:p w:rsidR="1A473AC8" w:rsidP="1A473AC8" w:rsidRDefault="1A473AC8" w14:paraId="2B0D8AB2" w14:textId="79ACCC6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lang w:val="uk"/>
              </w:rPr>
            </w:pPr>
            <w:r w:rsidRPr="1A473AC8" w:rsidR="1A473AC8">
              <w:rPr>
                <w:lang w:val="uk"/>
              </w:rPr>
              <w:t>7 «Кваліфіковані робітники з інструментом»;</w:t>
            </w:r>
          </w:p>
          <w:p w:rsidR="1A473AC8" w:rsidP="1A473AC8" w:rsidRDefault="1A473AC8" w14:paraId="374C80FE" w14:textId="1409516F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lang w:val="uk"/>
              </w:rPr>
            </w:pPr>
            <w:r w:rsidRPr="1A473AC8" w:rsidR="1A473AC8">
              <w:rPr>
                <w:lang w:val="uk"/>
              </w:rPr>
              <w:t>8 «Робітники з обслуговування, експлуатації та контролювання за роботою технологічного устаткування, складання устаткування та машин»</w:t>
            </w:r>
          </w:p>
        </w:tc>
        <w:tc>
          <w:tcPr>
            <w:tcW w:w="32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4571C3CB" w14:textId="57438B55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Застосовують,  якщо це не суперечить КП за умови, що до працівників за цими професіями не визначаються особистісні, спеціальні та/чи специфічні вимоги</w:t>
            </w:r>
          </w:p>
        </w:tc>
      </w:tr>
      <w:tr w:rsidR="1A473AC8" w:rsidTr="1A473AC8" w14:paraId="13FD10E9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3EED43CE" w14:textId="5FF5E3B0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Віце-</w:t>
            </w:r>
            <w:hyperlink w:anchor="_ftn1" r:id="Rc306d9698a19458b">
              <w:r w:rsidRPr="1A473AC8" w:rsidR="1A473AC8">
                <w:rPr>
                  <w:rStyle w:val="a9"/>
                  <w:rFonts w:ascii="Times New Roman" w:hAnsi="Times New Roman" w:eastAsia="Times New Roman" w:cs="Times New Roman"/>
                  <w:color w:val="000000" w:themeColor="text1" w:themeTint="FF" w:themeShade="FF"/>
                  <w:sz w:val="22"/>
                  <w:szCs w:val="22"/>
                  <w:vertAlign w:val="superscript"/>
                  <w:lang w:val="uk"/>
                </w:rPr>
                <w:t>[1]</w:t>
              </w:r>
            </w:hyperlink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18F4B481" w14:textId="05A03554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🗹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Назви посад керівників і посадовців вищої ланки (перша цифра коду КП — 1)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EC24BC7" w14:textId="3B8A1CEB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Залежно від базових назв, набуває різних значень — заступник, друга особа тощо</w:t>
            </w:r>
          </w:p>
        </w:tc>
      </w:tr>
      <w:tr w:rsidR="1A473AC8" w:rsidTr="1A473AC8" w14:paraId="699DAE3D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C452C4C" w14:textId="16347493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Гірничий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0CABBEE1" w14:textId="3D40A8D9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🗹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Назви посад/професій працівників, які зайняті на гірничих роботах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45FD09D9" w14:textId="3669484F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Застосування назв професій/посад зі словом «гірничий» регулюють нормативно-правові акти України</w:t>
            </w:r>
          </w:p>
        </w:tc>
      </w:tr>
      <w:tr w:rsidR="1A473AC8" w:rsidTr="1A473AC8" w14:paraId="4201C371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5E25CD02" w14:textId="19EF4845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Головний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63350FC9" w14:textId="155FC6C0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🗷 Назви, що мають у КП відповідники зі словом «головний».</w:t>
            </w:r>
          </w:p>
          <w:p w:rsidR="1A473AC8" w:rsidP="1A473AC8" w:rsidRDefault="1A473AC8" w14:paraId="69F7E8A1" w14:textId="60986B62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Приклад.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 Не можна створювати похідну назву «головний соціолог» від базової «соціолог» (код КП 2442.2), оскільки в КП вже є назва «головний соціолог» із кодом 1221.1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5490FC40" w14:textId="115B1C08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Перевіряйте, чи не створюєте дублі</w:t>
            </w:r>
          </w:p>
        </w:tc>
      </w:tr>
      <w:tr w:rsidR="1A473AC8" w:rsidTr="1A473AC8" w14:paraId="78A660A6">
        <w:trPr>
          <w:trHeight w:val="735"/>
        </w:trPr>
        <w:tc>
          <w:tcPr>
            <w:tcW w:w="139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36534841" w14:textId="39D2E2EC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Груповий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469C5E02" w14:textId="1A452896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🗹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 Назви посад із розділів КП:</w:t>
            </w:r>
          </w:p>
          <w:p w:rsidR="1A473AC8" w:rsidP="1A473AC8" w:rsidRDefault="1A473AC8" w14:paraId="2EFB8D5E" w14:textId="1F09473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color w:val="000000" w:themeColor="text1" w:themeTint="FF" w:themeShade="FF"/>
                <w:lang w:val="uk"/>
              </w:rPr>
            </w:pPr>
            <w:r w:rsidRPr="1A473AC8" w:rsidR="1A473AC8">
              <w:rPr>
                <w:color w:val="000000" w:themeColor="text1" w:themeTint="FF" w:themeShade="FF"/>
                <w:lang w:val="uk"/>
              </w:rPr>
              <w:t>2 «Професіонали»;</w:t>
            </w:r>
          </w:p>
          <w:p w:rsidR="1A473AC8" w:rsidP="1A473AC8" w:rsidRDefault="1A473AC8" w14:paraId="16855654" w14:textId="21D8EB3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color w:val="000000" w:themeColor="text1" w:themeTint="FF" w:themeShade="FF"/>
                <w:lang w:val="uk"/>
              </w:rPr>
            </w:pPr>
            <w:r w:rsidRPr="1A473AC8" w:rsidR="1A473AC8">
              <w:rPr>
                <w:color w:val="000000" w:themeColor="text1" w:themeTint="FF" w:themeShade="FF"/>
                <w:lang w:val="uk"/>
              </w:rPr>
              <w:t>3 «Фахівці»</w:t>
            </w:r>
          </w:p>
        </w:tc>
        <w:tc>
          <w:tcPr>
            <w:tcW w:w="324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3E195ED3" w14:textId="32AE02FF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Застосовують обмежено. Є приклади  у транспортній галузі. Їх зумовлюють техніко-правові заходи для гарантування безпеки плавання морських суден у складі групи/каравану</w:t>
            </w:r>
          </w:p>
        </w:tc>
      </w:tr>
      <w:tr w:rsidR="1A473AC8" w:rsidTr="1A473AC8" w14:paraId="48210CE5">
        <w:trPr>
          <w:trHeight w:val="300"/>
        </w:trPr>
        <w:tc>
          <w:tcPr>
            <w:tcW w:w="139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2A48979"/>
        </w:tc>
        <w:tc>
          <w:tcPr>
            <w:tcW w:w="500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6D6A398" w14:textId="41BB4D8C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🗷 Назви професій/посад керівників</w:t>
            </w:r>
          </w:p>
        </w:tc>
        <w:tc>
          <w:tcPr>
            <w:tcW w:w="324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E3D4E59"/>
        </w:tc>
      </w:tr>
      <w:tr w:rsidR="1A473AC8" w:rsidTr="1A473AC8" w14:paraId="0B6AFB78">
        <w:trPr>
          <w:trHeight w:val="1290"/>
        </w:trPr>
        <w:tc>
          <w:tcPr>
            <w:tcW w:w="139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434549D0" w14:textId="46B6A14D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Дільничний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61CC8F3A" w14:textId="592AFEE5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🗹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 Назви професій/посад із розділів КП:</w:t>
            </w:r>
          </w:p>
          <w:p w:rsidR="1A473AC8" w:rsidP="1A473AC8" w:rsidRDefault="1A473AC8" w14:paraId="3CA31045" w14:textId="622889D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color w:val="000000" w:themeColor="text1" w:themeTint="FF" w:themeShade="FF"/>
                <w:lang w:val="uk"/>
              </w:rPr>
            </w:pPr>
            <w:r w:rsidRPr="1A473AC8" w:rsidR="1A473AC8">
              <w:rPr>
                <w:color w:val="000000" w:themeColor="text1" w:themeTint="FF" w:themeShade="FF"/>
                <w:lang w:val="uk"/>
              </w:rPr>
              <w:t>2 «Професіонали»;</w:t>
            </w:r>
          </w:p>
          <w:p w:rsidR="1A473AC8" w:rsidP="1A473AC8" w:rsidRDefault="1A473AC8" w14:paraId="0AEF3985" w14:textId="0B9527F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color w:val="000000" w:themeColor="text1" w:themeTint="FF" w:themeShade="FF"/>
                <w:lang w:val="uk"/>
              </w:rPr>
            </w:pPr>
            <w:r w:rsidRPr="1A473AC8" w:rsidR="1A473AC8">
              <w:rPr>
                <w:color w:val="000000" w:themeColor="text1" w:themeTint="FF" w:themeShade="FF"/>
                <w:lang w:val="uk"/>
              </w:rPr>
              <w:t>3 «Фахівці»;</w:t>
            </w:r>
          </w:p>
          <w:p w:rsidR="1A473AC8" w:rsidP="1A473AC8" w:rsidRDefault="1A473AC8" w14:paraId="07C0825D" w14:textId="5A6BD19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color w:val="000000" w:themeColor="text1" w:themeTint="FF" w:themeShade="FF"/>
                <w:lang w:val="uk"/>
              </w:rPr>
            </w:pPr>
            <w:r w:rsidRPr="1A473AC8" w:rsidR="1A473AC8">
              <w:rPr>
                <w:color w:val="000000" w:themeColor="text1" w:themeTint="FF" w:themeShade="FF"/>
                <w:lang w:val="uk"/>
              </w:rPr>
              <w:t>5 «Працівники сфери торгівлі та послуг»</w:t>
            </w:r>
          </w:p>
        </w:tc>
        <w:tc>
          <w:tcPr>
            <w:tcW w:w="32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5F10699" w14:textId="07724970">
            <w:pPr>
              <w:spacing w:after="60" w:afterAutospacing="off" w:line="257" w:lineRule="auto"/>
              <w:jc w:val="center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—</w:t>
            </w:r>
          </w:p>
        </w:tc>
      </w:tr>
      <w:tr w:rsidR="1A473AC8" w:rsidTr="1A473AC8" w14:paraId="5F90D939">
        <w:trPr>
          <w:trHeight w:val="96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2309F0FF" w14:textId="10FAC76A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Перший, другий, третій, четвертий, п’ятий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034D3FC7" w14:textId="17369253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🗹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Назви професій/посад, щоб підкреслити організаційно-правовий статус, зону відповідальності, місце в технологічному ланцюзі тощо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24E3B437" w14:textId="0FDA26ED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Із назвами професій керівників застосовують вибірково. </w:t>
            </w:r>
          </w:p>
          <w:p w:rsidR="1A473AC8" w:rsidP="1A473AC8" w:rsidRDefault="1A473AC8" w14:paraId="692FED83" w14:textId="398A5A33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Є практика використання в комбінації з похідним словом «заступник»</w:t>
            </w:r>
          </w:p>
        </w:tc>
      </w:tr>
      <w:tr w:rsidR="1A473AC8" w:rsidTr="1A473AC8" w14:paraId="428AE2A2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1E054D78" w14:textId="689B1E76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Заступник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2810E040" w14:textId="2D9E92D7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🗹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Назви професій/посад керівників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EFCCC83" w14:textId="6A954D33">
            <w:pPr>
              <w:spacing w:after="60" w:afterAutospacing="off" w:line="257" w:lineRule="auto"/>
              <w:jc w:val="center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—</w:t>
            </w:r>
          </w:p>
        </w:tc>
      </w:tr>
      <w:tr w:rsidR="1A473AC8" w:rsidTr="1A473AC8" w14:paraId="7A755302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00368FFF" w14:textId="33055113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Змінний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3B500075" w14:textId="5578DB09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🗹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Назви професій/посад працівників, які працюють змінно, за графіком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20390CE" w14:textId="324AABFD">
            <w:pPr>
              <w:spacing w:after="60" w:afterAutospacing="off" w:line="257" w:lineRule="auto"/>
              <w:jc w:val="center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—</w:t>
            </w:r>
          </w:p>
        </w:tc>
      </w:tr>
      <w:tr w:rsidR="1A473AC8" w:rsidTr="1A473AC8" w14:paraId="4F743CEF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1D9E5145" w14:textId="64F27BC6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Молодший</w:t>
            </w:r>
            <w:hyperlink w:anchor="_ftn2" r:id="Rea4b0c19d5ad4176">
              <w:r w:rsidRPr="1A473AC8" w:rsidR="1A473AC8">
                <w:rPr>
                  <w:rStyle w:val="a9"/>
                  <w:rFonts w:ascii="Times New Roman" w:hAnsi="Times New Roman" w:eastAsia="Times New Roman" w:cs="Times New Roman"/>
                  <w:color w:val="000000" w:themeColor="text1" w:themeTint="FF" w:themeShade="FF"/>
                  <w:sz w:val="22"/>
                  <w:szCs w:val="22"/>
                  <w:vertAlign w:val="superscript"/>
                  <w:lang w:val="uk"/>
                </w:rPr>
                <w:t>[2]</w:t>
              </w:r>
            </w:hyperlink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341FB59D" w14:textId="338A80B7">
            <w:pPr>
              <w:spacing w:after="60" w:afterAutospacing="off" w:line="257" w:lineRule="auto"/>
            </w:pPr>
            <w:r w:rsidRPr="1A473AC8" w:rsidR="1A473AC8">
              <w:rPr>
                <w:rFonts w:ascii="Segoe UI Symbol" w:hAnsi="Segoe UI Symbol" w:eastAsia="Segoe UI Symbol" w:cs="Segoe UI Symbol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🗹</w:t>
            </w: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Із назвами професій/посад</w:t>
            </w:r>
            <w:r w:rsidRPr="1A473AC8" w:rsidR="1A473AC8">
              <w:rPr>
                <w:rFonts w:ascii="Times New Roman" w:hAnsi="Times New Roman" w:eastAsia="Times New Roman" w:cs="Times New Roman"/>
                <w:sz w:val="22"/>
                <w:szCs w:val="22"/>
                <w:lang w:val="uk"/>
              </w:rPr>
              <w:t xml:space="preserve"> як основна кваліфікаційна категорія або маркер статусу посади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B155B0E" w14:textId="119D69CB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Не є позначенням додаткової кваліфкатегорії</w:t>
            </w:r>
          </w:p>
        </w:tc>
      </w:tr>
      <w:tr w:rsidR="1A473AC8" w:rsidTr="1A473AC8" w14:paraId="62E820B0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01FCE8DB" w14:textId="11F6DE78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Помічник</w:t>
            </w:r>
            <w:hyperlink w:anchor="_ftn3" r:id="R5674a35dca764db0">
              <w:r w:rsidRPr="1A473AC8" w:rsidR="1A473AC8">
                <w:rPr>
                  <w:rStyle w:val="a9"/>
                  <w:rFonts w:ascii="Times New Roman" w:hAnsi="Times New Roman" w:eastAsia="Times New Roman" w:cs="Times New Roman"/>
                  <w:color w:val="000000" w:themeColor="text1" w:themeTint="FF" w:themeShade="FF"/>
                  <w:sz w:val="22"/>
                  <w:szCs w:val="22"/>
                  <w:vertAlign w:val="superscript"/>
                  <w:lang w:val="uk"/>
                </w:rPr>
                <w:t>[3]</w:t>
              </w:r>
            </w:hyperlink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3FD03C25" w14:textId="17FA6F17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🗷 Назви посад керівників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46468FA" w14:textId="6770CC41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Професійні назви робіт помічників керівників визначені в професійних угрупованнях </w:t>
            </w:r>
            <w:r w:rsidRPr="1A473AC8" w:rsidR="1A473AC8">
              <w:rPr>
                <w:rFonts w:ascii="Times New Roman" w:hAnsi="Times New Roman" w:eastAsia="Times New Roman" w:cs="Times New Roman"/>
                <w:strike w:val="0"/>
                <w:dstrike w:val="0"/>
                <w:color w:val="008080"/>
                <w:sz w:val="22"/>
                <w:szCs w:val="22"/>
                <w:u w:val="single"/>
                <w:lang w:val="uk"/>
              </w:rPr>
              <w:t>і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з кодами КП 3436.1, 3436.2, 3436.3, 3436.9. </w:t>
            </w:r>
          </w:p>
          <w:p w:rsidR="1A473AC8" w:rsidP="1A473AC8" w:rsidRDefault="1A473AC8" w14:paraId="6F37AEEE" w14:textId="099F353A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Виняток становлять окремі професії в лісовому господарстві та в галузі водного транспорту</w:t>
            </w:r>
          </w:p>
        </w:tc>
      </w:tr>
      <w:tr w:rsidR="1A473AC8" w:rsidTr="1A473AC8" w14:paraId="5CD9AFE2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6F2121A4" w14:textId="277974CE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Провідний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E016683" w14:textId="701BFB6E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🗷 Назви посад керівників 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24B15BA8" w14:textId="537FAEED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Застосування слова «провідний» регулюють галузеві випуски ДКХП</w:t>
            </w:r>
          </w:p>
        </w:tc>
      </w:tr>
      <w:tr w:rsidR="1A473AC8" w:rsidTr="1A473AC8" w14:paraId="6758A5B3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1E749737" w14:textId="575BE633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Районний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26E668B" w14:textId="7FE6FBB9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🗹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Назви професій/посад головних фахівців — керівників; професій/посад із розділів КП:</w:t>
            </w:r>
          </w:p>
          <w:p w:rsidR="1A473AC8" w:rsidP="1A473AC8" w:rsidRDefault="1A473AC8" w14:paraId="3A5E77E7" w14:textId="3B8B5E0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color w:val="000000" w:themeColor="text1" w:themeTint="FF" w:themeShade="FF"/>
                <w:lang w:val="uk"/>
              </w:rPr>
            </w:pPr>
            <w:r w:rsidRPr="1A473AC8" w:rsidR="1A473AC8">
              <w:rPr>
                <w:color w:val="000000" w:themeColor="text1" w:themeTint="FF" w:themeShade="FF"/>
                <w:lang w:val="uk"/>
              </w:rPr>
              <w:t>2 «Професіонали»;</w:t>
            </w:r>
          </w:p>
          <w:p w:rsidR="1A473AC8" w:rsidP="1A473AC8" w:rsidRDefault="1A473AC8" w14:paraId="12DCA382" w14:textId="2D44E76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color w:val="000000" w:themeColor="text1" w:themeTint="FF" w:themeShade="FF"/>
                <w:lang w:val="uk"/>
              </w:rPr>
            </w:pPr>
            <w:r w:rsidRPr="1A473AC8" w:rsidR="1A473AC8">
              <w:rPr>
                <w:color w:val="000000" w:themeColor="text1" w:themeTint="FF" w:themeShade="FF"/>
                <w:lang w:val="uk"/>
              </w:rPr>
              <w:t>3 «Фахівці»;</w:t>
            </w:r>
          </w:p>
          <w:p w:rsidR="1A473AC8" w:rsidP="1A473AC8" w:rsidRDefault="1A473AC8" w14:paraId="55660B15" w14:textId="6BD80A6E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color w:val="000000" w:themeColor="text1" w:themeTint="FF" w:themeShade="FF"/>
                <w:lang w:val="uk"/>
              </w:rPr>
            </w:pPr>
            <w:r w:rsidRPr="1A473AC8" w:rsidR="1A473AC8">
              <w:rPr>
                <w:color w:val="000000" w:themeColor="text1" w:themeTint="FF" w:themeShade="FF"/>
                <w:lang w:val="uk"/>
              </w:rPr>
              <w:t xml:space="preserve">5 «Працівники сфери торгівлі та послуг» 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4DE172C3" w14:textId="7B92536C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Характеризує територіальну приналежність професії/посади</w:t>
            </w:r>
          </w:p>
        </w:tc>
      </w:tr>
      <w:tr w:rsidR="1A473AC8" w:rsidTr="1A473AC8" w14:paraId="46F5F1FB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2C797B18" w14:textId="722F65D3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Стажист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326874F5" w14:textId="13806313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🗹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Назви посад із розділів КП:</w:t>
            </w:r>
          </w:p>
          <w:p w:rsidR="1A473AC8" w:rsidP="1A473AC8" w:rsidRDefault="1A473AC8" w14:paraId="4761AAE4" w14:textId="6FE31DD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color w:val="000000" w:themeColor="text1" w:themeTint="FF" w:themeShade="FF"/>
                <w:lang w:val="uk"/>
              </w:rPr>
            </w:pPr>
            <w:r w:rsidRPr="1A473AC8" w:rsidR="1A473AC8">
              <w:rPr>
                <w:color w:val="000000" w:themeColor="text1" w:themeTint="FF" w:themeShade="FF"/>
                <w:lang w:val="uk"/>
              </w:rPr>
              <w:t>2 «Професіонали»;</w:t>
            </w:r>
          </w:p>
          <w:p w:rsidR="1A473AC8" w:rsidP="1A473AC8" w:rsidRDefault="1A473AC8" w14:paraId="391FC49A" w14:textId="14BEB72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color w:val="000000" w:themeColor="text1" w:themeTint="FF" w:themeShade="FF"/>
                <w:lang w:val="uk"/>
              </w:rPr>
            </w:pPr>
            <w:r w:rsidRPr="1A473AC8" w:rsidR="1A473AC8">
              <w:rPr>
                <w:color w:val="000000" w:themeColor="text1" w:themeTint="FF" w:themeShade="FF"/>
                <w:lang w:val="uk"/>
              </w:rPr>
              <w:t>3 «Фахівці»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43C313D2" w14:textId="30E43F9C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 </w:t>
            </w:r>
          </w:p>
        </w:tc>
      </w:tr>
      <w:tr w:rsidR="1A473AC8" w:rsidTr="1A473AC8" w14:paraId="5CCE6AFB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685B53FE" w14:textId="4E78F77B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Старший</w:t>
            </w:r>
            <w:hyperlink w:anchor="_ftn4" r:id="Ree864ddda6164ada">
              <w:r w:rsidRPr="1A473AC8" w:rsidR="1A473AC8">
                <w:rPr>
                  <w:rStyle w:val="a9"/>
                  <w:rFonts w:ascii="Times New Roman" w:hAnsi="Times New Roman" w:eastAsia="Times New Roman" w:cs="Times New Roman"/>
                  <w:color w:val="000000" w:themeColor="text1" w:themeTint="FF" w:themeShade="FF"/>
                  <w:sz w:val="22"/>
                  <w:szCs w:val="22"/>
                  <w:vertAlign w:val="superscript"/>
                  <w:lang w:val="uk"/>
                </w:rPr>
                <w:t>[4]</w:t>
              </w:r>
            </w:hyperlink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0AECD4F6" w14:textId="6DD4C54D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🗹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Назви професій майстрів виробничих підрозділів — типове застосування. </w:t>
            </w:r>
          </w:p>
          <w:p w:rsidR="1A473AC8" w:rsidP="1A473AC8" w:rsidRDefault="1A473AC8" w14:paraId="42BB14F4" w14:textId="0CB201A1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Назви професій/посад, щоб окреслити організаційно-правовий статус — в інших випадках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453FD517" w14:textId="6397C19E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Регулюють галузеві випуски ДКХП</w:t>
            </w:r>
          </w:p>
        </w:tc>
      </w:tr>
      <w:tr w:rsidR="1A473AC8" w:rsidTr="1A473AC8" w14:paraId="691A71E6">
        <w:trPr>
          <w:trHeight w:val="30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30222FE1" w14:textId="6E77E738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Черговий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793BEB25" w14:textId="29DA67A8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2"/>
                <w:szCs w:val="22"/>
                <w:lang w:val="uk"/>
              </w:rPr>
              <w:t>Див.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 «Змінний»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58C3BBFD" w14:textId="2406232C">
            <w:pPr>
              <w:spacing w:after="60" w:afterAutospacing="off" w:line="257" w:lineRule="auto"/>
              <w:jc w:val="center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—</w:t>
            </w:r>
          </w:p>
        </w:tc>
      </w:tr>
      <w:tr w:rsidR="1A473AC8" w:rsidTr="1A473AC8" w14:paraId="0915FD7A">
        <w:trPr>
          <w:trHeight w:val="480"/>
        </w:trPr>
        <w:tc>
          <w:tcPr>
            <w:tcW w:w="13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246054C5" w14:textId="16300F86">
            <w:pPr>
              <w:spacing w:after="200" w:afterAutospacing="off" w:line="276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Учень</w:t>
            </w:r>
          </w:p>
        </w:tc>
        <w:tc>
          <w:tcPr>
            <w:tcW w:w="5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2E77D1BF" w14:textId="1607590F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 xml:space="preserve">🗹 </w:t>
            </w: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Професії робітників </w:t>
            </w:r>
          </w:p>
        </w:tc>
        <w:tc>
          <w:tcPr>
            <w:tcW w:w="3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473AC8" w:rsidP="1A473AC8" w:rsidRDefault="1A473AC8" w14:paraId="304DC13D" w14:textId="43779EA4">
            <w:pPr>
              <w:spacing w:after="60" w:afterAutospacing="off" w:line="257" w:lineRule="auto"/>
            </w:pPr>
            <w:r w:rsidRPr="1A473AC8" w:rsidR="1A473A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Застосовуйте протягом первинної професійної підготовки щодо осіб, яких прийняли на роботу</w:t>
            </w:r>
          </w:p>
        </w:tc>
      </w:tr>
    </w:tbl>
    <w:p w:rsidR="1A473AC8" w:rsidP="1A473AC8" w:rsidRDefault="1A473AC8" w14:paraId="0529120F" w14:textId="5FB650A7">
      <w:pPr>
        <w:spacing w:after="60" w:afterAutospacing="off"/>
      </w:pPr>
      <w:r w:rsidRPr="1A473AC8" w:rsidR="1A473AC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uk"/>
        </w:rPr>
        <w:t xml:space="preserve"> </w:t>
      </w:r>
    </w:p>
    <w:p w:rsidR="1A473AC8" w:rsidRDefault="1A473AC8" w14:paraId="184D6D96" w14:textId="58EFA08F">
      <w:r>
        <w:br/>
      </w:r>
      <w:r>
        <w:br/>
      </w:r>
    </w:p>
    <w:p w:rsidR="1A473AC8" w:rsidP="1A473AC8" w:rsidRDefault="1A473AC8" w14:paraId="1417FD74" w14:textId="5B888D07">
      <w:pPr>
        <w:tabs>
          <w:tab w:val="left" w:leader="none" w:pos="140"/>
        </w:tabs>
        <w:spacing w:line="257" w:lineRule="auto"/>
        <w:jc w:val="both"/>
      </w:pPr>
      <w:hyperlink w:anchor="_ftnref1" r:id="R3f4c151fc52d45e1">
        <w:r w:rsidRPr="1A473AC8" w:rsidR="1A473AC8">
          <w:rPr>
            <w:rStyle w:val="a9"/>
            <w:rFonts w:ascii="Times New Roman" w:hAnsi="Times New Roman" w:eastAsia="Times New Roman" w:cs="Times New Roman"/>
            <w:noProof w:val="0"/>
            <w:sz w:val="22"/>
            <w:szCs w:val="22"/>
            <w:vertAlign w:val="superscript"/>
            <w:lang w:val="ru"/>
          </w:rPr>
          <w:t>[1]</w:t>
        </w:r>
      </w:hyperlink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"/>
        </w:rPr>
        <w:t xml:space="preserve"> Дефіс («-») є невід’ємн</w:t>
      </w:r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"/>
        </w:rPr>
        <w:t>им</w:t>
      </w:r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"/>
        </w:rPr>
        <w:t xml:space="preserve"> склад</w:t>
      </w:r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"/>
        </w:rPr>
        <w:t>ником</w:t>
      </w:r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"/>
        </w:rPr>
        <w:t xml:space="preserve"> похідного слова «</w:t>
      </w:r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"/>
        </w:rPr>
        <w:t>в</w:t>
      </w:r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"/>
        </w:rPr>
        <w:t xml:space="preserve">іце-». Не застосовуйте дефіс після інших похідних слів, визначених Приміткою 1 Додатка В до КП. Це буде помилкою. </w:t>
      </w:r>
    </w:p>
    <w:p w:rsidR="1A473AC8" w:rsidP="1A473AC8" w:rsidRDefault="1A473AC8" w14:paraId="24A24E5E" w14:textId="5EC71ADF">
      <w:pPr>
        <w:tabs>
          <w:tab w:val="left" w:leader="none" w:pos="140"/>
        </w:tabs>
        <w:spacing w:line="257" w:lineRule="auto"/>
        <w:jc w:val="both"/>
      </w:pPr>
      <w:hyperlink w:anchor="_ftnref2" r:id="Rb2407ffeb7694168">
        <w:r w:rsidRPr="1A473AC8" w:rsidR="1A473AC8">
          <w:rPr>
            <w:rStyle w:val="a9"/>
            <w:rFonts w:ascii="Times New Roman" w:hAnsi="Times New Roman" w:eastAsia="Times New Roman" w:cs="Times New Roman"/>
            <w:noProof w:val="0"/>
            <w:sz w:val="22"/>
            <w:szCs w:val="22"/>
            <w:vertAlign w:val="superscript"/>
            <w:lang w:val="ru"/>
          </w:rPr>
          <w:t>[2]</w:t>
        </w:r>
      </w:hyperlink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"/>
        </w:rPr>
        <w:t xml:space="preserve"> </w:t>
      </w:r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"/>
        </w:rPr>
        <w:t>Похідні слова «старший», «молодший», «помічник» тощо — неоднозначні. Зокрема, їх можна розуміти як кваліфікаційні категорії (підтверджені в ДКХП або раніше в ЄТКД) або як маркери статусу посади. Останнє й зумовило їх появу в Додатку В до КП.</w:t>
      </w:r>
    </w:p>
    <w:p w:rsidR="1A473AC8" w:rsidP="1A473AC8" w:rsidRDefault="1A473AC8" w14:paraId="734851BD" w14:textId="7B7CBF6D">
      <w:pPr>
        <w:tabs>
          <w:tab w:val="left" w:leader="none" w:pos="140"/>
        </w:tabs>
        <w:spacing w:line="257" w:lineRule="auto"/>
        <w:jc w:val="both"/>
      </w:pPr>
      <w:hyperlink w:anchor="_ftnref3" r:id="R331b3b7338384c19">
        <w:r w:rsidRPr="1A473AC8" w:rsidR="1A473AC8">
          <w:rPr>
            <w:rStyle w:val="a9"/>
            <w:rFonts w:ascii="Times New Roman" w:hAnsi="Times New Roman" w:eastAsia="Times New Roman" w:cs="Times New Roman"/>
            <w:noProof w:val="0"/>
            <w:sz w:val="22"/>
            <w:szCs w:val="22"/>
            <w:vertAlign w:val="superscript"/>
            <w:lang w:val="uk"/>
          </w:rPr>
          <w:t>[3]</w:t>
        </w:r>
      </w:hyperlink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"/>
        </w:rPr>
        <w:t xml:space="preserve"> Те саме</w:t>
      </w:r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"/>
        </w:rPr>
        <w:t>.</w:t>
      </w:r>
    </w:p>
    <w:p w:rsidR="1A473AC8" w:rsidP="1A473AC8" w:rsidRDefault="1A473AC8" w14:paraId="6DEC9F85" w14:textId="1F766F6D">
      <w:pPr>
        <w:tabs>
          <w:tab w:val="left" w:leader="none" w:pos="140"/>
        </w:tabs>
        <w:spacing w:line="257" w:lineRule="auto"/>
        <w:jc w:val="both"/>
      </w:pPr>
      <w:hyperlink w:anchor="_ftnref4" r:id="R279f2fed155f4826">
        <w:r w:rsidRPr="1A473AC8" w:rsidR="1A473AC8">
          <w:rPr>
            <w:rStyle w:val="a9"/>
            <w:rFonts w:ascii="Times New Roman" w:hAnsi="Times New Roman" w:eastAsia="Times New Roman" w:cs="Times New Roman"/>
            <w:noProof w:val="0"/>
            <w:sz w:val="22"/>
            <w:szCs w:val="22"/>
            <w:vertAlign w:val="superscript"/>
            <w:lang w:val="ru"/>
          </w:rPr>
          <w:t>[4]</w:t>
        </w:r>
      </w:hyperlink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vertAlign w:val="superscript"/>
          <w:lang w:val="ru"/>
        </w:rPr>
        <w:t xml:space="preserve"> </w:t>
      </w:r>
      <w:r w:rsidRPr="1A473AC8" w:rsidR="1A473A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"/>
        </w:rPr>
        <w:t>Те саме.</w:t>
      </w:r>
    </w:p>
    <w:p w:rsidR="1A473AC8" w:rsidP="1A473AC8" w:rsidRDefault="1A473AC8" w14:paraId="02F53E1F" w14:textId="3CEB7863">
      <w:pPr>
        <w:pStyle w:val="ShiftCtrlAlt0"/>
        <w:rPr>
          <w:rFonts w:cs="Times New Roman"/>
          <w:sz w:val="28"/>
          <w:szCs w:val="28"/>
          <w:lang w:val="uk-UA"/>
        </w:rPr>
      </w:pPr>
    </w:p>
    <w:sectPr w:rsidRPr="005444C5" w:rsidR="007D39BA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6FE9" w:rsidP="00D66C99" w:rsidRDefault="00C16FE9" w14:paraId="69A4F21D" w14:textId="77777777">
      <w:pPr>
        <w:spacing w:after="0" w:line="240" w:lineRule="auto"/>
      </w:pPr>
      <w:r>
        <w:separator/>
      </w:r>
    </w:p>
  </w:endnote>
  <w:endnote w:type="continuationSeparator" w:id="0">
    <w:p w:rsidR="00C16FE9" w:rsidP="00D66C99" w:rsidRDefault="00C16FE9" w14:paraId="459359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203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685C4C7" w:rsidP="1685C4C7" w:rsidRDefault="1685C4C7" w14:paraId="04CC3EE4" w14:textId="3684DC1C">
    <w:pPr>
      <w:pStyle w:val="a7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ES"/>
      </w:rPr>
    </w:pPr>
    <w:r w:rsidRPr="1685C4C7" w:rsidR="1685C4C7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school.prokadry.com.ua</w:t>
    </w:r>
  </w:p>
  <w:p w:rsidR="1685C4C7" w:rsidP="1685C4C7" w:rsidRDefault="1685C4C7" w14:paraId="5537E872" w14:textId="0E62B56B">
    <w:pPr>
      <w:pStyle w:val="a7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ES"/>
      </w:rPr>
    </w:pPr>
    <w:r w:rsidRPr="1685C4C7" w:rsidR="1685C4C7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 xml:space="preserve">shop.expertus.media </w:t>
    </w:r>
  </w:p>
  <w:p w:rsidR="1685C4C7" w:rsidP="1685C4C7" w:rsidRDefault="1685C4C7" w14:paraId="17B7356D" w14:textId="37A70031">
    <w:pPr>
      <w:pStyle w:val="a7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ES"/>
      </w:rPr>
    </w:pPr>
    <w:r w:rsidRPr="1685C4C7" w:rsidR="1685C4C7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6FE9" w:rsidP="00D66C99" w:rsidRDefault="00C16FE9" w14:paraId="055BE102" w14:textId="77777777">
      <w:pPr>
        <w:spacing w:after="0" w:line="240" w:lineRule="auto"/>
      </w:pPr>
      <w:r>
        <w:separator/>
      </w:r>
    </w:p>
  </w:footnote>
  <w:footnote w:type="continuationSeparator" w:id="0">
    <w:p w:rsidR="00C16FE9" w:rsidP="00D66C99" w:rsidRDefault="00C16FE9" w14:paraId="4813AE4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AE65C5" w:rsidP="00AE65C5" w:rsidRDefault="00AE65C5" w14:textId="77777777" w14:paraId="72A412C8">
    <w:pPr>
      <w:pStyle w:val="a5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bookmarkStart w:name="_Hlk93938328" w:id="36"/>
    <w:bookmarkStart w:name="_Hlk93938329" w:id="37"/>
    <w:bookmarkStart w:name="_Hlk93938339" w:id="38"/>
    <w:bookmarkStart w:name="_Hlk93938340" w:id="39"/>
    <w:bookmarkStart w:name="_Hlk93938346" w:id="40"/>
    <w:bookmarkStart w:name="_Hlk93938347" w:id="41"/>
    <w:bookmarkStart w:name="_Hlk94006443" w:id="42"/>
    <w:bookmarkStart w:name="_Hlk94006444" w:id="43"/>
    <w:bookmarkStart w:name="_Hlk94006449" w:id="44"/>
    <w:bookmarkStart w:name="_Hlk94006450" w:id="45"/>
    <w:bookmarkStart w:name="_Hlk94007031" w:id="46"/>
    <w:bookmarkStart w:name="_Hlk94007032" w:id="47"/>
    <w:bookmarkStart w:name="_Hlk94007037" w:id="48"/>
    <w:bookmarkStart w:name="_Hlk94007038" w:id="49"/>
    <w:bookmarkStart w:name="_Hlk94007042" w:id="50"/>
    <w:bookmarkStart w:name="_Hlk94007043" w:id="51"/>
    <w:bookmarkStart w:name="_Hlk94007866" w:id="52"/>
    <w:bookmarkStart w:name="_Hlk94007867" w:id="53"/>
    <w:bookmarkStart w:name="_Hlk94007871" w:id="54"/>
    <w:bookmarkStart w:name="_Hlk94007872" w:id="55"/>
    <w:bookmarkStart w:name="_Hlk94007878" w:id="56"/>
    <w:bookmarkStart w:name="_Hlk94007879" w:id="57"/>
    <w:bookmarkStart w:name="_Hlk94010377" w:id="58"/>
    <w:bookmarkStart w:name="_Hlk94010378" w:id="59"/>
    <w:bookmarkStart w:name="_Hlk94010384" w:id="60"/>
    <w:bookmarkStart w:name="_Hlk94010385" w:id="61"/>
    <w:bookmarkStart w:name="_Hlk94116807" w:id="62"/>
    <w:bookmarkStart w:name="_Hlk94116808" w:id="63"/>
    <w:bookmarkStart w:name="_Hlk94116816" w:id="64"/>
    <w:bookmarkStart w:name="_Hlk94116817" w:id="65"/>
    <w:bookmarkStart w:name="_Hlk94116825" w:id="66"/>
    <w:bookmarkStart w:name="_Hlk94116826" w:id="67"/>
    <w:bookmarkStart w:name="_Hlk94117493" w:id="68"/>
    <w:bookmarkStart w:name="_Hlk94117494" w:id="69"/>
    <w:bookmarkStart w:name="_Hlk94117520" w:id="70"/>
    <w:bookmarkStart w:name="_Hlk94117521" w:id="71"/>
    <w:r>
      <w:rPr>
        <w:noProof/>
        <w:lang w:val="uk-UA"/>
      </w:rPr>
      <w:drawing>
        <wp:inline distT="0" distB="0" distL="0" distR="0" wp14:anchorId="2C5CA0B9" wp14:editId="788E9BAA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3f800c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bc80e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75b6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2e61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9cb0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50fef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23cd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a4233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8617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482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4229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2538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0794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afbb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0476C9A"/>
    <w:multiLevelType w:val="hybridMultilevel"/>
    <w:tmpl w:val="5D40CB1C"/>
    <w:lvl w:ilvl="0" w:tplc="64F2128A">
      <w:start w:val="1"/>
      <w:numFmt w:val="bullet"/>
      <w:pStyle w:val="a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9"/>
    <w:rsid w:val="00043B17"/>
    <w:rsid w:val="002B563F"/>
    <w:rsid w:val="00303843"/>
    <w:rsid w:val="005444C5"/>
    <w:rsid w:val="005D6626"/>
    <w:rsid w:val="007D39BA"/>
    <w:rsid w:val="007E6FBC"/>
    <w:rsid w:val="00865741"/>
    <w:rsid w:val="00907930"/>
    <w:rsid w:val="00A50E86"/>
    <w:rsid w:val="00A9293E"/>
    <w:rsid w:val="00AE48AD"/>
    <w:rsid w:val="00AE65C5"/>
    <w:rsid w:val="00B07B59"/>
    <w:rsid w:val="00C16FE9"/>
    <w:rsid w:val="00C34CFC"/>
    <w:rsid w:val="00C61B5C"/>
    <w:rsid w:val="00D66C99"/>
    <w:rsid w:val="00FB4647"/>
    <w:rsid w:val="00FE4D14"/>
    <w:rsid w:val="1605D547"/>
    <w:rsid w:val="1685C4C7"/>
    <w:rsid w:val="1A473AC8"/>
    <w:rsid w:val="2A66D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ECAC"/>
  <w15:chartTrackingRefBased/>
  <w15:docId w15:val="{45EEAECA-4860-4CF6-BAAB-80EE1B4D2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66C99"/>
    <w:pPr>
      <w:spacing w:after="60" w:line="300" w:lineRule="atLeast"/>
    </w:pPr>
    <w:rPr>
      <w:rFonts w:ascii="Times New Roman" w:hAnsi="Times New Roman" w:eastAsia="Times New Roman" w:cs="Times New Roman"/>
      <w:lang w:val="ru-RU" w:eastAsia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a4">
    <w:name w:val="Table Grid"/>
    <w:basedOn w:val="a2"/>
    <w:uiPriority w:val="59"/>
    <w:rsid w:val="00D66C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0"/>
    <w:link w:val="a6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a7">
    <w:name w:val="footer"/>
    <w:basedOn w:val="a0"/>
    <w:link w:val="a8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-ShiftAlt" w:customStyle="1">
    <w:name w:val="Додаток_основной_текст (Додаток - Shift+Alt)"/>
    <w:basedOn w:val="a0"/>
    <w:uiPriority w:val="99"/>
    <w:rsid w:val="00C61B5C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  <w:style w:type="character" w:styleId="Italic" w:customStyle="1">
    <w:name w:val="Italic"/>
    <w:rsid w:val="00907930"/>
    <w:rPr>
      <w:rFonts w:ascii="Times New Roman" w:hAnsi="Times New Roman"/>
      <w:i/>
      <w:iCs/>
    </w:rPr>
  </w:style>
  <w:style w:type="paragraph" w:styleId="2-ShiftAlt" w:customStyle="1">
    <w:name w:val="Додаток_заголовок 2 (Додаток - Shift+Alt)"/>
    <w:basedOn w:val="a0"/>
    <w:uiPriority w:val="99"/>
    <w:rsid w:val="00907930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 w:eastAsiaTheme="minorHAnsi"/>
      <w:b/>
      <w:bCs/>
      <w:i/>
      <w:iCs/>
      <w:color w:val="000000"/>
      <w:lang w:val="uk-UA" w:eastAsia="en-US"/>
    </w:rPr>
  </w:style>
  <w:style w:type="paragraph" w:styleId="3-ShiftAlt" w:customStyle="1">
    <w:name w:val="Додаток_заголовок 3 (Додаток - Shift+Alt)"/>
    <w:basedOn w:val="-ShiftAlt"/>
    <w:uiPriority w:val="99"/>
    <w:rsid w:val="00907930"/>
    <w:pPr>
      <w:spacing w:line="270" w:lineRule="atLeast"/>
      <w:ind w:firstLine="0"/>
      <w:jc w:val="center"/>
    </w:pPr>
    <w:rPr>
      <w:rFonts w:eastAsiaTheme="minorHAnsi"/>
      <w:b/>
      <w:bCs/>
      <w:sz w:val="24"/>
      <w:szCs w:val="24"/>
    </w:rPr>
  </w:style>
  <w:style w:type="character" w:styleId="a9">
    <w:name w:val="Hyperlink"/>
    <w:basedOn w:val="a1"/>
    <w:uiPriority w:val="99"/>
    <w:unhideWhenUsed/>
    <w:rsid w:val="00FE4D14"/>
    <w:rPr>
      <w:color w:val="0563C1" w:themeColor="hyperlink"/>
      <w:u w:val="single"/>
    </w:rPr>
  </w:style>
  <w:style w:type="paragraph" w:styleId="indexheatmapitem--1rkfb" w:customStyle="1">
    <w:name w:val="index__heatmapitem--1rkfb"/>
    <w:basedOn w:val="a0"/>
    <w:rsid w:val="005444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trl" w:customStyle="1">
    <w:name w:val="Статья_сноска (Статья ___Ctrl)"/>
    <w:uiPriority w:val="1"/>
    <w:rsid w:val="005444C5"/>
    <w:pPr>
      <w:tabs>
        <w:tab w:val="left" w:pos="140"/>
      </w:tabs>
      <w:autoSpaceDE w:val="0"/>
      <w:autoSpaceDN w:val="0"/>
      <w:adjustRightInd w:val="0"/>
      <w:spacing w:after="0" w:line="160" w:lineRule="atLeast"/>
      <w:jc w:val="both"/>
      <w:textAlignment w:val="center"/>
    </w:pPr>
    <w:rPr>
      <w:rFonts w:ascii="Times New Roman" w:hAnsi="Times New Roman" w:eastAsia="Calibri" w:cs="Arno Pro"/>
      <w:color w:val="000000"/>
      <w:sz w:val="20"/>
      <w:szCs w:val="15"/>
    </w:rPr>
  </w:style>
  <w:style w:type="paragraph" w:styleId="ShiftCtrlAlt" w:customStyle="1">
    <w:name w:val="Таблица_основной_текст (Таблица__Shift+Ctrl_Alt)"/>
    <w:uiPriority w:val="99"/>
    <w:rsid w:val="005444C5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character" w:styleId="Bold" w:customStyle="1">
    <w:name w:val="Bold"/>
    <w:uiPriority w:val="99"/>
    <w:rsid w:val="005444C5"/>
    <w:rPr>
      <w:rFonts w:ascii="Times New Roman" w:hAnsi="Times New Roman"/>
      <w:b/>
    </w:rPr>
  </w:style>
  <w:style w:type="character" w:styleId="aa" w:customStyle="1">
    <w:name w:val="Верхній_індекс"/>
    <w:rsid w:val="005444C5"/>
    <w:rPr>
      <w:vertAlign w:val="superscript"/>
    </w:rPr>
  </w:style>
  <w:style w:type="paragraph" w:styleId="ShiftCtrlAlt0" w:customStyle="1">
    <w:name w:val="Таблица_заголовок (Таблица__Shift+Ctrl_Alt)"/>
    <w:uiPriority w:val="99"/>
    <w:rsid w:val="005444C5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  <w:lang w:val="ru-RU"/>
    </w:rPr>
  </w:style>
  <w:style w:type="paragraph" w:styleId="ShiftCtrlAlt1" w:customStyle="1">
    <w:name w:val="Таблица_шапка (Таблица__Shift+Ctrl_Alt)"/>
    <w:basedOn w:val="ShiftCtrlAlt"/>
    <w:uiPriority w:val="99"/>
    <w:rsid w:val="005444C5"/>
    <w:pPr>
      <w:spacing w:line="180" w:lineRule="atLeast"/>
      <w:jc w:val="center"/>
    </w:pPr>
    <w:rPr>
      <w:rFonts w:eastAsiaTheme="minorHAnsi"/>
      <w:b/>
      <w:bCs/>
      <w:szCs w:val="16"/>
    </w:rPr>
  </w:style>
  <w:style w:type="paragraph" w:styleId="a" w:customStyle="1">
    <w:name w:val="Таблица_список (Таблица)"/>
    <w:basedOn w:val="ShiftCtrlAlt"/>
    <w:uiPriority w:val="99"/>
    <w:rsid w:val="005444C5"/>
    <w:pPr>
      <w:numPr>
        <w:numId w:val="1"/>
      </w:numPr>
      <w:ind w:left="510" w:hanging="170"/>
    </w:pPr>
    <w:rPr>
      <w:rFonts w:eastAsiaTheme="minorHAnsi"/>
      <w:lang w:val="uk-UA"/>
    </w:rPr>
  </w:style>
  <w:style w:type="table" w:styleId="1" w:customStyle="1">
    <w:name w:val="Стиль1"/>
    <w:basedOn w:val="a2"/>
    <w:uiPriority w:val="99"/>
    <w:rsid w:val="005444C5"/>
    <w:pPr>
      <w:spacing w:after="0" w:line="240" w:lineRule="auto"/>
    </w:pPr>
    <w:rPr>
      <w:rFonts w:ascii="Times New Roman" w:hAnsi="Times New Roman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0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ord-edit.officeapps.live.com/we/wordeditorframe.aspx?ui=ru-RU&amp;rs=uk-UA&amp;hid=JWOC0zhg8kCxLj%2BDtd3ZmA.0.0&amp;wopisrc=https%3A%2F%2Fwopi.onedrive.com%2Fwopi%2Ffiles%2FD94D008CDE7A10B!3636&amp;wdaccpdf=0&amp;wdembedfs=1&amp;wdo=2&amp;wde=docx&amp;sc=host%3D%26qt%3DDefault&amp;mscc=1&amp;wdp=0&amp;uih=onedrivecom&amp;jsapi=1&amp;jsapiver=v2&amp;corrid=b6551028-f2c4-485b-91c1-2b937270e6a5&amp;usid=b6551028-f2c4-485b-91c1-2b937270e6a5&amp;newsession=1&amp;sftc=1&amp;uihit=editaspx&amp;muv=1&amp;cac=1&amp;mtf=1&amp;sfp=1&amp;sdp=1&amp;hch=1&amp;hwfh=1&amp;dchat=1&amp;wdorigin=Other&amp;instantedit=1&amp;wopicomplete=1&amp;wdredirectionreason=Unified_SingleFlush" TargetMode="External" Id="Rc306d9698a19458b" /><Relationship Type="http://schemas.openxmlformats.org/officeDocument/2006/relationships/hyperlink" Target="https://word-edit.officeapps.live.com/we/wordeditorframe.aspx?ui=ru-RU&amp;rs=uk-UA&amp;hid=JWOC0zhg8kCxLj%2BDtd3ZmA.0.0&amp;wopisrc=https%3A%2F%2Fwopi.onedrive.com%2Fwopi%2Ffiles%2FD94D008CDE7A10B!3636&amp;wdaccpdf=0&amp;wdembedfs=1&amp;wdo=2&amp;wde=docx&amp;sc=host%3D%26qt%3DDefault&amp;mscc=1&amp;wdp=0&amp;uih=onedrivecom&amp;jsapi=1&amp;jsapiver=v2&amp;corrid=b6551028-f2c4-485b-91c1-2b937270e6a5&amp;usid=b6551028-f2c4-485b-91c1-2b937270e6a5&amp;newsession=1&amp;sftc=1&amp;uihit=editaspx&amp;muv=1&amp;cac=1&amp;mtf=1&amp;sfp=1&amp;sdp=1&amp;hch=1&amp;hwfh=1&amp;dchat=1&amp;wdorigin=Other&amp;instantedit=1&amp;wopicomplete=1&amp;wdredirectionreason=Unified_SingleFlush" TargetMode="External" Id="Rea4b0c19d5ad4176" /><Relationship Type="http://schemas.openxmlformats.org/officeDocument/2006/relationships/hyperlink" Target="https://word-edit.officeapps.live.com/we/wordeditorframe.aspx?ui=ru-RU&amp;rs=uk-UA&amp;hid=JWOC0zhg8kCxLj%2BDtd3ZmA.0.0&amp;wopisrc=https%3A%2F%2Fwopi.onedrive.com%2Fwopi%2Ffiles%2FD94D008CDE7A10B!3636&amp;wdaccpdf=0&amp;wdembedfs=1&amp;wdo=2&amp;wde=docx&amp;sc=host%3D%26qt%3DDefault&amp;mscc=1&amp;wdp=0&amp;uih=onedrivecom&amp;jsapi=1&amp;jsapiver=v2&amp;corrid=b6551028-f2c4-485b-91c1-2b937270e6a5&amp;usid=b6551028-f2c4-485b-91c1-2b937270e6a5&amp;newsession=1&amp;sftc=1&amp;uihit=editaspx&amp;muv=1&amp;cac=1&amp;mtf=1&amp;sfp=1&amp;sdp=1&amp;hch=1&amp;hwfh=1&amp;dchat=1&amp;wdorigin=Other&amp;instantedit=1&amp;wopicomplete=1&amp;wdredirectionreason=Unified_SingleFlush" TargetMode="External" Id="R5674a35dca764db0" /><Relationship Type="http://schemas.openxmlformats.org/officeDocument/2006/relationships/hyperlink" Target="https://word-edit.officeapps.live.com/we/wordeditorframe.aspx?ui=ru-RU&amp;rs=uk-UA&amp;hid=JWOC0zhg8kCxLj%2BDtd3ZmA.0.0&amp;wopisrc=https%3A%2F%2Fwopi.onedrive.com%2Fwopi%2Ffiles%2FD94D008CDE7A10B!3636&amp;wdaccpdf=0&amp;wdembedfs=1&amp;wdo=2&amp;wde=docx&amp;sc=host%3D%26qt%3DDefault&amp;mscc=1&amp;wdp=0&amp;uih=onedrivecom&amp;jsapi=1&amp;jsapiver=v2&amp;corrid=b6551028-f2c4-485b-91c1-2b937270e6a5&amp;usid=b6551028-f2c4-485b-91c1-2b937270e6a5&amp;newsession=1&amp;sftc=1&amp;uihit=editaspx&amp;muv=1&amp;cac=1&amp;mtf=1&amp;sfp=1&amp;sdp=1&amp;hch=1&amp;hwfh=1&amp;dchat=1&amp;wdorigin=Other&amp;instantedit=1&amp;wopicomplete=1&amp;wdredirectionreason=Unified_SingleFlush" TargetMode="External" Id="Ree864ddda6164ada" /><Relationship Type="http://schemas.openxmlformats.org/officeDocument/2006/relationships/hyperlink" Target="https://word-edit.officeapps.live.com/we/wordeditorframe.aspx?ui=ru-RU&amp;rs=uk-UA&amp;hid=JWOC0zhg8kCxLj%2BDtd3ZmA.0.0&amp;wopisrc=https%3A%2F%2Fwopi.onedrive.com%2Fwopi%2Ffiles%2FD94D008CDE7A10B!3636&amp;wdaccpdf=0&amp;wdembedfs=1&amp;wdo=2&amp;wde=docx&amp;sc=host%3D%26qt%3DDefault&amp;mscc=1&amp;wdp=0&amp;uih=onedrivecom&amp;jsapi=1&amp;jsapiver=v2&amp;corrid=b6551028-f2c4-485b-91c1-2b937270e6a5&amp;usid=b6551028-f2c4-485b-91c1-2b937270e6a5&amp;newsession=1&amp;sftc=1&amp;uihit=editaspx&amp;muv=1&amp;cac=1&amp;mtf=1&amp;sfp=1&amp;sdp=1&amp;hch=1&amp;hwfh=1&amp;dchat=1&amp;wdorigin=Other&amp;instantedit=1&amp;wopicomplete=1&amp;wdredirectionreason=Unified_SingleFlush" TargetMode="External" Id="R3f4c151fc52d45e1" /><Relationship Type="http://schemas.openxmlformats.org/officeDocument/2006/relationships/hyperlink" Target="https://word-edit.officeapps.live.com/we/wordeditorframe.aspx?ui=ru-RU&amp;rs=uk-UA&amp;hid=JWOC0zhg8kCxLj%2BDtd3ZmA.0.0&amp;wopisrc=https%3A%2F%2Fwopi.onedrive.com%2Fwopi%2Ffiles%2FD94D008CDE7A10B!3636&amp;wdaccpdf=0&amp;wdembedfs=1&amp;wdo=2&amp;wde=docx&amp;sc=host%3D%26qt%3DDefault&amp;mscc=1&amp;wdp=0&amp;uih=onedrivecom&amp;jsapi=1&amp;jsapiver=v2&amp;corrid=b6551028-f2c4-485b-91c1-2b937270e6a5&amp;usid=b6551028-f2c4-485b-91c1-2b937270e6a5&amp;newsession=1&amp;sftc=1&amp;uihit=editaspx&amp;muv=1&amp;cac=1&amp;mtf=1&amp;sfp=1&amp;sdp=1&amp;hch=1&amp;hwfh=1&amp;dchat=1&amp;wdorigin=Other&amp;instantedit=1&amp;wopicomplete=1&amp;wdredirectionreason=Unified_SingleFlush" TargetMode="External" Id="Rb2407ffeb7694168" /><Relationship Type="http://schemas.openxmlformats.org/officeDocument/2006/relationships/hyperlink" Target="https://word-edit.officeapps.live.com/we/wordeditorframe.aspx?ui=ru-RU&amp;rs=uk-UA&amp;hid=JWOC0zhg8kCxLj%2BDtd3ZmA.0.0&amp;wopisrc=https%3A%2F%2Fwopi.onedrive.com%2Fwopi%2Ffiles%2FD94D008CDE7A10B!3636&amp;wdaccpdf=0&amp;wdembedfs=1&amp;wdo=2&amp;wde=docx&amp;sc=host%3D%26qt%3DDefault&amp;mscc=1&amp;wdp=0&amp;uih=onedrivecom&amp;jsapi=1&amp;jsapiver=v2&amp;corrid=b6551028-f2c4-485b-91c1-2b937270e6a5&amp;usid=b6551028-f2c4-485b-91c1-2b937270e6a5&amp;newsession=1&amp;sftc=1&amp;uihit=editaspx&amp;muv=1&amp;cac=1&amp;mtf=1&amp;sfp=1&amp;sdp=1&amp;hch=1&amp;hwfh=1&amp;dchat=1&amp;wdorigin=Other&amp;instantedit=1&amp;wopicomplete=1&amp;wdredirectionreason=Unified_SingleFlush" TargetMode="External" Id="R331b3b7338384c19" /><Relationship Type="http://schemas.openxmlformats.org/officeDocument/2006/relationships/hyperlink" Target="https://word-edit.officeapps.live.com/we/wordeditorframe.aspx?ui=ru-RU&amp;rs=uk-UA&amp;hid=JWOC0zhg8kCxLj%2BDtd3ZmA.0.0&amp;wopisrc=https%3A%2F%2Fwopi.onedrive.com%2Fwopi%2Ffiles%2FD94D008CDE7A10B!3636&amp;wdaccpdf=0&amp;wdembedfs=1&amp;wdo=2&amp;wde=docx&amp;sc=host%3D%26qt%3DDefault&amp;mscc=1&amp;wdp=0&amp;uih=onedrivecom&amp;jsapi=1&amp;jsapiver=v2&amp;corrid=b6551028-f2c4-485b-91c1-2b937270e6a5&amp;usid=b6551028-f2c4-485b-91c1-2b937270e6a5&amp;newsession=1&amp;sftc=1&amp;uihit=editaspx&amp;muv=1&amp;cac=1&amp;mtf=1&amp;sfp=1&amp;sdp=1&amp;hch=1&amp;hwfh=1&amp;dchat=1&amp;wdorigin=Other&amp;instantedit=1&amp;wopicomplete=1&amp;wdredirectionreason=Unified_SingleFlush" TargetMode="External" Id="R279f2fed155f482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6</revision>
  <dcterms:created xsi:type="dcterms:W3CDTF">2022-01-26T17:32:00.0000000Z</dcterms:created>
  <dcterms:modified xsi:type="dcterms:W3CDTF">2023-11-16T14:28:50.2254220Z</dcterms:modified>
</coreProperties>
</file>