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9477F" w:rsidR="009058ED" w:rsidP="3E5697C4" w:rsidRDefault="009058ED" w14:paraId="75CDAE64" wp14:textId="6154D9B7">
      <w:pPr>
        <w:shd w:val="clear" w:color="auto" w:fill="FFFFFF" w:themeFill="background1"/>
        <w:spacing w:before="60" w:after="144" w:afterLines="6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E5697C4" w:rsidR="009058E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Обработка строк, функция </w:t>
      </w:r>
      <w:r w:rsidRPr="3E5697C4" w:rsidR="009058ED">
        <w:rPr>
          <w:rFonts w:ascii="Times New Roman" w:hAnsi="Times New Roman" w:cs="Times New Roman"/>
          <w:b w:val="1"/>
          <w:bCs w:val="1"/>
          <w:sz w:val="24"/>
          <w:szCs w:val="24"/>
        </w:rPr>
        <w:t>map</w:t>
      </w:r>
    </w:p>
    <w:p xmlns:wp14="http://schemas.microsoft.com/office/word/2010/wordml" w:rsidRPr="00C9477F" w:rsidR="009058ED" w:rsidP="00AE3D6A" w:rsidRDefault="009058ED" w14:paraId="0314ABF1" wp14:textId="77777777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В этом задании </w:t>
      </w:r>
      <w:r w:rsidRPr="00C9477F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нельзя использовать циклы</w:t>
      </w: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 – используйте </w:t>
      </w:r>
      <w:r w:rsidRPr="00C9477F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срезы</w:t>
      </w: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дополнительные </w:t>
      </w:r>
      <w:r w:rsidRPr="00C9477F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списки</w:t>
      </w: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методы </w:t>
      </w:r>
      <w:r w:rsidRPr="00C9477F" w:rsidR="00387048">
        <w:rPr>
          <w:rFonts w:ascii="Times New Roman" w:hAnsi="Times New Roman" w:eastAsia="Times New Roman" w:cs="Times New Roman"/>
          <w:i/>
          <w:color w:val="000000"/>
          <w:sz w:val="24"/>
          <w:szCs w:val="24"/>
          <w:lang w:eastAsia="ru-RU"/>
        </w:rPr>
        <w:t>строк</w:t>
      </w:r>
      <w:r w:rsidRPr="00C9477F" w:rsidR="00387048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, функцию </w:t>
      </w:r>
      <w:r w:rsidRPr="00AE3D6A" w:rsidR="00387048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map</w:t>
      </w: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 Для каждого упражнения написано, какое наибольшее число строк может быть в программе. Как правило, ограничения в 1-3 строки.</w:t>
      </w:r>
    </w:p>
    <w:p xmlns:wp14="http://schemas.microsoft.com/office/word/2010/wordml" w:rsidRPr="00C9477F" w:rsidR="009058ED" w:rsidP="00AE3D6A" w:rsidRDefault="009058ED" w14:paraId="5471AA86" wp14:textId="77777777">
      <w:pPr>
        <w:shd w:val="clear" w:color="auto" w:fill="FFFFFF"/>
        <w:spacing w:before="60" w:after="0" w:line="240" w:lineRule="auto"/>
        <w:ind w:firstLine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Если программа решается в одну строку, то необходимо использовать функции внутри функций. Например, вот так можно вычислить сумму всех чисел, введенных в строку, используя стандартную функцию </w:t>
      </w:r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sum</w:t>
      </w: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:</w:t>
      </w:r>
    </w:p>
    <w:p xmlns:wp14="http://schemas.microsoft.com/office/word/2010/wordml" w:rsidRPr="00AE3D6A" w:rsidR="009058ED" w:rsidP="00AE3D6A" w:rsidRDefault="009058ED" w14:paraId="02359A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print(</w:t>
      </w:r>
      <w:proofErr w:type="gramEnd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sum(map(</w:t>
      </w:r>
      <w:proofErr w:type="spellStart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int</w:t>
      </w:r>
      <w:proofErr w:type="spellEnd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, input().split())))</w:t>
      </w:r>
    </w:p>
    <w:p xmlns:wp14="http://schemas.microsoft.com/office/word/2010/wordml" w:rsidRPr="00C9477F" w:rsidR="009058ED" w:rsidP="00AE3D6A" w:rsidRDefault="009058ED" w14:paraId="45DD0C2E" wp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Обратите внимание, в однострочном решении нельзя сохранять список в переменной - нужно сразу же его обработать и вывести результат.</w:t>
      </w:r>
    </w:p>
    <w:p xmlns:wp14="http://schemas.microsoft.com/office/word/2010/wordml" w:rsidRPr="00C9477F" w:rsidR="009058ED" w:rsidP="00AE3D6A" w:rsidRDefault="009058ED" w14:paraId="292E9B90" wp14:textId="77777777">
      <w:pPr>
        <w:shd w:val="clear" w:color="auto" w:fill="FFFFFF"/>
        <w:spacing w:before="60" w:after="0" w:line="240" w:lineRule="auto"/>
        <w:ind w:firstLine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Решение в две строки, как правило, должно иметь следующий вид:</w:t>
      </w:r>
    </w:p>
    <w:p xmlns:wp14="http://schemas.microsoft.com/office/word/2010/wordml" w:rsidRPr="00AE3D6A" w:rsidR="009058ED" w:rsidP="00AE3D6A" w:rsidRDefault="009058ED" w14:paraId="7C75363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jc w:val="both"/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</w:pPr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 xml:space="preserve">A = </w:t>
      </w:r>
      <w:proofErr w:type="gramStart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input(</w:t>
      </w:r>
      <w:proofErr w:type="gramEnd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).split()</w:t>
      </w:r>
    </w:p>
    <w:p xmlns:wp14="http://schemas.microsoft.com/office/word/2010/wordml" w:rsidRPr="00AE3D6A" w:rsidR="009058ED" w:rsidP="00AE3D6A" w:rsidRDefault="009058ED" w14:paraId="7D68262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print(</w:t>
      </w:r>
      <w:proofErr w:type="gramEnd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' '.join(...))</w:t>
      </w:r>
    </w:p>
    <w:p xmlns:wp14="http://schemas.microsoft.com/office/word/2010/wordml" w:rsidRPr="00C9477F" w:rsidR="009058ED" w:rsidP="00AE3D6A" w:rsidRDefault="009058ED" w14:paraId="54915FB9" wp14:textId="77777777">
      <w:pPr>
        <w:shd w:val="clear" w:color="auto" w:fill="FFFFFF"/>
        <w:spacing w:before="60"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При этом зачастую не требуется преобразовывать элементы списка к типу </w:t>
      </w:r>
      <w:proofErr w:type="spellStart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int</w:t>
      </w:r>
      <w:proofErr w:type="spellEnd"/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.</w:t>
      </w:r>
    </w:p>
    <w:p xmlns:wp14="http://schemas.microsoft.com/office/word/2010/wordml" w:rsidRPr="00C9477F" w:rsidR="009058ED" w:rsidP="00AE3D6A" w:rsidRDefault="009058ED" w14:paraId="749ACA6C" wp14:textId="77777777">
      <w:pPr>
        <w:shd w:val="clear" w:color="auto" w:fill="FFFFFF"/>
        <w:spacing w:before="60" w:after="0" w:line="240" w:lineRule="auto"/>
        <w:ind w:firstLine="28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 w:rsidRPr="00C9477F"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Решение в три строки, как правило, должно иметь следующий вид:</w:t>
      </w:r>
    </w:p>
    <w:p xmlns:wp14="http://schemas.microsoft.com/office/word/2010/wordml" w:rsidRPr="00AE3D6A" w:rsidR="009058ED" w:rsidP="00AE3D6A" w:rsidRDefault="009058ED" w14:paraId="1995468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jc w:val="both"/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</w:pPr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 xml:space="preserve">A = </w:t>
      </w:r>
      <w:proofErr w:type="gramStart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input(</w:t>
      </w:r>
      <w:proofErr w:type="gramEnd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).split()</w:t>
      </w:r>
    </w:p>
    <w:p xmlns:wp14="http://schemas.microsoft.com/office/word/2010/wordml" w:rsidRPr="00AE3D6A" w:rsidR="009058ED" w:rsidP="00AE3D6A" w:rsidRDefault="009058ED" w14:paraId="41E89C6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jc w:val="both"/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</w:pPr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 xml:space="preserve">A </w:t>
      </w:r>
      <w:proofErr w:type="gramStart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= ...</w:t>
      </w:r>
      <w:proofErr w:type="gramEnd"/>
    </w:p>
    <w:p xmlns:wp14="http://schemas.microsoft.com/office/word/2010/wordml" w:rsidRPr="00AE3D6A" w:rsidR="009058ED" w:rsidP="00AE3D6A" w:rsidRDefault="009058ED" w14:paraId="0B9ACBA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jc w:val="both"/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print(</w:t>
      </w:r>
      <w:proofErr w:type="gramEnd"/>
      <w:r w:rsidRPr="00AE3D6A">
        <w:rPr>
          <w:rFonts w:ascii="Tiger Expert" w:hAnsi="Tiger Expert" w:eastAsia="Times New Roman" w:cstheme="minorHAnsi"/>
          <w:color w:val="000000"/>
          <w:sz w:val="24"/>
          <w:szCs w:val="24"/>
          <w:lang w:val="en-US" w:eastAsia="ru-RU"/>
        </w:rPr>
        <w:t>' '.join(...))</w:t>
      </w:r>
    </w:p>
    <w:tbl>
      <w:tblPr>
        <w:tblStyle w:val="a5"/>
        <w:tblW w:w="10502" w:type="dxa"/>
        <w:tblInd w:w="-755" w:type="dxa"/>
        <w:tblLayout w:type="fixed"/>
        <w:tblLook w:val="04A0" w:firstRow="1" w:lastRow="0" w:firstColumn="1" w:lastColumn="0" w:noHBand="0" w:noVBand="1"/>
      </w:tblPr>
      <w:tblGrid>
        <w:gridCol w:w="296"/>
        <w:gridCol w:w="1418"/>
        <w:gridCol w:w="4740"/>
        <w:gridCol w:w="1497"/>
        <w:gridCol w:w="1559"/>
        <w:gridCol w:w="992"/>
      </w:tblGrid>
      <w:tr xmlns:wp14="http://schemas.microsoft.com/office/word/2010/wordml" w:rsidRPr="00C9477F" w:rsidR="009058ED" w:rsidTr="2DB17240" w14:paraId="51BDD094" wp14:textId="77777777">
        <w:tc>
          <w:tcPr>
            <w:tcW w:w="296" w:type="dxa"/>
            <w:tcMar/>
          </w:tcPr>
          <w:p w:rsidRPr="00FB0319" w:rsidR="009058ED" w:rsidP="009058ED" w:rsidRDefault="009058ED" w14:paraId="672A6659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Mar/>
          </w:tcPr>
          <w:p w:rsidRPr="00C9477F" w:rsidR="009058ED" w:rsidP="009058ED" w:rsidRDefault="009058ED" w14:paraId="024972B7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Задача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36C0B146" wp14:textId="77777777">
            <w:pPr>
              <w:shd w:val="clear" w:color="auto" w:fill="FFFFFF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Комментарии</w:t>
            </w:r>
          </w:p>
        </w:tc>
        <w:tc>
          <w:tcPr>
            <w:tcW w:w="1497" w:type="dxa"/>
            <w:tcMar/>
          </w:tcPr>
          <w:p w:rsidRPr="00C9477F" w:rsidR="009058ED" w:rsidP="009058ED" w:rsidRDefault="009058ED" w14:paraId="227BF24A" wp14:textId="77777777">
            <w:pPr>
              <w:jc w:val="center"/>
              <w:outlineLvl w:val="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Ввод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5EDFF7FA" wp14:textId="77777777">
            <w:pPr>
              <w:jc w:val="center"/>
              <w:outlineLvl w:val="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25828F27" wp14:textId="77777777">
            <w:pPr>
              <w:jc w:val="center"/>
              <w:outlineLvl w:val="2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Баллы</w:t>
            </w:r>
          </w:p>
        </w:tc>
      </w:tr>
      <w:tr xmlns:wp14="http://schemas.microsoft.com/office/word/2010/wordml" w:rsidRPr="00C9477F" w:rsidR="009058ED" w:rsidTr="2DB17240" w14:paraId="07CDB383" wp14:textId="77777777">
        <w:tc>
          <w:tcPr>
            <w:tcW w:w="296" w:type="dxa"/>
            <w:tcMar/>
          </w:tcPr>
          <w:p w:rsidRPr="00C9477F" w:rsidR="009058ED" w:rsidP="009058ED" w:rsidRDefault="009058ED" w14:paraId="649841BE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Mar/>
          </w:tcPr>
          <w:p w:rsidRPr="00C9477F" w:rsidR="009058ED" w:rsidP="009058ED" w:rsidRDefault="009058ED" w14:paraId="585F4BF0" wp14:textId="77777777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Четные индексы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725DEBCD" wp14:textId="77777777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одну строку</w:t>
            </w:r>
          </w:p>
        </w:tc>
        <w:tc>
          <w:tcPr>
            <w:tcW w:w="1497" w:type="dxa"/>
            <w:tcMar/>
          </w:tcPr>
          <w:p w:rsidRPr="00C9477F" w:rsidR="009058ED" w:rsidP="009058ED" w:rsidRDefault="009058ED" w14:paraId="07A464BD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3F4AF50D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1 3 5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56B20A0C" wp14:textId="77777777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xmlns:wp14="http://schemas.microsoft.com/office/word/2010/wordml" w:rsidRPr="00C9477F" w:rsidR="009058ED" w:rsidTr="2DB17240" w14:paraId="2915E5B0" wp14:textId="77777777">
        <w:tc>
          <w:tcPr>
            <w:tcW w:w="296" w:type="dxa"/>
            <w:tcMar/>
          </w:tcPr>
          <w:p w:rsidRPr="00C9477F" w:rsidR="009058ED" w:rsidP="009058ED" w:rsidRDefault="009058ED" w14:paraId="18F999B5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  <w:tcMar/>
          </w:tcPr>
          <w:p w:rsidRPr="00C9477F" w:rsidR="009058ED" w:rsidP="009058ED" w:rsidRDefault="009058ED" w14:paraId="576C3359" wp14:textId="77777777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Наибольший элемент и его индекс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12AAE2DD" wp14:textId="77777777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две строки</w:t>
            </w:r>
          </w:p>
        </w:tc>
        <w:tc>
          <w:tcPr>
            <w:tcW w:w="1497" w:type="dxa"/>
            <w:tcMar/>
          </w:tcPr>
          <w:p w:rsidRPr="00C9477F" w:rsidR="009058ED" w:rsidP="009058ED" w:rsidRDefault="009058ED" w14:paraId="029C68EB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1 2 3 2 1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01CF8042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3 2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249FAAB8" wp14:textId="77777777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xmlns:wp14="http://schemas.microsoft.com/office/word/2010/wordml" w:rsidRPr="00C9477F" w:rsidR="009058ED" w:rsidTr="2DB17240" w14:paraId="137FE65C" wp14:textId="77777777">
        <w:tc>
          <w:tcPr>
            <w:tcW w:w="296" w:type="dxa"/>
            <w:tcMar/>
          </w:tcPr>
          <w:p w:rsidRPr="00C9477F" w:rsidR="009058ED" w:rsidP="009058ED" w:rsidRDefault="009058ED" w14:paraId="5FCD5EC4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tcMar/>
          </w:tcPr>
          <w:p w:rsidRPr="00C9477F" w:rsidR="009058ED" w:rsidP="009058ED" w:rsidRDefault="009058ED" w14:paraId="158E98AD" wp14:textId="77777777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Вывести в обратном порядке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18AD0E6C" wp14:textId="77777777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одну строку</w:t>
            </w:r>
          </w:p>
        </w:tc>
        <w:tc>
          <w:tcPr>
            <w:tcW w:w="1497" w:type="dxa"/>
            <w:tcMar/>
          </w:tcPr>
          <w:p w:rsidRPr="00C9477F" w:rsidR="009058ED" w:rsidP="009058ED" w:rsidRDefault="009058ED" w14:paraId="233FA4D7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48919974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5 4 3 2 1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19F14E3C" wp14:textId="77777777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xmlns:wp14="http://schemas.microsoft.com/office/word/2010/wordml" w:rsidRPr="00C9477F" w:rsidR="009058ED" w:rsidTr="2DB17240" w14:paraId="3C07DEFD" wp14:textId="77777777">
        <w:tc>
          <w:tcPr>
            <w:tcW w:w="296" w:type="dxa"/>
            <w:tcMar/>
          </w:tcPr>
          <w:p w:rsidRPr="00C9477F" w:rsidR="009058ED" w:rsidP="009058ED" w:rsidRDefault="009058ED" w14:paraId="2598DEE6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18" w:type="dxa"/>
            <w:tcMar/>
          </w:tcPr>
          <w:p w:rsidRPr="00C9477F" w:rsidR="009058ED" w:rsidP="009058ED" w:rsidRDefault="009058ED" w14:paraId="0C0B1DFE" wp14:textId="77777777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Переставить соседние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52356F20" wp14:textId="77777777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три строки</w:t>
            </w:r>
          </w:p>
        </w:tc>
        <w:tc>
          <w:tcPr>
            <w:tcW w:w="1497" w:type="dxa"/>
            <w:tcMar/>
          </w:tcPr>
          <w:p w:rsidRPr="00C9477F" w:rsidR="009058ED" w:rsidP="009058ED" w:rsidRDefault="009058ED" w14:paraId="4E55E059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5375AA53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2 1 4 3 5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78941E47" wp14:textId="77777777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5</w:t>
            </w:r>
          </w:p>
        </w:tc>
      </w:tr>
      <w:tr xmlns:wp14="http://schemas.microsoft.com/office/word/2010/wordml" w:rsidRPr="00C9477F" w:rsidR="009058ED" w:rsidTr="2DB17240" w14:paraId="15D37E50" wp14:textId="77777777">
        <w:tc>
          <w:tcPr>
            <w:tcW w:w="296" w:type="dxa"/>
            <w:tcMar/>
          </w:tcPr>
          <w:p w:rsidRPr="00C9477F" w:rsidR="009058ED" w:rsidP="009058ED" w:rsidRDefault="009058ED" w14:paraId="44240AAE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Mar/>
          </w:tcPr>
          <w:p w:rsidRPr="00C9477F" w:rsidR="009058ED" w:rsidP="009058ED" w:rsidRDefault="009058ED" w14:paraId="6DADDEB0" wp14:textId="77777777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Циклический сдвиг вправо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39418363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две строки</w:t>
            </w:r>
          </w:p>
        </w:tc>
        <w:tc>
          <w:tcPr>
            <w:tcW w:w="1497" w:type="dxa"/>
            <w:tcMar/>
          </w:tcPr>
          <w:p w:rsidRPr="00C9477F" w:rsidR="009058ED" w:rsidP="009058ED" w:rsidRDefault="009058ED" w14:paraId="37A78ED1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1 2 3 4 5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46D64869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5 1 2 3 4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065D2414" wp14:textId="77777777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xmlns:wp14="http://schemas.microsoft.com/office/word/2010/wordml" w:rsidRPr="00C9477F" w:rsidR="009058ED" w:rsidTr="2DB17240" w14:paraId="5CB9EE50" wp14:textId="77777777">
        <w:tc>
          <w:tcPr>
            <w:tcW w:w="296" w:type="dxa"/>
            <w:tcMar/>
          </w:tcPr>
          <w:p w:rsidRPr="00C9477F" w:rsidR="009058ED" w:rsidP="009058ED" w:rsidRDefault="009058ED" w14:paraId="29B4EA11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8" w:type="dxa"/>
            <w:tcMar/>
          </w:tcPr>
          <w:p w:rsidRPr="00C9477F" w:rsidR="009058ED" w:rsidP="009058ED" w:rsidRDefault="009058ED" w14:paraId="02E40A96" wp14:textId="77777777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Удалить элемент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1DED65BA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три строки</w:t>
            </w:r>
          </w:p>
        </w:tc>
        <w:tc>
          <w:tcPr>
            <w:tcW w:w="1497" w:type="dxa"/>
            <w:tcMar/>
          </w:tcPr>
          <w:p w:rsidRPr="00C9477F" w:rsidR="009058ED" w:rsidP="2DB17240" w:rsidRDefault="009058ED" w14:paraId="1FEDA0F6" wp14:textId="40FECCBF">
            <w:pPr>
              <w:outlineLvl w:val="2"/>
              <w:rPr>
                <w:rFonts w:eastAsia="Times New Roman" w:cs="Calibri" w:cstheme="minorAscii"/>
                <w:sz w:val="20"/>
                <w:szCs w:val="20"/>
                <w:lang w:eastAsia="ru-RU"/>
              </w:rPr>
            </w:pPr>
            <w:r w:rsidRPr="2DB17240" w:rsidR="57568381">
              <w:rPr>
                <w:rFonts w:eastAsia="Times New Roman" w:cs="Calibri" w:cstheme="minorAscii"/>
                <w:sz w:val="20"/>
                <w:szCs w:val="20"/>
                <w:lang w:eastAsia="ru-RU"/>
              </w:rPr>
              <w:t>7 6 5 4 3 2 1</w:t>
            </w:r>
            <w:r>
              <w:br/>
            </w:r>
            <w:r w:rsidRPr="2DB17240" w:rsidR="2DB17240">
              <w:rPr>
                <w:rFonts w:eastAsia="Times New Roman" w:cs="Calibri" w:cstheme="minorAscii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2005C1BE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7 6 4 3 2 1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2E32D521" wp14:textId="77777777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xmlns:wp14="http://schemas.microsoft.com/office/word/2010/wordml" w:rsidRPr="00C9477F" w:rsidR="009058ED" w:rsidTr="2DB17240" w14:paraId="7D8A59CE" wp14:textId="77777777">
        <w:tc>
          <w:tcPr>
            <w:tcW w:w="296" w:type="dxa"/>
            <w:tcMar/>
          </w:tcPr>
          <w:p w:rsidRPr="00C9477F" w:rsidR="009058ED" w:rsidP="009058ED" w:rsidRDefault="009058ED" w14:paraId="75697EEC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18" w:type="dxa"/>
            <w:tcMar/>
          </w:tcPr>
          <w:p w:rsidRPr="00C9477F" w:rsidR="009058ED" w:rsidP="009058ED" w:rsidRDefault="009058ED" w14:paraId="04A7B1F4" wp14:textId="77777777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Вставить элемент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18CCDDBB" wp14:textId="77777777">
            <w:pPr>
              <w:shd w:val="clear" w:color="auto" w:fill="FFFFFF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 xml:space="preserve">Решите эту задачу в три строки. </w:t>
            </w:r>
          </w:p>
          <w:p w:rsidRPr="00C9477F" w:rsidR="009058ED" w:rsidP="009058ED" w:rsidRDefault="009058ED" w14:paraId="0FE53B03" wp14:textId="77777777">
            <w:p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Вторая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строка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 — 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такая</w:t>
            </w:r>
            <w:r w:rsidRPr="00C9477F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:</w:t>
            </w:r>
          </w:p>
          <w:p w:rsidRPr="00AE3D6A" w:rsidR="009058ED" w:rsidP="009058ED" w:rsidRDefault="009058ED" w14:paraId="4DD1F394" wp14:textId="77777777">
            <w:pPr>
              <w:shd w:val="clear" w:color="auto" w:fill="FFFFFF"/>
              <w:rPr>
                <w:rFonts w:ascii="Tiger Expert" w:hAnsi="Tiger Expert" w:eastAsia="Times New Roman" w:cstheme="minorHAnsi"/>
                <w:bCs/>
                <w:color w:val="000000"/>
                <w:sz w:val="20"/>
                <w:szCs w:val="20"/>
                <w:lang w:val="en-US" w:eastAsia="ru-RU"/>
              </w:rPr>
            </w:pPr>
            <w:r w:rsidRPr="00AE3D6A">
              <w:rPr>
                <w:rFonts w:ascii="Tiger Expert" w:hAnsi="Tiger Expert"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n, </w:t>
            </w:r>
            <w:proofErr w:type="spellStart"/>
            <w:r w:rsidRPr="00AE3D6A">
              <w:rPr>
                <w:rFonts w:ascii="Tiger Expert" w:hAnsi="Tiger Expert" w:eastAsia="Times New Roman" w:cstheme="minorHAnsi"/>
                <w:color w:val="000000"/>
                <w:sz w:val="20"/>
                <w:szCs w:val="20"/>
                <w:lang w:val="en-US" w:eastAsia="ru-RU"/>
              </w:rPr>
              <w:t>elem</w:t>
            </w:r>
            <w:proofErr w:type="spellEnd"/>
            <w:r w:rsidRPr="00AE3D6A">
              <w:rPr>
                <w:rFonts w:ascii="Tiger Expert" w:hAnsi="Tiger Expert"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= map(</w:t>
            </w:r>
            <w:proofErr w:type="spellStart"/>
            <w:r w:rsidRPr="00AE3D6A">
              <w:rPr>
                <w:rFonts w:ascii="Tiger Expert" w:hAnsi="Tiger Expert" w:eastAsia="Times New Roman" w:cstheme="minorHAnsi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E3D6A">
              <w:rPr>
                <w:rFonts w:ascii="Tiger Expert" w:hAnsi="Tiger Expert" w:eastAsia="Times New Roman" w:cstheme="minorHAnsi"/>
                <w:color w:val="000000"/>
                <w:sz w:val="20"/>
                <w:szCs w:val="20"/>
                <w:lang w:val="en-US" w:eastAsia="ru-RU"/>
              </w:rPr>
              <w:t>, input().split())</w:t>
            </w:r>
          </w:p>
        </w:tc>
        <w:tc>
          <w:tcPr>
            <w:tcW w:w="1497" w:type="dxa"/>
            <w:tcMar/>
          </w:tcPr>
          <w:p w:rsidRPr="00C9477F" w:rsidR="009058ED" w:rsidP="009058ED" w:rsidRDefault="009058ED" w14:paraId="13B2DB42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7 6 5 4 3 2 1</w:t>
            </w: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br/>
            </w: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2 0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42840AF7" wp14:textId="77777777">
            <w:pPr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7 6 0 5 4 3 2 1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0C50080F" wp14:textId="77777777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  <w:tr xmlns:wp14="http://schemas.microsoft.com/office/word/2010/wordml" w:rsidRPr="00C9477F" w:rsidR="009058ED" w:rsidTr="2DB17240" w14:paraId="042F5A76" wp14:textId="77777777">
        <w:tc>
          <w:tcPr>
            <w:tcW w:w="296" w:type="dxa"/>
            <w:tcMar/>
          </w:tcPr>
          <w:p w:rsidRPr="00C9477F" w:rsidR="009058ED" w:rsidP="009058ED" w:rsidRDefault="009058ED" w14:paraId="44B0A208" wp14:textId="77777777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18" w:type="dxa"/>
            <w:tcMar/>
          </w:tcPr>
          <w:p w:rsidRPr="00C9477F" w:rsidR="009058ED" w:rsidP="009058ED" w:rsidRDefault="009058ED" w14:paraId="61CEA3C0" wp14:textId="77777777">
            <w:pPr>
              <w:shd w:val="clear" w:color="auto" w:fill="FFFFFF"/>
              <w:outlineLvl w:val="2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Большой сдвиг</w:t>
            </w:r>
          </w:p>
        </w:tc>
        <w:tc>
          <w:tcPr>
            <w:tcW w:w="4740" w:type="dxa"/>
            <w:tcMar/>
          </w:tcPr>
          <w:p w:rsidRPr="00C9477F" w:rsidR="009058ED" w:rsidP="009058ED" w:rsidRDefault="009058ED" w14:paraId="69EF1872" wp14:textId="77777777">
            <w:pPr>
              <w:shd w:val="clear" w:color="auto" w:fill="FFFFFF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ru-RU"/>
              </w:rPr>
              <w:t>Решите эту задачу в две строки</w:t>
            </w:r>
          </w:p>
        </w:tc>
        <w:tc>
          <w:tcPr>
            <w:tcW w:w="1497" w:type="dxa"/>
            <w:tcMar/>
          </w:tcPr>
          <w:p w:rsidRPr="00C9477F" w:rsidR="009058ED" w:rsidP="009058ED" w:rsidRDefault="009058ED" w14:paraId="7ABD39A4" wp14:textId="77777777">
            <w:pPr>
              <w:outlineLvl w:val="2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5 3 7 4 6</w:t>
            </w: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br/>
            </w: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tcMar/>
          </w:tcPr>
          <w:p w:rsidRPr="00C9477F" w:rsidR="009058ED" w:rsidP="009058ED" w:rsidRDefault="009058ED" w14:paraId="1866F792" wp14:textId="77777777">
            <w:pPr>
              <w:outlineLvl w:val="2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sz w:val="20"/>
                <w:szCs w:val="20"/>
                <w:lang w:eastAsia="ru-RU"/>
              </w:rPr>
              <w:t>7 4 6 5 3</w:t>
            </w:r>
          </w:p>
        </w:tc>
        <w:tc>
          <w:tcPr>
            <w:tcW w:w="992" w:type="dxa"/>
            <w:tcMar/>
          </w:tcPr>
          <w:p w:rsidRPr="00C9477F" w:rsidR="009058ED" w:rsidP="009058ED" w:rsidRDefault="009058ED" w14:paraId="050B3AD0" wp14:textId="77777777">
            <w:pPr>
              <w:jc w:val="center"/>
              <w:outlineLvl w:val="2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C9477F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1</w:t>
            </w:r>
          </w:p>
        </w:tc>
      </w:tr>
    </w:tbl>
    <w:p xmlns:wp14="http://schemas.microsoft.com/office/word/2010/wordml" w:rsidRPr="00250451" w:rsidR="00096DD8" w:rsidP="00F8391D" w:rsidRDefault="00096DD8" w14:paraId="0A37501D" wp14:textId="77777777">
      <w:pPr>
        <w:shd w:val="clear" w:color="auto" w:fill="FFFFFF"/>
        <w:spacing w:before="60" w:after="144" w:afterLines="60" w:line="240" w:lineRule="auto"/>
        <w:jc w:val="both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bookmarkStart w:name="_GoBack" w:id="0"/>
      <w:bookmarkEnd w:id="0"/>
    </w:p>
    <w:sectPr w:rsidRPr="00250451" w:rsidR="00096DD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ger Expert">
    <w:panose1 w:val="02070300020205020404"/>
    <w:charset w:val="CC"/>
    <w:family w:val="roman"/>
    <w:pitch w:val="variable"/>
    <w:sig w:usb0="A00003AF" w:usb1="100078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66C34"/>
    <w:multiLevelType w:val="hybridMultilevel"/>
    <w:tmpl w:val="7CD44164"/>
    <w:lvl w:ilvl="0" w:tplc="79CADB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61817"/>
    <w:multiLevelType w:val="hybridMultilevel"/>
    <w:tmpl w:val="4218E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62874"/>
    <w:multiLevelType w:val="hybridMultilevel"/>
    <w:tmpl w:val="2B9E8FE4"/>
    <w:lvl w:ilvl="0" w:tplc="30A0D4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1C5E"/>
    <w:multiLevelType w:val="hybridMultilevel"/>
    <w:tmpl w:val="64AC7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53EEA"/>
    <w:multiLevelType w:val="multilevel"/>
    <w:tmpl w:val="7B804F6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Theme="minorHAnsi" w:hAnsiTheme="minorHAnsi" w:eastAsia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5E161B"/>
    <w:multiLevelType w:val="hybridMultilevel"/>
    <w:tmpl w:val="73A4FB9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BD"/>
    <w:rsid w:val="00010C5E"/>
    <w:rsid w:val="00096DD8"/>
    <w:rsid w:val="00250451"/>
    <w:rsid w:val="00320822"/>
    <w:rsid w:val="00387048"/>
    <w:rsid w:val="003941BD"/>
    <w:rsid w:val="0073354E"/>
    <w:rsid w:val="007356AF"/>
    <w:rsid w:val="00811176"/>
    <w:rsid w:val="009058ED"/>
    <w:rsid w:val="00AC36C1"/>
    <w:rsid w:val="00AE3D6A"/>
    <w:rsid w:val="00B267FF"/>
    <w:rsid w:val="00C9477F"/>
    <w:rsid w:val="00D21D1D"/>
    <w:rsid w:val="00E44F93"/>
    <w:rsid w:val="00E85B55"/>
    <w:rsid w:val="00F8391D"/>
    <w:rsid w:val="00FB0319"/>
    <w:rsid w:val="23704D52"/>
    <w:rsid w:val="2DB17240"/>
    <w:rsid w:val="3E5697C4"/>
    <w:rsid w:val="57568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61F21"/>
  <w15:docId w15:val="{11C85270-3035-437D-922C-972D993AE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C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0C5E"/>
    <w:pPr>
      <w:ind w:left="720"/>
      <w:contextualSpacing/>
    </w:pPr>
  </w:style>
  <w:style w:type="table" w:styleId="a5">
    <w:name w:val="Table Grid"/>
    <w:basedOn w:val="a1"/>
    <w:uiPriority w:val="59"/>
    <w:rsid w:val="009058E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0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9058E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096D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96DD8"/>
    <w:rPr>
      <w:b/>
      <w:bCs/>
    </w:rPr>
  </w:style>
  <w:style w:type="character" w:styleId="cm-variable" w:customStyle="1">
    <w:name w:val="cm-variable"/>
    <w:basedOn w:val="a0"/>
    <w:rsid w:val="00096DD8"/>
  </w:style>
  <w:style w:type="character" w:styleId="cm-number" w:customStyle="1">
    <w:name w:val="cm-number"/>
    <w:basedOn w:val="a0"/>
    <w:rsid w:val="00096DD8"/>
  </w:style>
  <w:style w:type="character" w:styleId="cm-operator" w:customStyle="1">
    <w:name w:val="cm-operator"/>
    <w:basedOn w:val="a0"/>
    <w:rsid w:val="00096DD8"/>
  </w:style>
  <w:style w:type="character" w:styleId="cm-comment" w:customStyle="1">
    <w:name w:val="cm-comment"/>
    <w:basedOn w:val="a0"/>
    <w:rsid w:val="00096DD8"/>
  </w:style>
  <w:style w:type="paragraph" w:styleId="forinfoonly" w:customStyle="1">
    <w:name w:val="for_info_only"/>
    <w:basedOn w:val="a"/>
    <w:rsid w:val="00096D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MTConvertedEquation" w:customStyle="1">
    <w:name w:val="MTConvertedEquation"/>
    <w:basedOn w:val="a0"/>
    <w:rsid w:val="00AC36C1"/>
    <w:rPr>
      <w:rFonts w:ascii="Times New Roman" w:hAnsi="Times New Roman" w:eastAsia="Times New Roman" w:cs="Times New Roman"/>
      <w:color w:val="454545"/>
      <w:position w:val="-32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C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0C5E"/>
    <w:pPr>
      <w:ind w:left="720"/>
      <w:contextualSpacing/>
    </w:pPr>
  </w:style>
  <w:style w:type="table" w:styleId="a5">
    <w:name w:val="Table Grid"/>
    <w:basedOn w:val="a1"/>
    <w:uiPriority w:val="59"/>
    <w:rsid w:val="00905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05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8E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09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96DD8"/>
    <w:rPr>
      <w:b/>
      <w:bCs/>
    </w:rPr>
  </w:style>
  <w:style w:type="character" w:customStyle="1" w:styleId="cm-variable">
    <w:name w:val="cm-variable"/>
    <w:basedOn w:val="a0"/>
    <w:rsid w:val="00096DD8"/>
  </w:style>
  <w:style w:type="character" w:customStyle="1" w:styleId="cm-number">
    <w:name w:val="cm-number"/>
    <w:basedOn w:val="a0"/>
    <w:rsid w:val="00096DD8"/>
  </w:style>
  <w:style w:type="character" w:customStyle="1" w:styleId="cm-operator">
    <w:name w:val="cm-operator"/>
    <w:basedOn w:val="a0"/>
    <w:rsid w:val="00096DD8"/>
  </w:style>
  <w:style w:type="character" w:customStyle="1" w:styleId="cm-comment">
    <w:name w:val="cm-comment"/>
    <w:basedOn w:val="a0"/>
    <w:rsid w:val="00096DD8"/>
  </w:style>
  <w:style w:type="paragraph" w:customStyle="1" w:styleId="forinfoonly">
    <w:name w:val="for_info_only"/>
    <w:basedOn w:val="a"/>
    <w:rsid w:val="0009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ConvertedEquation">
    <w:name w:val="MTConvertedEquation"/>
    <w:basedOn w:val="a0"/>
    <w:rsid w:val="00AC36C1"/>
    <w:rPr>
      <w:rFonts w:ascii="Times New Roman" w:eastAsia="Times New Roman" w:hAnsi="Times New Roman" w:cs="Times New Roman"/>
      <w:color w:val="454545"/>
      <w:position w:val="-32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88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6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8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08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0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1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6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0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4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587CBC7F0294795D6CFF3A7020D0E" ma:contentTypeVersion="3" ma:contentTypeDescription="Создание документа." ma:contentTypeScope="" ma:versionID="3d9d8d1a37a87e9ff815e05b8e7e516b">
  <xsd:schema xmlns:xsd="http://www.w3.org/2001/XMLSchema" xmlns:xs="http://www.w3.org/2001/XMLSchema" xmlns:p="http://schemas.microsoft.com/office/2006/metadata/properties" xmlns:ns2="5f157a03-a4c8-4abe-a1b2-5d2e40886ca4" targetNamespace="http://schemas.microsoft.com/office/2006/metadata/properties" ma:root="true" ma:fieldsID="c9449bc9a8fbf4c4775fc73dedf249b0" ns2:_="">
    <xsd:import namespace="5f157a03-a4c8-4abe-a1b2-5d2e40886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57a03-a4c8-4abe-a1b2-5d2e40886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5E4B1-7F24-49CC-B471-8D551BA344F7}"/>
</file>

<file path=customXml/itemProps2.xml><?xml version="1.0" encoding="utf-8"?>
<ds:datastoreItem xmlns:ds="http://schemas.openxmlformats.org/officeDocument/2006/customXml" ds:itemID="{DCF3B49F-AC07-4A92-A54F-41C6B33DF00A}"/>
</file>

<file path=customXml/itemProps3.xml><?xml version="1.0" encoding="utf-8"?>
<ds:datastoreItem xmlns:ds="http://schemas.openxmlformats.org/officeDocument/2006/customXml" ds:itemID="{B6E5F9A8-331D-4D5A-8A3E-45C654931A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Первойкин Илья Сергеевич</cp:lastModifiedBy>
  <cp:revision>15</cp:revision>
  <cp:lastPrinted>2020-03-23T10:25:00Z</cp:lastPrinted>
  <dcterms:created xsi:type="dcterms:W3CDTF">2019-04-24T08:19:00Z</dcterms:created>
  <dcterms:modified xsi:type="dcterms:W3CDTF">2023-05-22T07:54:25Z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0x010100A52587CBC7F0294795D6CFF3A7020D0E</vt:lpwstr>
  </property>
</Properties>
</file>