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о тестировании Django-проекта</w:t>
      </w:r>
    </w:p>
    <w:p>
      <w:pPr>
        <w:pStyle w:val="Heading2"/>
      </w:pPr>
      <w:r>
        <w:t>Результат запуска — 26.10.2026 08:12:05</w:t>
      </w:r>
    </w:p>
    <w:p>
      <w:r>
        <w:t>Всего выполнено тестов: 7</w:t>
      </w:r>
    </w:p>
    <w:p>
      <w:r>
        <w:t>Ошибок: 0</w:t>
      </w:r>
    </w:p>
    <w:p>
      <w:r>
        <w:t>Проваленных тестов: 0</w:t>
      </w:r>
    </w:p>
    <w:p>
      <w:r>
        <w:t>Пропущено тестов: 0</w:t>
      </w:r>
    </w:p>
    <w:p>
      <w:r>
        <w:t>Итог: OK — все запущенные тесты прошли успешно.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