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22" w:rsidRPr="003E0922" w:rsidRDefault="003E0922" w:rsidP="003E0922">
      <w:pPr>
        <w:spacing w:before="16" w:line="240" w:lineRule="auto"/>
        <w:ind w:left="2155" w:right="1723" w:firstLine="5"/>
        <w:jc w:val="center"/>
        <w:rPr>
          <w:rFonts w:ascii="Times New Roman" w:eastAsia="Times New Roman" w:hAnsi="Times New Roman" w:cs="Times New Roman"/>
          <w:sz w:val="24"/>
          <w:szCs w:val="24"/>
          <w:lang w:val="uk-UA"/>
        </w:rPr>
      </w:pPr>
      <w:r w:rsidRPr="003E0922">
        <w:rPr>
          <w:rFonts w:eastAsia="Times New Roman"/>
          <w:b/>
          <w:bCs/>
          <w:color w:val="000000"/>
          <w:sz w:val="28"/>
          <w:szCs w:val="28"/>
          <w:lang w:val="uk-UA"/>
        </w:rPr>
        <w:t>Трансляцi</w:t>
      </w:r>
      <w:bookmarkStart w:id="0" w:name="_GoBack"/>
      <w:bookmarkEnd w:id="0"/>
      <w:r w:rsidRPr="003E0922">
        <w:rPr>
          <w:rFonts w:eastAsia="Times New Roman"/>
          <w:b/>
          <w:bCs/>
          <w:color w:val="000000"/>
          <w:sz w:val="28"/>
          <w:szCs w:val="28"/>
          <w:lang w:val="uk-UA"/>
        </w:rPr>
        <w:t>я у ПОЛIЗ арифметичних виразiв та iнтерпретацiя постфiксного коду</w:t>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112A47" w:rsidRPr="00112A47" w:rsidRDefault="00112A47" w:rsidP="00112A47">
      <w:pPr>
        <w:rPr>
          <w:lang w:val="uk-UA"/>
        </w:rPr>
      </w:pPr>
      <w:r w:rsidRPr="00112A47">
        <w:rPr>
          <w:lang w:val="uk-UA"/>
        </w:rPr>
        <w:t>Варіант № 7</w:t>
      </w:r>
    </w:p>
    <w:p w:rsidR="00112A47" w:rsidRPr="00112A47" w:rsidRDefault="00112A47" w:rsidP="00112A47">
      <w:pPr>
        <w:rPr>
          <w:lang w:val="uk-UA"/>
        </w:rPr>
      </w:pPr>
    </w:p>
    <w:p w:rsidR="00112A47" w:rsidRPr="00112A47" w:rsidRDefault="00112A47" w:rsidP="00112A47">
      <w:pPr>
        <w:rPr>
          <w:lang w:val="uk-UA"/>
        </w:rPr>
      </w:pPr>
      <w:r w:rsidRPr="00112A47">
        <w:rPr>
          <w:lang w:val="uk-UA"/>
        </w:rPr>
        <w:t>Арифметика: цілі та дійсні числа, основні чотири арифметичні операції (додавання,</w:t>
      </w:r>
    </w:p>
    <w:p w:rsidR="00112A47" w:rsidRDefault="00112A47" w:rsidP="00112A47">
      <w:r>
        <w:t>віднімання, ділення та множення), піднесення до степеня (правоасоціативна операція),</w:t>
      </w:r>
    </w:p>
    <w:p w:rsidR="00112A47" w:rsidRDefault="00112A47" w:rsidP="00112A47">
      <w:r>
        <w:t>дужки</w:t>
      </w:r>
    </w:p>
    <w:p w:rsidR="00112A47" w:rsidRPr="004059C2" w:rsidRDefault="00112A47" w:rsidP="00112A47">
      <w:pPr>
        <w:rPr>
          <w:lang w:val="uk-UA"/>
        </w:rPr>
      </w:pPr>
      <w:r>
        <w:t xml:space="preserve">Особливості: </w:t>
      </w:r>
      <w:r>
        <w:rPr>
          <w:lang w:val="uk-UA"/>
        </w:rPr>
        <w:t>унарний мінус</w:t>
      </w:r>
    </w:p>
    <w:p w:rsidR="00112A47" w:rsidRPr="004059C2" w:rsidRDefault="00112A47" w:rsidP="00112A47">
      <w:pPr>
        <w:rPr>
          <w:lang w:val="uk-UA"/>
        </w:rPr>
      </w:pPr>
      <w:r w:rsidRPr="004059C2">
        <w:rPr>
          <w:lang w:val="uk-UA"/>
        </w:rPr>
        <w:t xml:space="preserve">Інструкція повторення: </w:t>
      </w:r>
      <w:r>
        <w:t>for</w:t>
      </w:r>
      <w:r w:rsidRPr="004059C2">
        <w:rPr>
          <w:lang w:val="uk-UA"/>
        </w:rPr>
        <w:t xml:space="preserve"> &lt;ід&gt;=&lt;вираз&gt; </w:t>
      </w:r>
      <w:r>
        <w:rPr>
          <w:lang w:val="en-US"/>
        </w:rPr>
        <w:t>by</w:t>
      </w:r>
      <w:r w:rsidRPr="004059C2">
        <w:rPr>
          <w:lang w:val="uk-UA"/>
        </w:rPr>
        <w:t xml:space="preserve"> &lt;</w:t>
      </w:r>
      <w:r>
        <w:rPr>
          <w:lang w:val="uk-UA"/>
        </w:rPr>
        <w:t>вираз</w:t>
      </w:r>
      <w:r w:rsidRPr="004059C2">
        <w:rPr>
          <w:lang w:val="uk-UA"/>
        </w:rPr>
        <w:t xml:space="preserve">&gt; </w:t>
      </w:r>
      <w:r>
        <w:rPr>
          <w:lang w:val="en-US"/>
        </w:rPr>
        <w:t>while</w:t>
      </w:r>
      <w:r w:rsidRPr="004059C2">
        <w:rPr>
          <w:lang w:val="uk-UA"/>
        </w:rPr>
        <w:t xml:space="preserve"> &lt;</w:t>
      </w:r>
      <w:r>
        <w:rPr>
          <w:lang w:val="uk-UA"/>
        </w:rPr>
        <w:t>відношення</w:t>
      </w:r>
      <w:r w:rsidRPr="004059C2">
        <w:rPr>
          <w:lang w:val="uk-UA"/>
        </w:rPr>
        <w:t xml:space="preserve">&gt; </w:t>
      </w:r>
      <w:r>
        <w:rPr>
          <w:lang w:val="en-US"/>
        </w:rPr>
        <w:t>do</w:t>
      </w:r>
      <w:r w:rsidRPr="004059C2">
        <w:rPr>
          <w:lang w:val="uk-UA"/>
        </w:rPr>
        <w:t xml:space="preserve"> &lt;</w:t>
      </w:r>
      <w:r>
        <w:rPr>
          <w:lang w:val="uk-UA"/>
        </w:rPr>
        <w:t>оператор</w:t>
      </w:r>
      <w:r w:rsidRPr="004059C2">
        <w:rPr>
          <w:lang w:val="uk-UA"/>
        </w:rPr>
        <w:t>&gt;</w:t>
      </w:r>
    </w:p>
    <w:p w:rsidR="00112A47" w:rsidRPr="004059C2" w:rsidRDefault="00112A47" w:rsidP="00112A47">
      <w:pPr>
        <w:rPr>
          <w:lang w:val="uk-UA"/>
        </w:rPr>
      </w:pPr>
      <w:r w:rsidRPr="004059C2">
        <w:rPr>
          <w:lang w:val="uk-UA"/>
        </w:rPr>
        <w:t xml:space="preserve">Інструкція розгалуження: </w:t>
      </w:r>
      <w:r w:rsidRPr="004059C2">
        <w:rPr>
          <w:lang w:val="en-US"/>
        </w:rPr>
        <w:t>if</w:t>
      </w:r>
      <w:r w:rsidRPr="004059C2">
        <w:rPr>
          <w:lang w:val="uk-UA"/>
        </w:rPr>
        <w:t xml:space="preserve"> &lt;</w:t>
      </w:r>
      <w:r>
        <w:rPr>
          <w:lang w:val="uk-UA"/>
        </w:rPr>
        <w:t>логічний вираз</w:t>
      </w:r>
      <w:r w:rsidRPr="004059C2">
        <w:rPr>
          <w:lang w:val="uk-UA"/>
        </w:rPr>
        <w:t xml:space="preserve">&gt; </w:t>
      </w:r>
      <w:r w:rsidRPr="004059C2">
        <w:rPr>
          <w:lang w:val="en-US"/>
        </w:rPr>
        <w:t>then</w:t>
      </w:r>
      <w:r>
        <w:rPr>
          <w:lang w:val="uk-UA"/>
        </w:rPr>
        <w:t xml:space="preserve"> </w:t>
      </w:r>
      <w:r w:rsidRPr="004059C2">
        <w:rPr>
          <w:lang w:val="uk-UA"/>
        </w:rPr>
        <w:t>&lt;</w:t>
      </w:r>
      <w:r>
        <w:rPr>
          <w:lang w:val="uk-UA"/>
        </w:rPr>
        <w:t>список операторів</w:t>
      </w:r>
      <w:r w:rsidRPr="004059C2">
        <w:rPr>
          <w:lang w:val="uk-UA"/>
        </w:rPr>
        <w:t>&gt;</w:t>
      </w:r>
      <w:r>
        <w:rPr>
          <w:lang w:val="uk-UA"/>
        </w:rPr>
        <w:t xml:space="preserve"> </w:t>
      </w:r>
      <w:r>
        <w:rPr>
          <w:lang w:val="en-US"/>
        </w:rPr>
        <w:t>fi</w:t>
      </w:r>
    </w:p>
    <w:p w:rsidR="00112A47" w:rsidRDefault="00112A47" w:rsidP="003E0922">
      <w:pPr>
        <w:spacing w:line="240" w:lineRule="auto"/>
        <w:jc w:val="center"/>
        <w:rPr>
          <w:rFonts w:eastAsia="Times New Roman"/>
          <w:b/>
          <w:bCs/>
          <w:color w:val="000000"/>
          <w:sz w:val="24"/>
          <w:szCs w:val="24"/>
          <w:lang w:val="en-US"/>
        </w:rPr>
      </w:pPr>
    </w:p>
    <w:p w:rsidR="00112A47" w:rsidRDefault="00112A47" w:rsidP="00112A47">
      <w:pPr>
        <w:jc w:val="center"/>
        <w:rPr>
          <w:b/>
          <w:lang w:val="en-US"/>
        </w:rPr>
      </w:pPr>
    </w:p>
    <w:p w:rsidR="00112A47" w:rsidRPr="004059C2" w:rsidRDefault="00112A47" w:rsidP="00112A47">
      <w:pPr>
        <w:jc w:val="center"/>
        <w:rPr>
          <w:b/>
          <w:lang w:val="en-US"/>
        </w:rPr>
      </w:pPr>
      <w:r>
        <w:rPr>
          <w:b/>
        </w:rPr>
        <w:t>Повна</w:t>
      </w:r>
      <w:r w:rsidRPr="004059C2">
        <w:rPr>
          <w:b/>
          <w:lang w:val="en-US"/>
        </w:rPr>
        <w:t xml:space="preserve"> </w:t>
      </w:r>
      <w:r>
        <w:rPr>
          <w:b/>
        </w:rPr>
        <w:t>граматика</w:t>
      </w:r>
      <w:r w:rsidRPr="004059C2">
        <w:rPr>
          <w:b/>
          <w:lang w:val="en-US"/>
        </w:rPr>
        <w:t xml:space="preserve"> </w:t>
      </w:r>
      <w:r>
        <w:rPr>
          <w:b/>
        </w:rPr>
        <w:t>мови</w:t>
      </w:r>
      <w:r w:rsidRPr="004059C2">
        <w:rPr>
          <w:b/>
          <w:lang w:val="en-US"/>
        </w:rPr>
        <w:t xml:space="preserve"> FuriousPeach</w:t>
      </w:r>
    </w:p>
    <w:p w:rsidR="00112A47" w:rsidRPr="004059C2" w:rsidRDefault="00112A47" w:rsidP="00112A47">
      <w:pPr>
        <w:rPr>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Program = program ProgName DeclSection DoSection</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ProgName = Ident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Ident = Letter {Letter | Digit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DeclSection = DeclarList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DeclarList = Declaration { Declaration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Declaration = Type ’ ’ IdenttList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IdenttList = Ident {’,’ Ident}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Type = int | real | bool</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DoSection = StatementList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StatementList = Statement {’;’ Statement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Statement = Assign | Input | Print | ForStatement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Assign = Ident ’=’ (Expression | BoolExpr)</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Expression = ArithmExpression | BoolExpr</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BoolExpr = ArithmExpression Rel ArithmExpression</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ArithmExpression = [Sign] Term | ArithmExpression ’+’ Term | ArithmExpression ’-’ Term</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Term = Factor | Term ’*’ Factor | Term ’/’ Factor | Term ’^’ Factor</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Factor = Ident | Const | ’(’ ArithmExpression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Input = input ’(’ IdenttList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Print = print ’(’ IdenttList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ForStatement = for IndExpr ’by’ DoBlock</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IndExpr = BoolExpr</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DoBlock = Statement | StatementList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ForStatement = while IndExpr ’do’ DoBlock</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IndExpr = BoolExpr</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DoBlock = Statement | StatementList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IfStatement = if BoolExpr ’then ’ Ident1 | ’else’ Ident2 ‘fi’</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Ident1 = Letter {Letter | Digit }</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Ident2 = Letter {Letter | Digit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Const = IntNumb | RealNumb | BoolConst</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IntNumb = [Sign] UnsignedInt</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RealNumb = [Sign] UnsignedReal</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Sign = ’+’ | ’-’</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UnsignedInt = Digit {Digit}</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UnsignedReal = ’.’ UnsignedInt | UnsignedInt ’.’ | UnsignedInt ’.’ UnsignedInt</w:t>
      </w:r>
    </w:p>
    <w:p w:rsidR="00112A47" w:rsidRPr="00E911B2" w:rsidRDefault="00112A47" w:rsidP="00112A47">
      <w:pPr>
        <w:rPr>
          <w:rFonts w:ascii="Courier New" w:hAnsi="Courier New" w:cs="Courier New"/>
          <w:lang w:val="en-US"/>
        </w:rPr>
      </w:pPr>
    </w:p>
    <w:p w:rsidR="00112A47" w:rsidRPr="00E911B2" w:rsidRDefault="00112A47" w:rsidP="00112A47">
      <w:pPr>
        <w:rPr>
          <w:rFonts w:ascii="Courier New" w:hAnsi="Courier New" w:cs="Courier New"/>
          <w:lang w:val="en-US"/>
        </w:rPr>
      </w:pPr>
      <w:r w:rsidRPr="00E911B2">
        <w:rPr>
          <w:rFonts w:ascii="Courier New" w:hAnsi="Courier New" w:cs="Courier New"/>
          <w:lang w:val="en-US"/>
        </w:rPr>
        <w:t>Letter = ’a’ | ’b’ | ’c’ | ’d’ | ’e’ | ’f’ | ’g’ | ’h’ | ’i’ | ’j’ | ’k’ | ’l’ | ’m’ | ’n’ | ’o’ | ’p’ | ’q’ | ’r’ | ’s’ | ’t’ | ’u’ | ’v’ | ’w’ | ’x’ | ’y’ | ’z’</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Digit = ’0’ | ’1’ | ’2’ | ’3’ | ’4’ | ’5’ | ’6’ | ’7’ | ’8’ | ’9’</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BoolConst = true | false</w:t>
      </w:r>
    </w:p>
    <w:p w:rsidR="00112A47" w:rsidRPr="00E911B2" w:rsidRDefault="00112A47" w:rsidP="00112A47">
      <w:pPr>
        <w:rPr>
          <w:rFonts w:ascii="Courier New" w:hAnsi="Courier New" w:cs="Courier New"/>
          <w:lang w:val="en-US"/>
        </w:rPr>
      </w:pPr>
      <w:r w:rsidRPr="00E911B2">
        <w:rPr>
          <w:rFonts w:ascii="Courier New" w:hAnsi="Courier New" w:cs="Courier New"/>
          <w:lang w:val="en-US"/>
        </w:rPr>
        <w:t>Rel = ’==’ | ’&lt;= ’ | ’&lt;’ | ’&gt;’ | ’&gt;=’ | ’&lt;&gt;’</w:t>
      </w:r>
    </w:p>
    <w:p w:rsidR="003E0922" w:rsidRPr="00112A47" w:rsidRDefault="003E0922" w:rsidP="003E0922">
      <w:pPr>
        <w:spacing w:line="240" w:lineRule="auto"/>
        <w:rPr>
          <w:rFonts w:ascii="Times New Roman" w:eastAsia="Times New Roman" w:hAnsi="Times New Roman" w:cs="Times New Roman"/>
          <w:sz w:val="24"/>
          <w:szCs w:val="24"/>
          <w:lang w:val="en-US"/>
        </w:rPr>
      </w:pPr>
    </w:p>
    <w:p w:rsidR="003E0922" w:rsidRPr="003E0922" w:rsidRDefault="003E0922" w:rsidP="003E0922">
      <w:pPr>
        <w:spacing w:before="623"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9"/>
          <w:szCs w:val="29"/>
          <w:lang w:val="uk-UA"/>
        </w:rPr>
        <w:t>Специфiкацiя арифметики</w:t>
      </w:r>
      <w:r w:rsidRPr="003E0922">
        <w:rPr>
          <w:rFonts w:eastAsia="Times New Roman"/>
          <w:color w:val="000000"/>
          <w:sz w:val="29"/>
          <w:szCs w:val="29"/>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6"/>
          <w:szCs w:val="26"/>
          <w:lang w:val="uk-UA"/>
        </w:rPr>
        <w:t>Типи</w:t>
      </w:r>
      <w:r w:rsidRPr="003E0922">
        <w:rPr>
          <w:rFonts w:eastAsia="Times New Roman"/>
          <w:b/>
          <w:bCs/>
          <w:color w:val="000000"/>
          <w:sz w:val="28"/>
          <w:szCs w:val="28"/>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Мова FuriousPeach пiдтримує значення трьох арифметичних типiв: int, real та bool.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1. Цiлий тип int може бути представлений константою Int, або змiнною.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2. Дiйсний тип real може бути представлений константою Real, або змiнною.</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3. Бінарний тип Bool може бути представлений константою Bool, або змiнною. </w:t>
      </w:r>
    </w:p>
    <w:p w:rsidR="003E0922" w:rsidRPr="003E0922" w:rsidRDefault="003E0922" w:rsidP="003E0922">
      <w:pPr>
        <w:spacing w:before="340"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Константи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1. Кожна константа має тип, визначений її формою. </w:t>
      </w:r>
    </w:p>
    <w:p w:rsidR="003E0922" w:rsidRPr="003E0922" w:rsidRDefault="003E0922" w:rsidP="003E0922">
      <w:pPr>
        <w:spacing w:before="195"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Приклади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1. 12, 234, 1.54, 34.567, 23.5 </w:t>
      </w:r>
    </w:p>
    <w:p w:rsidR="003E0922" w:rsidRPr="003E0922" w:rsidRDefault="003E0922" w:rsidP="003E0922">
      <w:pPr>
        <w:spacing w:before="342"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Вирази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Опис </w:t>
      </w:r>
    </w:p>
    <w:p w:rsidR="003E0922" w:rsidRPr="003E0922" w:rsidRDefault="003E0922" w:rsidP="003E0922">
      <w:pPr>
        <w:spacing w:before="195" w:line="240" w:lineRule="auto"/>
        <w:ind w:left="669" w:right="1401"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1. Вираз - це послiдовнiсть операторiв i операндiв, що визначає порядок об числення значення. </w:t>
      </w:r>
    </w:p>
    <w:p w:rsidR="003E0922" w:rsidRPr="003E0922" w:rsidRDefault="003E0922" w:rsidP="003E0922">
      <w:pPr>
        <w:spacing w:before="195" w:line="240" w:lineRule="auto"/>
        <w:ind w:left="669" w:right="1401"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t>2. Розрiзняються арифметичнi та логiчнi вирази. </w:t>
      </w:r>
    </w:p>
    <w:p w:rsidR="003E0922" w:rsidRPr="003E0922" w:rsidRDefault="003E0922" w:rsidP="003E0922">
      <w:pPr>
        <w:spacing w:before="203"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3. Значення, обчислене за арифметичним виразом, має тип float або int. </w:t>
      </w:r>
    </w:p>
    <w:p w:rsidR="003E0922" w:rsidRPr="003E0922" w:rsidRDefault="003E0922" w:rsidP="003E0922">
      <w:pPr>
        <w:spacing w:before="204" w:line="480" w:lineRule="auto"/>
        <w:ind w:left="374" w:right="1550" w:firstLine="283"/>
        <w:rPr>
          <w:rFonts w:ascii="Times New Roman" w:eastAsia="Times New Roman" w:hAnsi="Times New Roman" w:cs="Times New Roman"/>
          <w:sz w:val="24"/>
          <w:szCs w:val="24"/>
          <w:lang w:val="uk-UA"/>
        </w:rPr>
      </w:pPr>
      <w:r w:rsidRPr="003E0922">
        <w:rPr>
          <w:rFonts w:eastAsia="Times New Roman"/>
          <w:color w:val="000000"/>
          <w:sz w:val="24"/>
          <w:szCs w:val="24"/>
          <w:lang w:val="uk-UA"/>
        </w:rPr>
        <w:t>4. Значення, обчислене за логiчним виразом, має тип boolean. </w:t>
      </w:r>
    </w:p>
    <w:p w:rsidR="003E0922" w:rsidRPr="003E0922" w:rsidRDefault="003E0922" w:rsidP="003E0922">
      <w:pPr>
        <w:spacing w:before="204" w:line="480" w:lineRule="auto"/>
        <w:ind w:left="374" w:right="1550" w:firstLine="283"/>
        <w:rPr>
          <w:rFonts w:ascii="Times New Roman" w:eastAsia="Times New Roman" w:hAnsi="Times New Roman" w:cs="Times New Roman"/>
          <w:sz w:val="24"/>
          <w:szCs w:val="24"/>
          <w:lang w:val="uk-UA"/>
        </w:rPr>
      </w:pPr>
      <w:r w:rsidRPr="003E0922">
        <w:rPr>
          <w:rFonts w:eastAsia="Times New Roman"/>
          <w:color w:val="000000"/>
          <w:sz w:val="24"/>
          <w:szCs w:val="24"/>
          <w:lang w:val="uk-UA"/>
        </w:rPr>
        <w:t>5. Всi бiнарнi оператори у виразах цiєї мови лiвоасоцiативнi. </w:t>
      </w:r>
    </w:p>
    <w:p w:rsidR="003E0922" w:rsidRPr="003E0922" w:rsidRDefault="003E0922" w:rsidP="003E0922">
      <w:pPr>
        <w:spacing w:before="204" w:line="480" w:lineRule="auto"/>
        <w:ind w:left="374" w:right="1550"/>
        <w:rPr>
          <w:rFonts w:ascii="Times New Roman" w:eastAsia="Times New Roman" w:hAnsi="Times New Roman" w:cs="Times New Roman"/>
          <w:sz w:val="24"/>
          <w:szCs w:val="24"/>
          <w:lang w:val="uk-UA"/>
        </w:rPr>
      </w:pPr>
      <w:r w:rsidRPr="003E0922">
        <w:rPr>
          <w:rFonts w:eastAsia="Times New Roman"/>
          <w:color w:val="000000"/>
          <w:sz w:val="24"/>
          <w:szCs w:val="24"/>
          <w:lang w:val="uk-UA"/>
        </w:rPr>
        <w:t>Обмеження </w:t>
      </w:r>
    </w:p>
    <w:p w:rsidR="003E0922" w:rsidRPr="003E0922" w:rsidRDefault="003E0922" w:rsidP="003E0922">
      <w:pPr>
        <w:spacing w:before="34" w:line="240" w:lineRule="auto"/>
        <w:ind w:left="669" w:right="1386" w:hanging="288"/>
        <w:rPr>
          <w:rFonts w:ascii="Times New Roman" w:eastAsia="Times New Roman" w:hAnsi="Times New Roman" w:cs="Times New Roman"/>
          <w:sz w:val="24"/>
          <w:szCs w:val="24"/>
          <w:lang w:val="uk-UA"/>
        </w:rPr>
      </w:pPr>
      <w:r w:rsidRPr="003E0922">
        <w:rPr>
          <w:rFonts w:eastAsia="Times New Roman"/>
          <w:color w:val="000000"/>
          <w:sz w:val="24"/>
          <w:szCs w:val="24"/>
          <w:lang w:val="uk-UA"/>
        </w:rPr>
        <w:t>1. Використання неоголошеної змiнної, викликає помилку на етапi трансляцiї або часу виконання. </w:t>
      </w:r>
    </w:p>
    <w:p w:rsidR="003E0922" w:rsidRPr="003E0922" w:rsidRDefault="003E0922" w:rsidP="003E0922">
      <w:pPr>
        <w:spacing w:before="196" w:line="240" w:lineRule="auto"/>
        <w:ind w:left="374" w:right="2068" w:firstLine="285"/>
        <w:rPr>
          <w:rFonts w:ascii="Times New Roman" w:eastAsia="Times New Roman" w:hAnsi="Times New Roman" w:cs="Times New Roman"/>
          <w:sz w:val="24"/>
          <w:szCs w:val="24"/>
          <w:lang w:val="uk-UA"/>
        </w:rPr>
      </w:pPr>
      <w:r w:rsidRPr="003E0922">
        <w:rPr>
          <w:rFonts w:eastAsia="Times New Roman"/>
          <w:color w:val="000000"/>
          <w:sz w:val="24"/>
          <w:szCs w:val="24"/>
          <w:lang w:val="uk-UA"/>
        </w:rPr>
        <w:t>2. Використання змiнної, що не набула значення, викликає помилку. </w:t>
      </w:r>
    </w:p>
    <w:p w:rsidR="003E0922" w:rsidRPr="003E0922" w:rsidRDefault="003E0922" w:rsidP="003E0922">
      <w:pPr>
        <w:spacing w:before="196" w:line="240" w:lineRule="auto"/>
        <w:ind w:left="374" w:right="2068"/>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39"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Кожна константа має тип, визначений її формою та значенням. </w:t>
      </w:r>
    </w:p>
    <w:p w:rsidR="003E0922" w:rsidRPr="003E0922" w:rsidRDefault="003E0922" w:rsidP="003E0922">
      <w:pPr>
        <w:spacing w:before="204" w:line="240" w:lineRule="auto"/>
        <w:ind w:left="659" w:right="1393" w:hanging="294"/>
        <w:rPr>
          <w:rFonts w:ascii="Times New Roman" w:eastAsia="Times New Roman" w:hAnsi="Times New Roman" w:cs="Times New Roman"/>
          <w:sz w:val="24"/>
          <w:szCs w:val="24"/>
          <w:lang w:val="uk-UA"/>
        </w:rPr>
      </w:pPr>
      <w:r w:rsidRPr="003E0922">
        <w:rPr>
          <w:rFonts w:eastAsia="Times New Roman"/>
          <w:color w:val="000000"/>
          <w:sz w:val="24"/>
          <w:szCs w:val="24"/>
          <w:lang w:val="uk-UA"/>
        </w:rPr>
        <w:t>2. Змiнна набуває значення в iнструкцiї присвоювання Assign або в iнструкцiї введення Inp. </w:t>
      </w:r>
    </w:p>
    <w:p w:rsidR="003E0922" w:rsidRPr="003E0922" w:rsidRDefault="003E0922" w:rsidP="003E0922">
      <w:pPr>
        <w:spacing w:before="193"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Приклади </w:t>
      </w:r>
    </w:p>
    <w:p w:rsidR="003E0922" w:rsidRPr="003E0922" w:rsidRDefault="003E0922" w:rsidP="003E0922">
      <w:pPr>
        <w:spacing w:before="195"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Factor:</w:t>
      </w:r>
      <w:r w:rsidRPr="003E0922">
        <w:rPr>
          <w:rFonts w:eastAsia="Times New Roman"/>
          <w:color w:val="000000"/>
          <w:sz w:val="24"/>
          <w:szCs w:val="24"/>
          <w:lang w:val="uk-UA"/>
        </w:rPr>
        <w:tab/>
        <w:t xml:space="preserve">   x, 12, (a + 234) </w:t>
      </w:r>
    </w:p>
    <w:p w:rsidR="003E0922" w:rsidRPr="003E0922" w:rsidRDefault="003E0922" w:rsidP="003E0922">
      <w:pPr>
        <w:spacing w:before="309"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2. Term:            m*z, 32/(b + 786) </w:t>
      </w:r>
    </w:p>
    <w:p w:rsidR="003E0922" w:rsidRPr="003E0922" w:rsidRDefault="003E0922" w:rsidP="003E0922">
      <w:pPr>
        <w:spacing w:before="309" w:line="240" w:lineRule="auto"/>
        <w:ind w:left="657"/>
        <w:rPr>
          <w:rFonts w:ascii="Times New Roman" w:eastAsia="Times New Roman" w:hAnsi="Times New Roman" w:cs="Times New Roman"/>
          <w:sz w:val="24"/>
          <w:szCs w:val="24"/>
          <w:lang w:val="uk-UA"/>
        </w:rPr>
      </w:pPr>
      <w:r w:rsidRPr="003E0922">
        <w:rPr>
          <w:rFonts w:eastAsia="Times New Roman"/>
          <w:color w:val="000000"/>
          <w:sz w:val="24"/>
          <w:szCs w:val="24"/>
          <w:lang w:val="uk-UA"/>
        </w:rPr>
        <w:t>3. Expression:   b, f1 + g, (c - 24), 0.145*8.7 + 32/(b + 786)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Арифметичнi оператори </w:t>
      </w:r>
    </w:p>
    <w:p w:rsidR="003E0922" w:rsidRPr="003E0922" w:rsidRDefault="003E0922" w:rsidP="003E0922">
      <w:pPr>
        <w:spacing w:before="164" w:line="240" w:lineRule="auto"/>
        <w:ind w:left="369" w:right="1379" w:firstLine="354"/>
        <w:rPr>
          <w:rFonts w:ascii="Times New Roman" w:eastAsia="Times New Roman" w:hAnsi="Times New Roman" w:cs="Times New Roman"/>
          <w:sz w:val="24"/>
          <w:szCs w:val="24"/>
          <w:lang w:val="uk-UA"/>
        </w:rPr>
      </w:pPr>
      <w:r w:rsidRPr="003E0922">
        <w:rPr>
          <w:rFonts w:eastAsia="Times New Roman"/>
          <w:color w:val="000000"/>
          <w:sz w:val="24"/>
          <w:szCs w:val="24"/>
          <w:lang w:val="uk-UA"/>
        </w:rPr>
        <w:t>В мовi FuriousPeach</w:t>
      </w:r>
      <w:r w:rsidRPr="003E0922">
        <w:rPr>
          <w:rFonts w:eastAsia="Times New Roman"/>
          <w:i/>
          <w:iCs/>
          <w:color w:val="000000"/>
          <w:sz w:val="24"/>
          <w:szCs w:val="24"/>
          <w:lang w:val="uk-UA"/>
        </w:rPr>
        <w:t xml:space="preserve"> </w:t>
      </w:r>
      <w:r w:rsidRPr="003E0922">
        <w:rPr>
          <w:rFonts w:eastAsia="Times New Roman"/>
          <w:color w:val="000000"/>
          <w:sz w:val="24"/>
          <w:szCs w:val="24"/>
          <w:lang w:val="uk-UA"/>
        </w:rPr>
        <w:t>всi арифметичнi оператори iнфiкснi: адитивнi – ’+’ та ’-’, мультиплiкаттивнi – ’*’ та ’/’. </w:t>
      </w:r>
    </w:p>
    <w:p w:rsidR="003E0922" w:rsidRPr="003E0922" w:rsidRDefault="003E0922" w:rsidP="003E0922">
      <w:pPr>
        <w:spacing w:before="8"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209" w:line="240" w:lineRule="auto"/>
        <w:ind w:left="669" w:right="1400" w:hanging="284"/>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1. Типи обох операндiв мають бути однаковим, iнакше генерується виклю чення (помилка). </w:t>
      </w:r>
    </w:p>
    <w:p w:rsidR="003E0922" w:rsidRPr="003E0922" w:rsidRDefault="003E0922" w:rsidP="003E0922">
      <w:pPr>
        <w:spacing w:before="208" w:line="240" w:lineRule="auto"/>
        <w:ind w:left="659"/>
        <w:rPr>
          <w:rFonts w:ascii="Times New Roman" w:eastAsia="Times New Roman" w:hAnsi="Times New Roman" w:cs="Times New Roman"/>
          <w:sz w:val="24"/>
          <w:szCs w:val="24"/>
          <w:lang w:val="uk-UA"/>
        </w:rPr>
      </w:pPr>
      <w:r w:rsidRPr="003E0922">
        <w:rPr>
          <w:rFonts w:eastAsia="Times New Roman"/>
          <w:color w:val="000000"/>
          <w:sz w:val="24"/>
          <w:szCs w:val="24"/>
          <w:lang w:val="uk-UA"/>
        </w:rPr>
        <w:t>2. Тип результату збiгається з типом операндiв. </w:t>
      </w:r>
    </w:p>
    <w:p w:rsidR="003E0922" w:rsidRPr="003E0922" w:rsidRDefault="003E0922" w:rsidP="003E0922">
      <w:pPr>
        <w:spacing w:before="209" w:line="240" w:lineRule="auto"/>
        <w:ind w:left="657"/>
        <w:rPr>
          <w:rFonts w:ascii="Times New Roman" w:eastAsia="Times New Roman" w:hAnsi="Times New Roman" w:cs="Times New Roman"/>
          <w:sz w:val="24"/>
          <w:szCs w:val="24"/>
          <w:lang w:val="uk-UA"/>
        </w:rPr>
      </w:pPr>
      <w:r w:rsidRPr="003E0922">
        <w:rPr>
          <w:rFonts w:eastAsia="Times New Roman"/>
          <w:color w:val="000000"/>
          <w:sz w:val="24"/>
          <w:szCs w:val="24"/>
          <w:lang w:val="uk-UA"/>
        </w:rPr>
        <w:t>3. Дiлення на нуль викликає помилку. </w:t>
      </w:r>
    </w:p>
    <w:p w:rsidR="003E0922" w:rsidRPr="003E0922" w:rsidRDefault="003E0922" w:rsidP="003E0922">
      <w:pPr>
        <w:spacing w:before="209" w:line="240" w:lineRule="auto"/>
        <w:ind w:left="654" w:right="1402" w:hanging="301"/>
        <w:rPr>
          <w:rFonts w:ascii="Times New Roman" w:eastAsia="Times New Roman" w:hAnsi="Times New Roman" w:cs="Times New Roman"/>
          <w:sz w:val="24"/>
          <w:szCs w:val="24"/>
          <w:lang w:val="uk-UA"/>
        </w:rPr>
      </w:pPr>
      <w:r w:rsidRPr="003E0922">
        <w:rPr>
          <w:rFonts w:eastAsia="Times New Roman"/>
          <w:color w:val="000000"/>
          <w:sz w:val="24"/>
          <w:szCs w:val="24"/>
          <w:lang w:val="uk-UA"/>
        </w:rPr>
        <w:t>4. Дiлення цiлих дає цiлий результат, отриманий вiдкиданням дробової ча стини вiд дiлення тих же чисел дiйсного типу. </w:t>
      </w:r>
    </w:p>
    <w:p w:rsidR="003E0922" w:rsidRPr="003E0922" w:rsidRDefault="003E0922" w:rsidP="003E0922">
      <w:pPr>
        <w:spacing w:before="208"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209"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1.234*x1/45.67, 53-34+6, 7/8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Iнструкцiя присвоювання </w:t>
      </w:r>
    </w:p>
    <w:p w:rsidR="003E0922" w:rsidRPr="003E0922" w:rsidRDefault="003E0922" w:rsidP="003E0922">
      <w:pPr>
        <w:spacing w:before="164"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Опис </w:t>
      </w:r>
    </w:p>
    <w:p w:rsidR="003E0922" w:rsidRPr="003E0922" w:rsidRDefault="003E0922" w:rsidP="003E0922">
      <w:pPr>
        <w:spacing w:before="209" w:line="240" w:lineRule="auto"/>
        <w:ind w:left="669" w:right="1319" w:hanging="283"/>
        <w:rPr>
          <w:rFonts w:ascii="Times New Roman" w:eastAsia="Times New Roman" w:hAnsi="Times New Roman" w:cs="Times New Roman"/>
          <w:sz w:val="24"/>
          <w:szCs w:val="24"/>
          <w:lang w:val="uk-UA"/>
        </w:rPr>
      </w:pPr>
      <w:r w:rsidRPr="003E0922">
        <w:rPr>
          <w:rFonts w:eastAsia="Times New Roman"/>
          <w:color w:val="000000"/>
          <w:sz w:val="24"/>
          <w:szCs w:val="24"/>
          <w:lang w:val="uk-UA"/>
        </w:rPr>
        <w:t>1. Значення, якi можуть використовуватись у лiвiй та правiй частинах iн струкцiї присвоювання називають l-значенням та r-значенням (або lvalue та rvalue, або left-value та right-value тощо). </w:t>
      </w:r>
    </w:p>
    <w:p w:rsidR="003E0922" w:rsidRPr="003E0922" w:rsidRDefault="003E0922" w:rsidP="003E0922">
      <w:pPr>
        <w:spacing w:before="208" w:line="240" w:lineRule="auto"/>
        <w:ind w:left="374"/>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w:t>
      </w:r>
    </w:p>
    <w:p w:rsidR="003E0922" w:rsidRPr="003E0922" w:rsidRDefault="003E0922" w:rsidP="003E0922">
      <w:pPr>
        <w:spacing w:before="209" w:line="240" w:lineRule="auto"/>
        <w:ind w:left="669" w:right="1385" w:hanging="285"/>
        <w:rPr>
          <w:rFonts w:ascii="Times New Roman" w:eastAsia="Times New Roman" w:hAnsi="Times New Roman" w:cs="Times New Roman"/>
          <w:sz w:val="24"/>
          <w:szCs w:val="24"/>
          <w:lang w:val="uk-UA"/>
        </w:rPr>
      </w:pPr>
      <w:r w:rsidRPr="003E0922">
        <w:rPr>
          <w:rFonts w:eastAsia="Times New Roman"/>
          <w:color w:val="000000"/>
          <w:sz w:val="24"/>
          <w:szCs w:val="24"/>
          <w:lang w:val="uk-UA"/>
        </w:rPr>
        <w:t>1. l-значення має тип вказiвника на мiсце зберiгання значення змiнної з iдентифiкатором Ident.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2. r-значення має тип значення, обчисленого за виразом Expression.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3. При присвоюваннi за адресою lvalue зберiгається значення типу rvalue. </w:t>
      </w:r>
    </w:p>
    <w:p w:rsidR="003E0922" w:rsidRPr="003E0922" w:rsidRDefault="003E0922" w:rsidP="003E0922">
      <w:pPr>
        <w:spacing w:before="208" w:line="480" w:lineRule="auto"/>
        <w:ind w:left="371" w:right="1379" w:firstLine="288"/>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42" w:line="240" w:lineRule="auto"/>
        <w:ind w:left="669"/>
        <w:rPr>
          <w:rFonts w:ascii="Times New Roman" w:eastAsia="Times New Roman" w:hAnsi="Times New Roman" w:cs="Times New Roman"/>
          <w:sz w:val="24"/>
          <w:szCs w:val="24"/>
          <w:lang w:val="uk-UA"/>
        </w:rPr>
      </w:pPr>
      <w:r w:rsidRPr="003E0922">
        <w:rPr>
          <w:rFonts w:eastAsia="Times New Roman"/>
          <w:color w:val="000000"/>
          <w:sz w:val="24"/>
          <w:szCs w:val="24"/>
          <w:lang w:val="uk-UA"/>
        </w:rPr>
        <w:t>1. f5 = 3/4+1.23, b = 2 * a + 3 - 7 div 5 </w:t>
      </w:r>
    </w:p>
    <w:p w:rsidR="003E0922" w:rsidRPr="003E0922" w:rsidRDefault="003E0922" w:rsidP="003E0922">
      <w:pPr>
        <w:spacing w:before="623"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Лексичний аналiзатор вхiдної мови</w:t>
      </w:r>
      <w:r w:rsidRPr="003E0922">
        <w:rPr>
          <w:rFonts w:eastAsia="Times New Roman"/>
          <w:color w:val="000000"/>
          <w:sz w:val="29"/>
          <w:szCs w:val="29"/>
          <w:lang w:val="uk-UA"/>
        </w:rPr>
        <w:t> </w:t>
      </w:r>
    </w:p>
    <w:p w:rsidR="003E0922" w:rsidRPr="003E0922" w:rsidRDefault="003E0922" w:rsidP="003E0922">
      <w:pPr>
        <w:spacing w:before="156" w:line="240" w:lineRule="auto"/>
        <w:ind w:left="366" w:right="1388" w:firstLine="357"/>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Використовується приклад лексичного аналiзатора до лабораторної роботи №1, реалiзований мовою python. Лексичний аналiзатор (сканер, лексер) та таблиця символiв програми iмпортуються так: </w:t>
      </w:r>
    </w:p>
    <w:p w:rsidR="003E0922" w:rsidRPr="003E0922" w:rsidRDefault="003E0922" w:rsidP="003E0922">
      <w:pPr>
        <w:spacing w:before="267" w:line="240" w:lineRule="auto"/>
        <w:ind w:left="371"/>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from lex_my_lang_03 import lex, tableToPrint </w:t>
      </w:r>
    </w:p>
    <w:p w:rsidR="003E0922" w:rsidRPr="003E0922" w:rsidRDefault="003E0922" w:rsidP="003E0922">
      <w:pPr>
        <w:spacing w:before="10" w:line="240" w:lineRule="auto"/>
        <w:ind w:left="371" w:right="1661" w:hanging="344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from lex_my_lang_03 import tableOfSymb, tableOfId, tableOfConst, \ tableOfLabel, sourceCode, FSuccess </w:t>
      </w:r>
    </w:p>
    <w:p w:rsidR="003E0922" w:rsidRPr="003E0922" w:rsidRDefault="003E0922" w:rsidP="003E0922">
      <w:pPr>
        <w:spacing w:before="267" w:line="240" w:lineRule="auto"/>
        <w:ind w:left="723"/>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Виклик сканера: </w:t>
      </w:r>
      <w:r w:rsidRPr="003E0922">
        <w:rPr>
          <w:rFonts w:ascii="Courier New" w:eastAsia="Times New Roman" w:hAnsi="Courier New" w:cs="Courier New"/>
          <w:color w:val="000000"/>
          <w:sz w:val="24"/>
          <w:szCs w:val="24"/>
          <w:lang w:val="uk-UA"/>
        </w:rPr>
        <w:t>lex() </w:t>
      </w:r>
    </w:p>
    <w:p w:rsidR="003E0922" w:rsidRPr="003E0922" w:rsidRDefault="003E0922" w:rsidP="003E0922">
      <w:pPr>
        <w:spacing w:before="366"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Синтаксичний аналiзатор вхiдної мови</w:t>
      </w:r>
      <w:r w:rsidRPr="003E0922">
        <w:rPr>
          <w:rFonts w:eastAsia="Times New Roman"/>
          <w:b/>
          <w:bCs/>
          <w:color w:val="000000"/>
          <w:sz w:val="29"/>
          <w:szCs w:val="29"/>
          <w:lang w:val="uk-UA"/>
        </w:rPr>
        <w:t> </w:t>
      </w:r>
    </w:p>
    <w:p w:rsidR="003E0922" w:rsidRPr="003E0922" w:rsidRDefault="003E0922" w:rsidP="003E0922">
      <w:pPr>
        <w:spacing w:before="156" w:line="240" w:lineRule="auto"/>
        <w:ind w:left="362" w:right="1388" w:firstLine="361"/>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Використовується приклад синтаксичного аналiзатора до лабораторної роботи №2, реалiзований мовою python. Пiсля його доповнення семантичними процедурами, вiн буде здiйснювати одночасно синтаксичний аналiз та трансляцiю.</w:t>
      </w:r>
    </w:p>
    <w:p w:rsidR="003E0922" w:rsidRPr="003E0922" w:rsidRDefault="003E0922" w:rsidP="003E0922">
      <w:pPr>
        <w:spacing w:before="365"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Формат таблиць </w:t>
      </w:r>
    </w:p>
    <w:p w:rsidR="003E0922" w:rsidRPr="003E0922" w:rsidRDefault="003E0922" w:rsidP="003E0922">
      <w:pPr>
        <w:spacing w:before="156" w:line="240" w:lineRule="auto"/>
        <w:ind w:left="368" w:right="1401"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Формат усiх таблиць визначений при розробцi лексичного аналiзатора. Таблицi реалiзованi як словники (dictionary) мови python. </w:t>
      </w:r>
    </w:p>
    <w:p w:rsidR="003E0922" w:rsidRPr="003E0922" w:rsidRDefault="003E0922" w:rsidP="003E0922">
      <w:pPr>
        <w:spacing w:before="8"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мiток тут не використовується, проте формат наводиться.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символiв</w:t>
      </w:r>
      <w:r w:rsidRPr="003E0922">
        <w:rPr>
          <w:rFonts w:eastAsia="Times New Roman"/>
          <w:color w:val="000000"/>
          <w:sz w:val="24"/>
          <w:szCs w:val="24"/>
          <w:lang w:val="uk-UA"/>
        </w:rPr>
        <w:t>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символiв tableOfSymb : </w:t>
      </w:r>
    </w:p>
    <w:p w:rsidR="003E0922" w:rsidRPr="003E0922" w:rsidRDefault="003E0922" w:rsidP="003E0922">
      <w:pPr>
        <w:spacing w:before="269" w:line="240" w:lineRule="auto"/>
        <w:ind w:left="375"/>
        <w:rPr>
          <w:rFonts w:ascii="Times New Roman" w:eastAsia="Times New Roman" w:hAnsi="Times New Roman" w:cs="Times New Roman"/>
          <w:sz w:val="24"/>
          <w:szCs w:val="24"/>
          <w:lang w:val="uk-UA"/>
        </w:rPr>
      </w:pPr>
      <w:r w:rsidRPr="003E0922">
        <w:rPr>
          <w:rFonts w:eastAsia="Times New Roman"/>
          <w:color w:val="000000"/>
          <w:sz w:val="24"/>
          <w:szCs w:val="24"/>
          <w:lang w:val="uk-UA"/>
        </w:rPr>
        <w:t>{ n_rec : (num_line, lexeme, token, idxIdConst) } </w:t>
      </w:r>
    </w:p>
    <w:p w:rsidR="003E0922" w:rsidRPr="003E0922" w:rsidRDefault="003E0922" w:rsidP="003E0922">
      <w:pPr>
        <w:spacing w:before="26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65"/>
        <w:rPr>
          <w:rFonts w:ascii="Times New Roman" w:eastAsia="Times New Roman" w:hAnsi="Times New Roman" w:cs="Times New Roman"/>
          <w:sz w:val="24"/>
          <w:szCs w:val="24"/>
          <w:lang w:val="uk-UA"/>
        </w:rPr>
      </w:pPr>
      <w:r w:rsidRPr="003E0922">
        <w:rPr>
          <w:rFonts w:eastAsia="Times New Roman"/>
          <w:color w:val="000000"/>
          <w:sz w:val="24"/>
          <w:szCs w:val="24"/>
          <w:lang w:val="uk-UA"/>
        </w:rPr>
        <w:t>n_rec – номер запису в таблицi символiв програми; </w:t>
      </w:r>
    </w:p>
    <w:p w:rsidR="003E0922" w:rsidRPr="003E0922" w:rsidRDefault="003E0922" w:rsidP="003E0922">
      <w:pPr>
        <w:spacing w:before="10" w:line="240" w:lineRule="auto"/>
        <w:ind w:left="365"/>
        <w:rPr>
          <w:rFonts w:ascii="Times New Roman" w:eastAsia="Times New Roman" w:hAnsi="Times New Roman" w:cs="Times New Roman"/>
          <w:sz w:val="24"/>
          <w:szCs w:val="24"/>
          <w:lang w:val="uk-UA"/>
        </w:rPr>
      </w:pPr>
      <w:r w:rsidRPr="003E0922">
        <w:rPr>
          <w:rFonts w:eastAsia="Times New Roman"/>
          <w:color w:val="000000"/>
          <w:sz w:val="24"/>
          <w:szCs w:val="24"/>
          <w:lang w:val="uk-UA"/>
        </w:rPr>
        <w:t>num_line – номер рядка програми; </w:t>
      </w:r>
    </w:p>
    <w:p w:rsidR="003E0922" w:rsidRPr="003E0922" w:rsidRDefault="003E0922" w:rsidP="003E0922">
      <w:pPr>
        <w:spacing w:before="10" w:line="240" w:lineRule="auto"/>
        <w:ind w:left="376"/>
        <w:rPr>
          <w:rFonts w:ascii="Times New Roman" w:eastAsia="Times New Roman" w:hAnsi="Times New Roman" w:cs="Times New Roman"/>
          <w:sz w:val="24"/>
          <w:szCs w:val="24"/>
          <w:lang w:val="uk-UA"/>
        </w:rPr>
      </w:pPr>
      <w:r w:rsidRPr="003E0922">
        <w:rPr>
          <w:rFonts w:eastAsia="Times New Roman"/>
          <w:color w:val="000000"/>
          <w:sz w:val="24"/>
          <w:szCs w:val="24"/>
          <w:lang w:val="uk-UA"/>
        </w:rPr>
        <w:t>lexeme – лексема;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token – токен лексеми; </w:t>
      </w:r>
    </w:p>
    <w:p w:rsidR="003E0922" w:rsidRPr="003E0922" w:rsidRDefault="003E0922" w:rsidP="003E0922">
      <w:pPr>
        <w:spacing w:before="10" w:line="240" w:lineRule="auto"/>
        <w:ind w:left="367" w:right="1387" w:firstLine="14"/>
        <w:rPr>
          <w:rFonts w:ascii="Times New Roman" w:eastAsia="Times New Roman" w:hAnsi="Times New Roman" w:cs="Times New Roman"/>
          <w:sz w:val="24"/>
          <w:szCs w:val="24"/>
          <w:lang w:val="uk-UA"/>
        </w:rPr>
      </w:pPr>
      <w:r w:rsidRPr="003E0922">
        <w:rPr>
          <w:rFonts w:eastAsia="Times New Roman"/>
          <w:color w:val="000000"/>
          <w:sz w:val="24"/>
          <w:szCs w:val="24"/>
          <w:lang w:val="uk-UA"/>
        </w:rPr>
        <w:t>idxIdConst – iндекс iдентифiкатора або константи у таблицi iдентифiкаторiв та констант вiдповiдно. </w:t>
      </w:r>
    </w:p>
    <w:p w:rsidR="003E0922" w:rsidRPr="003E0922" w:rsidRDefault="003E0922" w:rsidP="003E0922">
      <w:pPr>
        <w:spacing w:before="343"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iдентифiкаторiв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iдентифiкаторiв tableOfId: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Id: (idxId, type, val) }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 – iдентифiкатор (лексема);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idxId – iндекс iдентифiкатора у таблицi iдентифiкаторiв; </w:t>
      </w:r>
    </w:p>
    <w:p w:rsidR="003E0922" w:rsidRPr="003E0922" w:rsidRDefault="003E0922" w:rsidP="003E0922">
      <w:pPr>
        <w:spacing w:before="10" w:line="240" w:lineRule="auto"/>
        <w:ind w:left="367" w:right="1382"/>
        <w:rPr>
          <w:rFonts w:ascii="Times New Roman" w:eastAsia="Times New Roman" w:hAnsi="Times New Roman" w:cs="Times New Roman"/>
          <w:sz w:val="24"/>
          <w:szCs w:val="24"/>
          <w:lang w:val="uk-UA"/>
        </w:rPr>
      </w:pPr>
      <w:r w:rsidRPr="003E0922">
        <w:rPr>
          <w:rFonts w:eastAsia="Times New Roman"/>
          <w:color w:val="000000"/>
          <w:sz w:val="24"/>
          <w:szCs w:val="24"/>
          <w:lang w:val="uk-UA"/>
        </w:rPr>
        <w:t>type – тип значення змiнної з iдентифiкатором Id, при (першому) занесеннi до таблицi тип вважається невизначеним type_undef; </w:t>
      </w:r>
    </w:p>
    <w:p w:rsidR="003E0922" w:rsidRPr="003E0922" w:rsidRDefault="003E0922" w:rsidP="003E0922">
      <w:pPr>
        <w:spacing w:before="8" w:line="240" w:lineRule="auto"/>
        <w:ind w:left="367" w:right="1396" w:hanging="2"/>
        <w:rPr>
          <w:rFonts w:ascii="Times New Roman" w:eastAsia="Times New Roman" w:hAnsi="Times New Roman" w:cs="Times New Roman"/>
          <w:sz w:val="24"/>
          <w:szCs w:val="24"/>
          <w:lang w:val="uk-UA"/>
        </w:rPr>
      </w:pPr>
      <w:r w:rsidRPr="003E0922">
        <w:rPr>
          <w:rFonts w:eastAsia="Times New Roman"/>
          <w:color w:val="000000"/>
          <w:sz w:val="24"/>
          <w:szCs w:val="24"/>
          <w:lang w:val="uk-UA"/>
        </w:rPr>
        <w:t>val – значення змiнної з iдентифiкатором Id, при (першому) занесеннi до та блицi значення вважається невизначеним val_undef. </w:t>
      </w:r>
    </w:p>
    <w:p w:rsidR="003E0922" w:rsidRPr="003E0922" w:rsidRDefault="003E0922" w:rsidP="003E0922">
      <w:pPr>
        <w:spacing w:before="343"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констант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констант tableOfConst: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 Const: (idxConst, type, val) } </w:t>
      </w:r>
    </w:p>
    <w:p w:rsidR="003E0922" w:rsidRPr="003E0922" w:rsidRDefault="003E0922" w:rsidP="003E0922">
      <w:pPr>
        <w:spacing w:before="20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71"/>
        <w:rPr>
          <w:rFonts w:ascii="Times New Roman" w:eastAsia="Times New Roman" w:hAnsi="Times New Roman" w:cs="Times New Roman"/>
          <w:sz w:val="24"/>
          <w:szCs w:val="24"/>
          <w:lang w:val="uk-UA"/>
        </w:rPr>
      </w:pPr>
      <w:r w:rsidRPr="003E0922">
        <w:rPr>
          <w:rFonts w:eastAsia="Times New Roman"/>
          <w:color w:val="000000"/>
          <w:sz w:val="24"/>
          <w:szCs w:val="24"/>
          <w:lang w:val="uk-UA"/>
        </w:rPr>
        <w:t>Const –константа (лексема); </w:t>
      </w:r>
    </w:p>
    <w:p w:rsidR="003E0922" w:rsidRPr="003E0922" w:rsidRDefault="003E0922" w:rsidP="003E0922">
      <w:pPr>
        <w:spacing w:before="10" w:line="240" w:lineRule="auto"/>
        <w:ind w:left="381"/>
        <w:rPr>
          <w:rFonts w:ascii="Times New Roman" w:eastAsia="Times New Roman" w:hAnsi="Times New Roman" w:cs="Times New Roman"/>
          <w:sz w:val="24"/>
          <w:szCs w:val="24"/>
          <w:lang w:val="uk-UA"/>
        </w:rPr>
      </w:pPr>
      <w:r w:rsidRPr="003E0922">
        <w:rPr>
          <w:rFonts w:eastAsia="Times New Roman"/>
          <w:color w:val="000000"/>
          <w:sz w:val="24"/>
          <w:szCs w:val="24"/>
          <w:lang w:val="uk-UA"/>
        </w:rPr>
        <w:t>idxConst – iндекс константи у таблицi констант;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type – тип константи;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val – значення константи. </w:t>
      </w:r>
    </w:p>
    <w:p w:rsidR="003E0922" w:rsidRPr="003E0922" w:rsidRDefault="003E0922" w:rsidP="003E0922">
      <w:pPr>
        <w:spacing w:before="344" w:line="240" w:lineRule="auto"/>
        <w:ind w:left="382"/>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Таблиця мiток </w:t>
      </w:r>
    </w:p>
    <w:p w:rsidR="003E0922" w:rsidRPr="003E0922" w:rsidRDefault="003E0922" w:rsidP="003E0922">
      <w:pPr>
        <w:spacing w:before="164" w:line="240" w:lineRule="auto"/>
        <w:ind w:left="721"/>
        <w:rPr>
          <w:rFonts w:ascii="Times New Roman" w:eastAsia="Times New Roman" w:hAnsi="Times New Roman" w:cs="Times New Roman"/>
          <w:sz w:val="24"/>
          <w:szCs w:val="24"/>
          <w:lang w:val="uk-UA"/>
        </w:rPr>
      </w:pPr>
      <w:r w:rsidRPr="003E0922">
        <w:rPr>
          <w:rFonts w:eastAsia="Times New Roman"/>
          <w:color w:val="000000"/>
          <w:sz w:val="24"/>
          <w:szCs w:val="24"/>
          <w:lang w:val="uk-UA"/>
        </w:rPr>
        <w:t>Таблиця мiток tableOfLabel: </w:t>
      </w:r>
    </w:p>
    <w:p w:rsidR="003E0922" w:rsidRPr="003E0922" w:rsidRDefault="003E0922" w:rsidP="003E0922">
      <w:pPr>
        <w:spacing w:before="209" w:line="240" w:lineRule="auto"/>
        <w:ind w:left="498"/>
        <w:rPr>
          <w:rFonts w:ascii="Times New Roman" w:eastAsia="Times New Roman" w:hAnsi="Times New Roman" w:cs="Times New Roman"/>
          <w:sz w:val="24"/>
          <w:szCs w:val="24"/>
          <w:lang w:val="uk-UA"/>
        </w:rPr>
      </w:pPr>
      <w:r w:rsidRPr="003E0922">
        <w:rPr>
          <w:rFonts w:eastAsia="Times New Roman"/>
          <w:color w:val="000000"/>
          <w:sz w:val="24"/>
          <w:szCs w:val="24"/>
          <w:lang w:val="uk-UA"/>
        </w:rPr>
        <w:t>{ Label : val) } </w:t>
      </w:r>
    </w:p>
    <w:p w:rsidR="003E0922" w:rsidRPr="003E0922" w:rsidRDefault="003E0922" w:rsidP="003E0922">
      <w:pPr>
        <w:spacing w:before="209" w:line="240" w:lineRule="auto"/>
        <w:ind w:left="362"/>
        <w:rPr>
          <w:rFonts w:ascii="Times New Roman" w:eastAsia="Times New Roman" w:hAnsi="Times New Roman" w:cs="Times New Roman"/>
          <w:sz w:val="24"/>
          <w:szCs w:val="24"/>
          <w:lang w:val="uk-UA"/>
        </w:rPr>
      </w:pPr>
      <w:r w:rsidRPr="003E0922">
        <w:rPr>
          <w:rFonts w:eastAsia="Times New Roman"/>
          <w:color w:val="000000"/>
          <w:sz w:val="24"/>
          <w:szCs w:val="24"/>
          <w:lang w:val="uk-UA"/>
        </w:rPr>
        <w:t>де: </w:t>
      </w:r>
    </w:p>
    <w:p w:rsidR="003E0922" w:rsidRPr="003E0922" w:rsidRDefault="003E0922" w:rsidP="003E0922">
      <w:pPr>
        <w:spacing w:before="10" w:line="240" w:lineRule="auto"/>
        <w:ind w:left="369"/>
        <w:rPr>
          <w:rFonts w:ascii="Times New Roman" w:eastAsia="Times New Roman" w:hAnsi="Times New Roman" w:cs="Times New Roman"/>
          <w:sz w:val="24"/>
          <w:szCs w:val="24"/>
          <w:lang w:val="uk-UA"/>
        </w:rPr>
      </w:pPr>
      <w:r w:rsidRPr="003E0922">
        <w:rPr>
          <w:rFonts w:eastAsia="Times New Roman"/>
          <w:color w:val="000000"/>
          <w:sz w:val="24"/>
          <w:szCs w:val="24"/>
          <w:lang w:val="uk-UA"/>
        </w:rPr>
        <w:t>Label –мiтка (лексема); </w:t>
      </w:r>
    </w:p>
    <w:p w:rsidR="003E0922" w:rsidRPr="003E0922" w:rsidRDefault="003E0922" w:rsidP="003E0922">
      <w:pPr>
        <w:spacing w:before="10" w:line="240" w:lineRule="auto"/>
        <w:ind w:left="367"/>
        <w:rPr>
          <w:rFonts w:ascii="Times New Roman" w:eastAsia="Times New Roman" w:hAnsi="Times New Roman" w:cs="Times New Roman"/>
          <w:sz w:val="24"/>
          <w:szCs w:val="24"/>
          <w:lang w:val="uk-UA"/>
        </w:rPr>
      </w:pPr>
      <w:r w:rsidRPr="003E0922">
        <w:rPr>
          <w:rFonts w:eastAsia="Times New Roman"/>
          <w:color w:val="000000"/>
          <w:sz w:val="24"/>
          <w:szCs w:val="24"/>
          <w:lang w:val="uk-UA"/>
        </w:rPr>
        <w:t>val – значення мiтки. </w:t>
      </w:r>
    </w:p>
    <w:p w:rsidR="003E0922" w:rsidRPr="003E0922" w:rsidRDefault="003E0922" w:rsidP="003E0922">
      <w:pPr>
        <w:spacing w:before="344" w:line="240" w:lineRule="auto"/>
        <w:ind w:left="382"/>
        <w:rPr>
          <w:rFonts w:ascii="Times New Roman" w:eastAsia="Times New Roman" w:hAnsi="Times New Roman" w:cs="Times New Roman"/>
          <w:sz w:val="24"/>
          <w:szCs w:val="24"/>
          <w:lang w:val="uk-UA"/>
        </w:rPr>
      </w:pPr>
      <w:r w:rsidRPr="003E0922">
        <w:rPr>
          <w:rFonts w:eastAsia="Times New Roman"/>
          <w:color w:val="000000"/>
          <w:sz w:val="24"/>
          <w:szCs w:val="24"/>
          <w:lang w:val="uk-UA"/>
        </w:rPr>
        <w:t>Приклад </w:t>
      </w:r>
    </w:p>
    <w:p w:rsidR="003E0922" w:rsidRPr="003E0922" w:rsidRDefault="003E0922" w:rsidP="003E0922">
      <w:pPr>
        <w:spacing w:before="164" w:line="240" w:lineRule="auto"/>
        <w:ind w:left="714"/>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програми з п’яти рядкiв: </w:t>
      </w:r>
    </w:p>
    <w:p w:rsidR="003E0922" w:rsidRPr="003E0922" w:rsidRDefault="003E0922" w:rsidP="003E0922">
      <w:pPr>
        <w:spacing w:before="164" w:line="240" w:lineRule="auto"/>
        <w:ind w:left="714"/>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619250" cy="733425"/>
            <wp:effectExtent l="0" t="0" r="0" b="9525"/>
            <wp:docPr id="28" name="Рисунок 28" descr="https://lh5.googleusercontent.com/7FME_cLSmmg7Qm2JtMTvH5OQc1aCNp0hnT96tIsowYIhCsQHxgQd3WhTlR_O6Cq41FkYo4UJ_4x--Cczc9vr8S0VQUymU1lMjJsxkKdZzWueiSZkBpJS8UQPGykbZFIPDGq76p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7FME_cLSmmg7Qm2JtMTvH5OQc1aCNp0hnT96tIsowYIhCsQHxgQd3WhTlR_O6Cq41FkYo4UJ_4x--Cczc9vr8S0VQUymU1lMjJsxkKdZzWueiSZkBpJS8UQPGykbZFIPDGq76p6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9250" cy="733425"/>
                    </a:xfrm>
                    <a:prstGeom prst="rect">
                      <a:avLst/>
                    </a:prstGeom>
                    <a:noFill/>
                    <a:ln>
                      <a:noFill/>
                    </a:ln>
                  </pic:spPr>
                </pic:pic>
              </a:graphicData>
            </a:graphic>
          </wp:inline>
        </w:drawing>
      </w:r>
    </w:p>
    <w:p w:rsidR="003E0922" w:rsidRPr="003E0922" w:rsidRDefault="003E0922" w:rsidP="003E0922">
      <w:pPr>
        <w:spacing w:before="164"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t>     будуються таблицi, якi можна переглянути у консолi за допомогою команди tableToPrint(’All’): </w:t>
      </w:r>
    </w:p>
    <w:p w:rsidR="003E0922" w:rsidRPr="003E0922" w:rsidRDefault="003E0922" w:rsidP="003E0922">
      <w:pPr>
        <w:spacing w:before="164"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lastRenderedPageBreak/>
        <w:tab/>
      </w:r>
      <w:r>
        <w:rPr>
          <w:rFonts w:eastAsia="Times New Roman"/>
          <w:noProof/>
          <w:color w:val="000000"/>
          <w:sz w:val="24"/>
          <w:szCs w:val="24"/>
          <w:bdr w:val="none" w:sz="0" w:space="0" w:color="auto" w:frame="1"/>
          <w:lang w:val="ru-RU" w:eastAsia="ru-RU"/>
        </w:rPr>
        <w:drawing>
          <wp:inline distT="0" distB="0" distL="0" distR="0">
            <wp:extent cx="5076825" cy="5743575"/>
            <wp:effectExtent l="0" t="0" r="9525" b="9525"/>
            <wp:docPr id="27" name="Рисунок 27" descr="https://lh6.googleusercontent.com/_xl5qqXlcflVn-KyvqC3T5eU3ROiWWLPfhnNNY5sJg11-OedqB1KGrvt04u9w0CQFTAT6NiuBDjnU9t_G0PicOl6_k_m9FUDN45O2eCF27ymgp3Vw7pUmUOI3QIvvEYmIYeldb1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_xl5qqXlcflVn-KyvqC3T5eU3ROiWWLPfhnNNY5sJg11-OedqB1KGrvt04u9w0CQFTAT6NiuBDjnU9t_G0PicOl6_k_m9FUDN45O2eCF27ymgp3Vw7pUmUOI3QIvvEYmIYeldb1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5743575"/>
                    </a:xfrm>
                    <a:prstGeom prst="rect">
                      <a:avLst/>
                    </a:prstGeom>
                    <a:noFill/>
                    <a:ln>
                      <a:noFill/>
                    </a:ln>
                  </pic:spPr>
                </pic:pic>
              </a:graphicData>
            </a:graphic>
          </wp:inline>
        </w:drawing>
      </w:r>
    </w:p>
    <w:p w:rsidR="003E0922" w:rsidRPr="003E0922" w:rsidRDefault="003E0922" w:rsidP="003E0922">
      <w:pPr>
        <w:spacing w:before="164"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Зауважимо, що iндекси iдентифiкаторiв та констант виводяться у консолi в останнiй позицiї. Таблицi та функцiя tableToPrint(’All’) визначенi у сканерi та iмпортуються до iнших модулiв. </w:t>
      </w:r>
    </w:p>
    <w:p w:rsidR="003E0922" w:rsidRPr="003E0922" w:rsidRDefault="003E0922" w:rsidP="003E0922">
      <w:pPr>
        <w:spacing w:before="365" w:line="240" w:lineRule="auto"/>
        <w:ind w:left="386"/>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Приклади програм для тестування </w:t>
      </w:r>
    </w:p>
    <w:p w:rsidR="003E0922" w:rsidRPr="003E0922" w:rsidRDefault="003E0922" w:rsidP="003E0922">
      <w:pPr>
        <w:spacing w:before="156" w:line="240" w:lineRule="auto"/>
        <w:ind w:right="1387" w:firstLine="720"/>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Серед прикладiв програм для тестування довiльного модуля має бути один, називатимемо його базовим, який має мiстити всi синтаксичнi конструкцiї, на явнi у розробленiй мовi. Код у базовому прикладi має бути синтаксично та семантично коректним. Всi iншi приклади мiстять код, який або демонструє бiльш складнi конструкцiї (синтаксично чи семантично), або мiстять помилки рiзних типiв.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Лексичний аналiзатор мови</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lastRenderedPageBreak/>
        <w:t>Лексичний аналiзатор (сканер, лексер) та таблиця символiв програми iмпортуються так:</w:t>
      </w:r>
    </w:p>
    <w:p w:rsidR="003E0922" w:rsidRPr="003E0922" w:rsidRDefault="003E0922" w:rsidP="003E0922">
      <w:pPr>
        <w:spacing w:line="240" w:lineRule="auto"/>
        <w:ind w:left="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from lex_my_lang import lex</w:t>
      </w:r>
    </w:p>
    <w:p w:rsidR="003E0922" w:rsidRPr="003E0922" w:rsidRDefault="003E0922" w:rsidP="003E0922">
      <w:pPr>
        <w:spacing w:line="240" w:lineRule="auto"/>
        <w:ind w:left="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from lex_my_lang import tableOfSymb</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 xml:space="preserve">Виклик сканера: </w:t>
      </w:r>
      <w:r w:rsidRPr="003E0922">
        <w:rPr>
          <w:rFonts w:ascii="Courier New" w:eastAsia="Times New Roman" w:hAnsi="Courier New" w:cs="Courier New"/>
          <w:color w:val="000000"/>
          <w:lang w:val="uk-UA"/>
        </w:rPr>
        <w:t>lex()</w:t>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Формат таблицi символiв</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Таблиця символiв програми tableOfSymb – це словник (dictionary) мови</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python. Формат був визначений при розробцi лексичного аналiзатора:</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ab/>
      </w:r>
      <w:r w:rsidRPr="003E0922">
        <w:rPr>
          <w:rFonts w:ascii="Courier New" w:eastAsia="Times New Roman" w:hAnsi="Courier New" w:cs="Courier New"/>
          <w:color w:val="000000"/>
          <w:lang w:val="uk-UA"/>
        </w:rPr>
        <w:t>{ n_rec : (num_line, lexeme, token, idxIdConst) }</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де:</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n_rec – номер запису в таблицi символiв програми;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num_line – номер рядка програми;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lexeme – лексема;</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token – токен лексеми;</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idxIdConst – iндекс iдентифiкатора або константи у таблицi iдентифiкаторiв та констант вiдповiдно.</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Наприклад, для програми з п’яти рядкiв:</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drawing>
          <wp:inline distT="0" distB="0" distL="0" distR="0">
            <wp:extent cx="1400175" cy="914400"/>
            <wp:effectExtent l="0" t="0" r="9525" b="0"/>
            <wp:docPr id="26" name="Рисунок 26" descr="https://lh3.googleusercontent.com/oaF2h8rxvVP8idEvX4pvIPuQ_-xqCFtykC1tdG5W96PLs5gUvveEg5oO-zNL9ivddj4ynYibLgpQK_kgVFQkFuGBxCT0eTm-Fmdn9FoVTbjqeXgShPNmM8nvLKNHtXUoG6YxLN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oaF2h8rxvVP8idEvX4pvIPuQ_-xqCFtykC1tdG5W96PLs5gUvveEg5oO-zNL9ivddj4ynYibLgpQK_kgVFQkFuGBxCT0eTm-Fmdn9FoVTbjqeXgShPNmM8nvLKNHtXUoG6YxLN1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00175" cy="914400"/>
                    </a:xfrm>
                    <a:prstGeom prst="rect">
                      <a:avLst/>
                    </a:prstGeom>
                    <a:noFill/>
                    <a:ln>
                      <a:noFill/>
                    </a:ln>
                  </pic:spPr>
                </pic:pic>
              </a:graphicData>
            </a:graphic>
          </wp:inline>
        </w:drawing>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Лексичний аналiзатор будує таблицю символiв, яка синтаксичним аналiзатором</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виводиться у консоль командою</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lang w:val="uk-UA"/>
        </w:rPr>
        <w:t>print(’tableOfSymb:0’.format(tableOfSymb)):</w:t>
      </w: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drawing>
          <wp:inline distT="0" distB="0" distL="0" distR="0">
            <wp:extent cx="4610100" cy="952500"/>
            <wp:effectExtent l="0" t="0" r="0" b="0"/>
            <wp:docPr id="25" name="Рисунок 25" descr="https://lh3.googleusercontent.com/f6dg3SGJRXHxSYjiFpliSchyJoCQY45qhITaljQSQ95RNuiSJleY5bZmrviJD_phD-Qa6B3roq1dok1Am2jjTK2PeWjAxaQSAqFklH9p4IQr1fDJ3zU9FxTLA27rN4wTP4s4GIY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f6dg3SGJRXHxSYjiFpliSchyJoCQY45qhITaljQSQ95RNuiSJleY5bZmrviJD_phD-Qa6B3roq1dok1Am2jjTK2PeWjAxaQSAqFklH9p4IQr1fDJ3zU9FxTLA27rN4wTP4s4GIY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0100" cy="952500"/>
                    </a:xfrm>
                    <a:prstGeom prst="rect">
                      <a:avLst/>
                    </a:prstGeom>
                    <a:noFill/>
                    <a:ln>
                      <a:noFill/>
                    </a:ln>
                  </pic:spPr>
                </pic:pic>
              </a:graphicData>
            </a:graphic>
          </wp:inline>
        </w:drawing>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Бiльш зручний для читання варiант виводиться лексичним аналiзатором у</w:t>
      </w:r>
    </w:p>
    <w:p w:rsidR="003E0922" w:rsidRPr="003E0922" w:rsidRDefault="003E0922" w:rsidP="003E0922">
      <w:pPr>
        <w:spacing w:line="240" w:lineRule="auto"/>
        <w:rPr>
          <w:rFonts w:ascii="Times New Roman" w:eastAsia="Times New Roman" w:hAnsi="Times New Roman" w:cs="Times New Roman"/>
          <w:sz w:val="24"/>
          <w:szCs w:val="24"/>
          <w:lang w:val="uk-UA"/>
        </w:rPr>
      </w:pPr>
      <w:r w:rsidRPr="003E0922">
        <w:rPr>
          <w:rFonts w:eastAsia="Times New Roman"/>
          <w:color w:val="000000"/>
          <w:lang w:val="uk-UA"/>
        </w:rPr>
        <w:t xml:space="preserve">форматi </w:t>
      </w:r>
      <w:r w:rsidRPr="003E0922">
        <w:rPr>
          <w:rFonts w:ascii="Courier New" w:eastAsia="Times New Roman" w:hAnsi="Courier New" w:cs="Courier New"/>
          <w:color w:val="000000"/>
          <w:lang w:val="uk-UA"/>
        </w:rPr>
        <w:t>num_line lexeme token idxIdConst</w:t>
      </w:r>
      <w:r w:rsidRPr="003E0922">
        <w:rPr>
          <w:rFonts w:eastAsia="Times New Roman"/>
          <w:color w:val="000000"/>
          <w:lang w:val="uk-UA"/>
        </w:rPr>
        <w:t xml:space="preserve"> (без номера запису у таблицi розбору n_rec):</w:t>
      </w:r>
    </w:p>
    <w:p w:rsidR="003E0922" w:rsidRPr="003E0922" w:rsidRDefault="003E0922" w:rsidP="003E0922">
      <w:pPr>
        <w:spacing w:line="240" w:lineRule="auto"/>
        <w:rPr>
          <w:rFonts w:ascii="Times New Roman" w:eastAsia="Times New Roman" w:hAnsi="Times New Roman" w:cs="Times New Roman"/>
          <w:sz w:val="24"/>
          <w:szCs w:val="24"/>
          <w:lang w:val="uk-UA"/>
        </w:rPr>
      </w:pPr>
      <w:r>
        <w:rPr>
          <w:rFonts w:eastAsia="Times New Roman"/>
          <w:noProof/>
          <w:color w:val="000000"/>
          <w:bdr w:val="none" w:sz="0" w:space="0" w:color="auto" w:frame="1"/>
          <w:lang w:val="ru-RU" w:eastAsia="ru-RU"/>
        </w:rPr>
        <w:lastRenderedPageBreak/>
        <w:drawing>
          <wp:inline distT="0" distB="0" distL="0" distR="0">
            <wp:extent cx="3409950" cy="2505075"/>
            <wp:effectExtent l="0" t="0" r="0" b="9525"/>
            <wp:docPr id="24" name="Рисунок 24" descr="https://lh5.googleusercontent.com/_F0dcl1_nX2lkuBrwpkcAa3qgAlo_VpdZxwSB2I9vQy8tP75087ZvmTGjwztzXfqROf_U6Uv-a9uQrVr7v4QOfVgG0cWNHzWTg0829gFyM8lmkJ_Xu0VFz_ZpJ1HGS5ejbT9f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_F0dcl1_nX2lkuBrwpkcAa3qgAlo_VpdZxwSB2I9vQy8tP75087ZvmTGjwztzXfqROf_U6Uv-a9uQrVr7v4QOfVgG0cWNHzWTg0829gFyM8lmkJ_Xu0VFz_ZpJ1HGS5ejbT9f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2505075"/>
                    </a:xfrm>
                    <a:prstGeom prst="rect">
                      <a:avLst/>
                    </a:prstGeom>
                    <a:noFill/>
                    <a:ln>
                      <a:noFill/>
                    </a:ln>
                  </pic:spPr>
                </pic:pic>
              </a:graphicData>
            </a:graphic>
          </wp:inline>
        </w:drawing>
      </w:r>
    </w:p>
    <w:p w:rsidR="003E0922" w:rsidRPr="003E0922" w:rsidRDefault="003E0922" w:rsidP="003E0922">
      <w:pPr>
        <w:spacing w:after="240"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Приклади програм для тестування</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Серед прикладiв програм для тестування лексичного аналiзатора є один базовий , який мiстить синтаксичнi конструкцiї, наявнi у розробленiй мовi. Всi iншi приклади мiстять код, який або демонструє бiльш складнi синтаксичнi конструкцiї, наприклад вкладенi, або мiстять синтаксичнi помилки рiзних типiв.</w:t>
      </w:r>
    </w:p>
    <w:p w:rsidR="003E0922" w:rsidRPr="003E0922" w:rsidRDefault="003E0922" w:rsidP="003E0922">
      <w:pPr>
        <w:spacing w:line="240" w:lineRule="auto"/>
        <w:ind w:firstLine="720"/>
        <w:rPr>
          <w:rFonts w:ascii="Times New Roman" w:eastAsia="Times New Roman" w:hAnsi="Times New Roman" w:cs="Times New Roman"/>
          <w:sz w:val="24"/>
          <w:szCs w:val="24"/>
          <w:lang w:val="uk-UA"/>
        </w:rPr>
      </w:pPr>
      <w:r w:rsidRPr="003E0922">
        <w:rPr>
          <w:rFonts w:eastAsia="Times New Roman"/>
          <w:color w:val="000000"/>
          <w:lang w:val="uk-UA"/>
        </w:rPr>
        <w:t>Тестування парсера передбачає синтаксичний розбiр прикладу коду та оцiнку правильностi його роботи (висновок про синтаксичну коректнiсть чи некоректнiсть коду, повiдомлення про знайдену помилку/помилки, її/їх локалiзацiю, дiагностичнi повiдомлення тощо).</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line="240" w:lineRule="auto"/>
        <w:jc w:val="center"/>
        <w:rPr>
          <w:rFonts w:ascii="Times New Roman" w:eastAsia="Times New Roman" w:hAnsi="Times New Roman" w:cs="Times New Roman"/>
          <w:sz w:val="24"/>
          <w:szCs w:val="24"/>
          <w:lang w:val="uk-UA"/>
        </w:rPr>
      </w:pPr>
      <w:r w:rsidRPr="003E0922">
        <w:rPr>
          <w:rFonts w:eastAsia="Times New Roman"/>
          <w:color w:val="000000"/>
          <w:lang w:val="uk-UA"/>
        </w:rPr>
        <w:tab/>
      </w:r>
    </w:p>
    <w:p w:rsidR="003E0922" w:rsidRPr="003E0922" w:rsidRDefault="003E0922" w:rsidP="003E0922">
      <w:pPr>
        <w:spacing w:before="412" w:line="240" w:lineRule="auto"/>
        <w:ind w:left="380"/>
        <w:jc w:val="center"/>
        <w:rPr>
          <w:rFonts w:ascii="Times New Roman" w:eastAsia="Times New Roman" w:hAnsi="Times New Roman" w:cs="Times New Roman"/>
          <w:sz w:val="24"/>
          <w:szCs w:val="24"/>
          <w:lang w:val="uk-UA"/>
        </w:rPr>
      </w:pPr>
      <w:r w:rsidRPr="003E0922">
        <w:rPr>
          <w:rFonts w:eastAsia="Times New Roman"/>
          <w:b/>
          <w:bCs/>
          <w:color w:val="000000"/>
          <w:sz w:val="28"/>
          <w:szCs w:val="28"/>
          <w:lang w:val="uk-UA"/>
        </w:rPr>
        <w:t>Програмна реалiзацiя транслятора </w:t>
      </w:r>
    </w:p>
    <w:p w:rsidR="003E0922" w:rsidRPr="003E0922" w:rsidRDefault="003E0922" w:rsidP="003E0922">
      <w:pPr>
        <w:spacing w:before="251"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Загальнi положення </w:t>
      </w:r>
    </w:p>
    <w:p w:rsidR="003E0922" w:rsidRPr="003E0922" w:rsidRDefault="003E0922" w:rsidP="003E0922">
      <w:pPr>
        <w:spacing w:before="156" w:line="240" w:lineRule="auto"/>
        <w:ind w:left="362" w:right="1164" w:firstLine="360"/>
        <w:rPr>
          <w:rFonts w:ascii="Times New Roman" w:eastAsia="Times New Roman" w:hAnsi="Times New Roman" w:cs="Times New Roman"/>
          <w:sz w:val="24"/>
          <w:szCs w:val="24"/>
          <w:lang w:val="uk-UA"/>
        </w:rPr>
      </w:pPr>
      <w:r w:rsidRPr="003E0922">
        <w:rPr>
          <w:rFonts w:eastAsia="Times New Roman"/>
          <w:color w:val="000000"/>
          <w:sz w:val="24"/>
          <w:szCs w:val="24"/>
          <w:lang w:val="uk-UA"/>
        </w:rPr>
        <w:t>На входi транслятора – результати лексичного аналiзу, включно з ознакою успiшностi розбору FSuccess зi значеннями (True,’Lexer’) або (False,’Lexer’), див. файл. lex_my_lang_03.py. </w:t>
      </w:r>
    </w:p>
    <w:p w:rsidR="003E0922" w:rsidRPr="003E0922" w:rsidRDefault="003E0922" w:rsidP="003E0922">
      <w:pPr>
        <w:spacing w:before="8" w:line="240" w:lineRule="auto"/>
        <w:ind w:left="362" w:right="1294" w:firstLine="360"/>
        <w:rPr>
          <w:rFonts w:ascii="Times New Roman" w:eastAsia="Times New Roman" w:hAnsi="Times New Roman" w:cs="Times New Roman"/>
          <w:sz w:val="24"/>
          <w:szCs w:val="24"/>
          <w:lang w:val="uk-UA"/>
        </w:rPr>
      </w:pPr>
      <w:r w:rsidRPr="003E0922">
        <w:rPr>
          <w:rFonts w:eastAsia="Times New Roman"/>
          <w:color w:val="000000"/>
          <w:sz w:val="24"/>
          <w:szCs w:val="24"/>
          <w:lang w:val="uk-UA"/>
        </w:rPr>
        <w:t>Постфiксний код програми вхiдною мовою формується у списку postfixCode, до початку трансляцiї postfixCode = []. </w:t>
      </w:r>
    </w:p>
    <w:p w:rsidR="003E0922" w:rsidRPr="003E0922" w:rsidRDefault="003E0922" w:rsidP="003E0922">
      <w:pPr>
        <w:spacing w:before="8" w:line="240" w:lineRule="auto"/>
        <w:ind w:left="368" w:right="1384" w:firstLine="346"/>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трансляцiї використовується функцiя postfixTranslator(), яка викли кає функцiю-парсер parseProgram() тiльки у випадку коректностi лексичного аналiзу: </w:t>
      </w:r>
    </w:p>
    <w:p w:rsidR="003E0922" w:rsidRPr="003E0922" w:rsidRDefault="003E0922" w:rsidP="003E0922">
      <w:pPr>
        <w:spacing w:before="202"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postfixTranslator():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чи був успiшним лексичний розбiр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(True,’Lexer’) == FSuccess: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parseProgram() </w:t>
      </w:r>
    </w:p>
    <w:p w:rsidR="003E0922" w:rsidRPr="003E0922" w:rsidRDefault="003E0922" w:rsidP="003E0922">
      <w:pPr>
        <w:spacing w:before="204" w:line="240" w:lineRule="auto"/>
        <w:ind w:left="367" w:right="902"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Граматика вхiдної мови, вiдрiзняється вiд розглянутої у лабораторнiй роботi № 2, тим, що в нiй нетермiнал Statement не має альтернативи: Statement = Assign. Тому функцiї синтаксичного </w:t>
      </w:r>
      <w:r w:rsidRPr="003E0922">
        <w:rPr>
          <w:rFonts w:eastAsia="Times New Roman"/>
          <w:color w:val="000000"/>
          <w:sz w:val="24"/>
          <w:szCs w:val="24"/>
          <w:lang w:val="uk-UA"/>
        </w:rPr>
        <w:lastRenderedPageBreak/>
        <w:t>аналiзатора parseProgram() та parseStatementList(), залишаться практично незмiнними, а в parseStatement() </w:t>
      </w:r>
    </w:p>
    <w:p w:rsidR="003E0922" w:rsidRPr="003E0922" w:rsidRDefault="003E0922" w:rsidP="003E0922">
      <w:pPr>
        <w:spacing w:before="8" w:line="240" w:lineRule="auto"/>
        <w:ind w:left="367" w:right="1380" w:hanging="3"/>
        <w:rPr>
          <w:rFonts w:ascii="Times New Roman" w:eastAsia="Times New Roman" w:hAnsi="Times New Roman" w:cs="Times New Roman"/>
          <w:sz w:val="24"/>
          <w:szCs w:val="24"/>
          <w:lang w:val="uk-UA"/>
        </w:rPr>
      </w:pPr>
      <w:r w:rsidRPr="003E0922">
        <w:rPr>
          <w:rFonts w:eastAsia="Times New Roman"/>
          <w:color w:val="000000"/>
          <w:sz w:val="24"/>
          <w:szCs w:val="24"/>
          <w:lang w:val="uk-UA"/>
        </w:rPr>
        <w:t>залишиться тiльки виклик parseAssign() i не буде виклику parseIf(), див. файл.postfixExpr_translator.py: </w:t>
      </w:r>
    </w:p>
    <w:p w:rsidR="003E0922" w:rsidRPr="003E0922" w:rsidRDefault="003E0922" w:rsidP="003E0922">
      <w:pPr>
        <w:spacing w:before="260"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parseStatement():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print(’\t\t parseStatement():’)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прочитаємо поточну лексему в таблицi розбору </w:t>
      </w:r>
    </w:p>
    <w:p w:rsidR="003E0922" w:rsidRPr="003E0922" w:rsidRDefault="003E0922" w:rsidP="003E0922">
      <w:pPr>
        <w:spacing w:before="10" w:line="240" w:lineRule="auto"/>
        <w:ind w:left="85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numLine, lex, tok = getSymb()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якщо токен - iдентифiкатор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обробити iнструкцiю присвоювання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 ’ident’: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parseAssign()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299"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тут - ознака того, що всi iнструкцiї були коректно </w:t>
      </w:r>
    </w:p>
    <w:p w:rsidR="003E0922" w:rsidRPr="003E0922" w:rsidRDefault="003E0922" w:rsidP="003E0922">
      <w:pPr>
        <w:spacing w:before="299"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розiбранi i була знайдена остання лексема програми.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тому parseStatement() має завершити роботу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(lex, tok) == (’end’,’keyword’): </w:t>
      </w:r>
    </w:p>
    <w:p w:rsidR="003E0922" w:rsidRPr="003E0922" w:rsidRDefault="003E0922" w:rsidP="003E0922">
      <w:pPr>
        <w:spacing w:before="10" w:line="240" w:lineRule="auto"/>
        <w:ind w:left="184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99"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жодна з iнструкцiй не вiдповiдає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поточнiй лексемi у таблицi розбору, </w:t>
      </w:r>
    </w:p>
    <w:p w:rsidR="003E0922" w:rsidRPr="003E0922" w:rsidRDefault="003E0922" w:rsidP="003E0922">
      <w:pPr>
        <w:spacing w:before="10" w:line="240" w:lineRule="auto"/>
        <w:ind w:left="135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failParse(’невiдповiднiсть iнструкцiй’, </w:t>
      </w:r>
    </w:p>
    <w:p w:rsidR="003E0922" w:rsidRPr="003E0922" w:rsidRDefault="003E0922" w:rsidP="003E0922">
      <w:pPr>
        <w:spacing w:before="10" w:line="240" w:lineRule="auto"/>
        <w:ind w:right="2642"/>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(numLine,lex,tok,’ident або if’))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69" w:line="240" w:lineRule="auto"/>
        <w:ind w:left="368" w:right="1383" w:firstLine="352"/>
        <w:rPr>
          <w:rFonts w:ascii="Times New Roman" w:eastAsia="Times New Roman" w:hAnsi="Times New Roman" w:cs="Times New Roman"/>
          <w:sz w:val="24"/>
          <w:szCs w:val="24"/>
          <w:lang w:val="uk-UA"/>
        </w:rPr>
      </w:pPr>
      <w:r w:rsidRPr="003E0922">
        <w:rPr>
          <w:rFonts w:eastAsia="Times New Roman"/>
          <w:color w:val="000000"/>
          <w:sz w:val="24"/>
          <w:szCs w:val="24"/>
          <w:lang w:val="uk-UA"/>
        </w:rPr>
        <w:t>А от вже реалiзацiя parseAssign() у складi транслятора вiдрiзнятиметься вiд її реалiзацiї у синтаксичному аналiзаторi наявнiстю семантичних процедур. </w:t>
      </w:r>
    </w:p>
    <w:p w:rsidR="003E0922" w:rsidRPr="003E0922" w:rsidRDefault="003E0922" w:rsidP="003E0922">
      <w:pPr>
        <w:spacing w:before="365"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Семантичнi процедури</w:t>
      </w:r>
      <w:r w:rsidRPr="003E0922">
        <w:rPr>
          <w:rFonts w:eastAsia="Times New Roman"/>
          <w:color w:val="000000"/>
          <w:sz w:val="24"/>
          <w:szCs w:val="24"/>
          <w:lang w:val="uk-UA"/>
        </w:rPr>
        <w:t> </w:t>
      </w:r>
    </w:p>
    <w:p w:rsidR="003E0922" w:rsidRPr="003E0922" w:rsidRDefault="003E0922" w:rsidP="003E0922">
      <w:pPr>
        <w:spacing w:before="156" w:line="240" w:lineRule="auto"/>
        <w:ind w:left="367" w:right="1386"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ПОЛIЗ виразу можна знайти так: </w:t>
      </w:r>
    </w:p>
    <w:p w:rsidR="003E0922" w:rsidRPr="003E0922" w:rsidRDefault="003E0922" w:rsidP="003E0922">
      <w:pPr>
        <w:spacing w:before="208" w:line="240" w:lineRule="auto"/>
        <w:ind w:left="723" w:right="1400"/>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 xml:space="preserve">• </w:t>
      </w:r>
      <w:r w:rsidRPr="003E0922">
        <w:rPr>
          <w:rFonts w:eastAsia="Times New Roman"/>
          <w:color w:val="000000"/>
          <w:sz w:val="24"/>
          <w:szCs w:val="24"/>
          <w:lang w:val="uk-UA"/>
        </w:rPr>
        <w:t>додати до ПОЛIЗУ вираз, якщо вiн – iдентифiкатор, константа або опе ратор (пiсля рекурсивної обробки аргументiв (аргументу) опрератора); </w:t>
      </w:r>
    </w:p>
    <w:p w:rsidR="003E0922" w:rsidRPr="003E0922" w:rsidRDefault="003E0922" w:rsidP="003E0922">
      <w:pPr>
        <w:spacing w:before="208" w:line="240" w:lineRule="auto"/>
        <w:ind w:left="723"/>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 xml:space="preserve">• </w:t>
      </w:r>
      <w:r w:rsidRPr="003E0922">
        <w:rPr>
          <w:rFonts w:eastAsia="Times New Roman"/>
          <w:color w:val="000000"/>
          <w:sz w:val="24"/>
          <w:szCs w:val="24"/>
          <w:lang w:val="uk-UA"/>
        </w:rPr>
        <w:t>обробляючи вираз у дужках – iгнорувати дужки. </w:t>
      </w:r>
    </w:p>
    <w:p w:rsidR="003E0922" w:rsidRPr="003E0922" w:rsidRDefault="003E0922" w:rsidP="003E0922">
      <w:pPr>
        <w:spacing w:before="209" w:line="240" w:lineRule="auto"/>
        <w:ind w:left="368" w:right="1387" w:firstLine="346"/>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Доповнимо синтаксичний аналiзатор, зважаючи на те, що вiн якраз обробляє всi елементи виразу рекурсивно, семантичними процедурами (у формi iнструкцiй). </w:t>
      </w:r>
    </w:p>
    <w:p w:rsidR="003E0922" w:rsidRPr="003E0922" w:rsidRDefault="003E0922" w:rsidP="003E0922">
      <w:pPr>
        <w:spacing w:before="8" w:line="240" w:lineRule="auto"/>
        <w:ind w:left="368" w:right="1401"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Цi семантичнi процедури, як ми тiльки-но з’ясували, додаватимуть до ПОЛIЗУ вираз, якщо вiн – iдентифiкатор, константа або оператор (пiсля рекурсивної обробки аргументiв </w:t>
      </w:r>
      <w:r w:rsidRPr="003E0922">
        <w:rPr>
          <w:rFonts w:eastAsia="Times New Roman"/>
          <w:color w:val="000000"/>
          <w:sz w:val="24"/>
          <w:szCs w:val="24"/>
          <w:lang w:val="uk-UA"/>
        </w:rPr>
        <w:lastRenderedPageBreak/>
        <w:t>опрератора), а при обробцi виразу у дужках iгнору ватимуть дужки. </w:t>
      </w:r>
    </w:p>
    <w:p w:rsidR="003E0922" w:rsidRPr="003E0922" w:rsidRDefault="003E0922" w:rsidP="003E0922">
      <w:pPr>
        <w:spacing w:before="8" w:line="240" w:lineRule="auto"/>
        <w:ind w:left="365" w:right="1379" w:firstLine="357"/>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Як це видно з граматики вхiдної мови, всi цi випадки тра пляються при обробцi нетермiналiв Assign, Expression, Term i Factor. Отож треба доповнити функцiї parseAssign(), parseExpression(), parseTerm() i parseFactor() семантичними процедурами. </w:t>
      </w:r>
    </w:p>
    <w:p w:rsidR="003E0922" w:rsidRPr="003E0922" w:rsidRDefault="003E0922" w:rsidP="003E0922">
      <w:pPr>
        <w:spacing w:before="8" w:line="240" w:lineRule="auto"/>
        <w:ind w:left="368" w:right="1401" w:firstLine="346"/>
        <w:rPr>
          <w:rFonts w:ascii="Times New Roman" w:eastAsia="Times New Roman" w:hAnsi="Times New Roman" w:cs="Times New Roman"/>
          <w:sz w:val="24"/>
          <w:szCs w:val="24"/>
          <w:lang w:val="uk-UA"/>
        </w:rPr>
      </w:pPr>
      <w:r w:rsidRPr="003E0922">
        <w:rPr>
          <w:rFonts w:eastAsia="Times New Roman"/>
          <w:color w:val="000000"/>
          <w:sz w:val="24"/>
          <w:szCs w:val="24"/>
          <w:lang w:val="uk-UA"/>
        </w:rPr>
        <w:t>Далi розглянемо приклад реалiзацiї семантичних процедур у названих функцiях. </w:t>
      </w:r>
    </w:p>
    <w:p w:rsidR="003E0922" w:rsidRPr="003E0922" w:rsidRDefault="003E0922" w:rsidP="003E0922">
      <w:pPr>
        <w:spacing w:before="343"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кодi parseAssign()</w:t>
      </w:r>
      <w:r w:rsidRPr="003E0922">
        <w:rPr>
          <w:rFonts w:eastAsia="Times New Roman"/>
          <w:color w:val="000000"/>
          <w:sz w:val="24"/>
          <w:szCs w:val="24"/>
          <w:lang w:val="uk-UA"/>
        </w:rPr>
        <w:t>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ind w:left="362" w:right="838" w:firstLine="2"/>
        <w:rPr>
          <w:rFonts w:ascii="Times New Roman" w:eastAsia="Times New Roman" w:hAnsi="Times New Roman" w:cs="Times New Roman"/>
          <w:sz w:val="24"/>
          <w:szCs w:val="24"/>
          <w:lang w:val="uk-UA"/>
        </w:rPr>
      </w:pPr>
      <w:r w:rsidRPr="003E0922">
        <w:rPr>
          <w:rFonts w:eastAsia="Times New Roman"/>
          <w:color w:val="000000"/>
          <w:sz w:val="24"/>
          <w:szCs w:val="24"/>
          <w:lang w:val="uk-UA"/>
        </w:rPr>
        <w:t>    Отже при обробцi кожної iнструкцiї присвоювання функцiя parseAssign() безпосередньо доповнює ПОЛIЗ двома символами у рядках 11 та 27. Все, що потрапить у ПОЛIЗ при розборi виразу Expression, додасть функцiя parseExpression() та викликанi нею функцiї. </w:t>
      </w:r>
    </w:p>
    <w:p w:rsidR="003E0922" w:rsidRPr="003E0922" w:rsidRDefault="003E0922" w:rsidP="003E0922">
      <w:pPr>
        <w:spacing w:before="267" w:line="240" w:lineRule="auto"/>
        <w:ind w:left="9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parseAssign():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номер запису таблицi розбору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numRow, postfixCode </w:t>
      </w:r>
    </w:p>
    <w:p w:rsidR="003E0922" w:rsidRPr="003E0922" w:rsidRDefault="003E0922" w:rsidP="003E0922">
      <w:pPr>
        <w:spacing w:before="10" w:line="240" w:lineRule="auto"/>
        <w:ind w:left="82" w:firstLine="63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print(’\t’*4+’parseAssign():’) </w:t>
      </w:r>
    </w:p>
    <w:p w:rsidR="003E0922" w:rsidRPr="003E0922" w:rsidRDefault="003E0922" w:rsidP="003E0922">
      <w:pPr>
        <w:spacing w:before="90" w:line="240" w:lineRule="auto"/>
        <w:ind w:left="8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взяти поточну лексему </w:t>
      </w:r>
    </w:p>
    <w:p w:rsidR="003E0922" w:rsidRPr="003E0922" w:rsidRDefault="003E0922" w:rsidP="003E0922">
      <w:pPr>
        <w:spacing w:before="10" w:line="240" w:lineRule="auto"/>
        <w:ind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вже вiдомо, що це - iдентифiкатор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_numLine, lex, _tok = getSymb() </w:t>
      </w:r>
    </w:p>
    <w:p w:rsidR="003E0922" w:rsidRPr="003E0922" w:rsidRDefault="003E0922" w:rsidP="003E0922">
      <w:pPr>
        <w:spacing w:before="90" w:line="240" w:lineRule="auto"/>
        <w:ind w:left="8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right="190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починаємо трансляцiю iнструкцiї присвоювання за означенням: </w:t>
      </w:r>
    </w:p>
    <w:p w:rsidR="003E0922" w:rsidRPr="003E0922" w:rsidRDefault="003E0922" w:rsidP="003E0922">
      <w:pPr>
        <w:spacing w:before="23" w:line="240" w:lineRule="auto"/>
        <w:ind w:left="8" w:right="1907"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postfixCode.append(lex) # Трансляцiя </w:t>
      </w:r>
    </w:p>
    <w:p w:rsidR="003E0922" w:rsidRPr="003E0922" w:rsidRDefault="003E0922" w:rsidP="003E0922">
      <w:pPr>
        <w:spacing w:before="8"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ПОЛIЗ iдентифiкатора - iдентифiкатор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if toView: configToPrint(lex,numRow)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left="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встановити номер нової поточної лексеми </w:t>
      </w:r>
    </w:p>
    <w:p w:rsidR="003E0922" w:rsidRPr="003E0922" w:rsidRDefault="003E0922" w:rsidP="003E0922">
      <w:pPr>
        <w:spacing w:before="1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numRow += 1 </w:t>
      </w:r>
    </w:p>
    <w:p w:rsidR="003E0922" w:rsidRPr="003E0922" w:rsidRDefault="003E0922" w:rsidP="003E0922">
      <w:pPr>
        <w:spacing w:before="9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ind w:right="1784" w:firstLine="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print(’\t’*5+’в рядку {0} - {1}’.format(numLine,(lex, tok))) </w:t>
      </w:r>
    </w:p>
    <w:p w:rsidR="003E0922" w:rsidRPr="003E0922" w:rsidRDefault="003E0922" w:rsidP="003E0922">
      <w:pPr>
        <w:spacing w:before="23" w:line="240" w:lineRule="auto"/>
        <w:ind w:left="720" w:right="1784" w:firstLine="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якщо була прочитана лексема - ’:=’ </w:t>
      </w:r>
    </w:p>
    <w:p w:rsidR="003E0922" w:rsidRPr="003E0922" w:rsidRDefault="003E0922" w:rsidP="003E0922">
      <w:pPr>
        <w:spacing w:before="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if parseToken(’=’,’assign_op’,’\t\t\t\t\t’):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розiбрати арифметичний вираз </w:t>
      </w:r>
    </w:p>
    <w:p w:rsidR="003E0922" w:rsidRPr="003E0922" w:rsidRDefault="003E0922" w:rsidP="003E0922">
      <w:pPr>
        <w:spacing w:before="10" w:line="240" w:lineRule="auto"/>
        <w:ind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parseExpression()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(тут нiчого не робити)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1440" w:right="166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виразу </w:t>
      </w:r>
    </w:p>
    <w:p w:rsidR="003E0922" w:rsidRPr="003E0922" w:rsidRDefault="003E0922" w:rsidP="003E0922">
      <w:pPr>
        <w:spacing w:before="8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p>
    <w:p w:rsidR="003E0922" w:rsidRPr="003E0922" w:rsidRDefault="003E0922" w:rsidP="003E0922">
      <w:pPr>
        <w:spacing w:before="23"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postfixCode.append(’=’)# Трансляцiя </w:t>
      </w:r>
    </w:p>
    <w:p w:rsidR="003E0922" w:rsidRPr="003E0922" w:rsidRDefault="003E0922" w:rsidP="003E0922">
      <w:pPr>
        <w:spacing w:before="10" w:line="240" w:lineRule="auto"/>
        <w:ind w:right="190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Бiнарний оператор ’=’ </w:t>
      </w:r>
    </w:p>
    <w:p w:rsidR="003E0922" w:rsidRPr="003E0922" w:rsidRDefault="003E0922" w:rsidP="003E0922">
      <w:pPr>
        <w:spacing w:before="10" w:line="240" w:lineRule="auto"/>
        <w:ind w:left="720" w:right="1903"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додається пiсля своїх операндiв </w:t>
      </w:r>
    </w:p>
    <w:p w:rsidR="003E0922" w:rsidRPr="003E0922" w:rsidRDefault="003E0922" w:rsidP="003E0922">
      <w:pPr>
        <w:spacing w:before="10" w:line="240" w:lineRule="auto"/>
        <w:ind w:left="720" w:right="1903"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configToPrint(’=’,numRow) </w:t>
      </w:r>
    </w:p>
    <w:p w:rsidR="003E0922" w:rsidRPr="003E0922" w:rsidRDefault="003E0922" w:rsidP="003E0922">
      <w:pPr>
        <w:spacing w:before="8"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else: return False </w:t>
      </w:r>
    </w:p>
    <w:p w:rsidR="003E0922" w:rsidRPr="003E0922" w:rsidRDefault="003E0922" w:rsidP="003E0922">
      <w:pPr>
        <w:spacing w:before="344"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кодi parseExpression() </w:t>
      </w:r>
    </w:p>
    <w:p w:rsidR="003E0922" w:rsidRPr="003E0922" w:rsidRDefault="003E0922" w:rsidP="003E0922">
      <w:pPr>
        <w:spacing w:before="164" w:line="240" w:lineRule="auto"/>
        <w:ind w:left="362" w:right="1383" w:firstLine="361"/>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Власне додавання коду до ПОЛIЗ здiйснюється тiльки у рядку 21, а саме додається оператор (лексема) ’+’ або ’-’ пiсля того, як будуть обробленi його операнди у рядках 5 та 16: </w:t>
      </w:r>
    </w:p>
    <w:p w:rsidR="003E0922" w:rsidRPr="003E0922" w:rsidRDefault="003E0922" w:rsidP="003E0922">
      <w:pPr>
        <w:spacing w:before="267" w:line="240" w:lineRule="auto"/>
        <w:ind w:left="92" w:firstLine="62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parseExpression():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numRow, postfixCode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#print(’\t’*5+’parseExpression():’) </w:t>
      </w:r>
    </w:p>
    <w:p w:rsidR="003E0922" w:rsidRPr="003E0922" w:rsidRDefault="003E0922" w:rsidP="003E0922">
      <w:pPr>
        <w:spacing w:before="10" w:line="240" w:lineRule="auto"/>
        <w:ind w:left="80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_numLine, lex, tok = getSymb()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parseTerm() # Трансляцiя (тут нiчого не робити)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доданка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 = True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 продовжувати розбирати Доданки (Term) </w:t>
      </w:r>
    </w:p>
    <w:p w:rsidR="003E0922" w:rsidRPr="003E0922" w:rsidRDefault="003E0922" w:rsidP="003E0922">
      <w:pPr>
        <w:spacing w:before="10" w:line="240" w:lineRule="auto"/>
        <w:ind w:left="1524" w:right="16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24"/>
          <w:szCs w:val="24"/>
          <w:lang w:val="uk-UA"/>
        </w:rPr>
        <w:t># роздiленi лексемами ’+’ або ’-’ </w:t>
      </w:r>
    </w:p>
    <w:p w:rsidR="003E0922" w:rsidRPr="003E0922" w:rsidRDefault="003E0922" w:rsidP="003E0922">
      <w:pPr>
        <w:spacing w:before="10" w:line="240" w:lineRule="auto"/>
        <w:ind w:left="144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while F: </w:t>
      </w:r>
    </w:p>
    <w:p w:rsidR="003E0922" w:rsidRPr="003E0922" w:rsidRDefault="003E0922" w:rsidP="003E0922">
      <w:pPr>
        <w:spacing w:before="10" w:line="240" w:lineRule="auto"/>
        <w:ind w:left="144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_numLine, lex, tok = getSymb() </w:t>
      </w:r>
    </w:p>
    <w:p w:rsidR="003E0922" w:rsidRPr="003E0922" w:rsidRDefault="003E0922" w:rsidP="003E0922">
      <w:pPr>
        <w:spacing w:before="10" w:line="240" w:lineRule="auto"/>
        <w:ind w:left="144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in (’add_op’): </w:t>
      </w:r>
    </w:p>
    <w:p w:rsidR="003E0922" w:rsidRPr="003E0922" w:rsidRDefault="003E0922" w:rsidP="003E0922">
      <w:pPr>
        <w:spacing w:before="10" w:line="240" w:lineRule="auto"/>
        <w:ind w:left="2168" w:firstLine="71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numRow += 1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print(’\t’*6+’в рядку {0} - {1}’.format(numLine,(lex, tok))) parseTerm()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(тут нiчого не робити)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ця функцiя сама згенерує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та додасть ПОЛIЗ доданка </w:t>
      </w:r>
    </w:p>
    <w:p w:rsidR="003E0922" w:rsidRPr="003E0922" w:rsidRDefault="003E0922" w:rsidP="003E0922">
      <w:pPr>
        <w:spacing w:before="10" w:line="240" w:lineRule="auto"/>
        <w:ind w:left="2888" w:right="80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Трансляцiя </w:t>
      </w:r>
    </w:p>
    <w:p w:rsidR="003E0922" w:rsidRPr="003E0922" w:rsidRDefault="003E0922" w:rsidP="003E0922">
      <w:pPr>
        <w:spacing w:before="10" w:line="240" w:lineRule="auto"/>
        <w:ind w:left="216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postfixCode.append(lex)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 - бiнарний оператор ’+’ чи ’-’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додається пiсля своїх операндiв </w:t>
      </w:r>
    </w:p>
    <w:p w:rsidR="003E0922" w:rsidRPr="003E0922" w:rsidRDefault="003E0922" w:rsidP="003E0922">
      <w:pPr>
        <w:spacing w:before="10" w:line="240" w:lineRule="auto"/>
        <w:ind w:left="2160" w:right="1411"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configToPrint(lex,numRow) </w:t>
      </w:r>
    </w:p>
    <w:p w:rsidR="003E0922" w:rsidRPr="003E0922" w:rsidRDefault="003E0922" w:rsidP="003E0922">
      <w:pPr>
        <w:spacing w:before="8" w:line="240" w:lineRule="auto"/>
        <w:ind w:left="144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44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F = False </w:t>
      </w:r>
    </w:p>
    <w:p w:rsidR="003E0922" w:rsidRPr="003E0922" w:rsidRDefault="003E0922" w:rsidP="003E0922">
      <w:pPr>
        <w:spacing w:before="10" w:line="240" w:lineRule="auto"/>
        <w:ind w:left="720" w:firstLine="72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344"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У parseTerm() та parseFactor() </w:t>
      </w:r>
    </w:p>
    <w:p w:rsidR="003E0922" w:rsidRPr="003E0922" w:rsidRDefault="003E0922" w:rsidP="003E0922">
      <w:pPr>
        <w:spacing w:before="164" w:line="240" w:lineRule="auto"/>
        <w:ind w:left="362" w:right="1379" w:firstLine="359"/>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Таким же чином додаються семантичнi процедури у функцiях розбору не термiналiв Term та Factor – parseTerm() та parseFactor() вiдповiдно. Код цих функцiй мiстить iнструкцiю </w:t>
      </w:r>
      <w:r w:rsidRPr="003E0922">
        <w:rPr>
          <w:rFonts w:eastAsia="Times New Roman"/>
          <w:color w:val="000000"/>
          <w:sz w:val="24"/>
          <w:szCs w:val="24"/>
          <w:lang w:val="uk-UA"/>
        </w:rPr>
        <w:lastRenderedPageBreak/>
        <w:t>postfixCode.append(lex), який допов нює ПОЛIЗ лексемою lex, що має симсл оператора (лексеми) ’*’ або ’/’ у фун кцiї parseTerm(), або константи чи iдентифiкатора у функцiї parseFactor(), див. код функцiй у файлi postfixExpr_translator.py. </w:t>
      </w:r>
    </w:p>
    <w:p w:rsidR="003E0922" w:rsidRPr="003E0922" w:rsidRDefault="003E0922" w:rsidP="003E0922">
      <w:pPr>
        <w:spacing w:before="365"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29"/>
          <w:szCs w:val="29"/>
          <w:lang w:val="uk-UA"/>
        </w:rPr>
        <w:t>Покроковий перегляд процесу трансляцiї</w:t>
      </w:r>
      <w:r w:rsidRPr="003E0922">
        <w:rPr>
          <w:rFonts w:eastAsia="Times New Roman"/>
          <w:color w:val="000000"/>
          <w:sz w:val="29"/>
          <w:szCs w:val="29"/>
          <w:lang w:val="uk-UA"/>
        </w:rPr>
        <w:t> </w:t>
      </w:r>
    </w:p>
    <w:p w:rsidR="003E0922" w:rsidRPr="003E0922" w:rsidRDefault="003E0922" w:rsidP="003E0922">
      <w:pPr>
        <w:spacing w:before="156" w:line="240" w:lineRule="auto"/>
        <w:ind w:left="368" w:right="1193" w:firstLine="346"/>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перегляду конфiгурацiї транслятора була визначена функцiя configToPrint(lex,numRow), виклик якої здiйснюється командою if toView: configToPrint(lex,numRow) пiсля кожної семантичної процедури, див. напр. рядки 14 та 30 коду функцiї parseAssign(). Функцiя configToPrint(lex,numRow) виводить у консоль: оброблену лексему, запис таблицi символiв та отриманий пiсля виконання семантичної процедури ПОЛIЗ: </w:t>
      </w:r>
    </w:p>
    <w:p w:rsidR="003E0922" w:rsidRPr="003E0922" w:rsidRDefault="003E0922" w:rsidP="003E0922">
      <w:pPr>
        <w:spacing w:before="208" w:line="240" w:lineRule="auto"/>
        <w:ind w:left="3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configToPrint(lex,numRow):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’\nКрок трансляцiї\n’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’лексема: \’{0}\’\n’ </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’tableOfSymb[{1}] = {2}\n’</w:t>
      </w:r>
    </w:p>
    <w:p w:rsidR="003E0922" w:rsidRPr="003E0922" w:rsidRDefault="003E0922" w:rsidP="003E0922">
      <w:pPr>
        <w:spacing w:before="10" w:line="240" w:lineRule="auto"/>
        <w:ind w:left="87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stage += ’postfixCode = {3}\n’ </w:t>
      </w:r>
    </w:p>
    <w:p w:rsidR="003E0922" w:rsidRPr="003E0922" w:rsidRDefault="003E0922" w:rsidP="003E0922">
      <w:pPr>
        <w:spacing w:before="10" w:line="240" w:lineRule="auto"/>
        <w:ind w:left="857" w:right="433" w:firstLine="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tpl = (lex,numRow,str(tableOfSymb[numRow]),str(postfixCode)) print(stage.format(lex,numRow,str(tableOfSymb[numRow]),str(postfixCode)))</w:t>
      </w:r>
      <w:r w:rsidRPr="003E0922">
        <w:rPr>
          <w:rFonts w:eastAsia="Times New Roman"/>
          <w:color w:val="000000"/>
          <w:sz w:val="24"/>
          <w:szCs w:val="24"/>
          <w:lang w:val="uk-UA"/>
        </w:rPr>
        <w:t> </w:t>
      </w:r>
    </w:p>
    <w:p w:rsidR="003E0922" w:rsidRPr="003E0922" w:rsidRDefault="003E0922" w:rsidP="003E0922">
      <w:pPr>
        <w:spacing w:before="208" w:line="240" w:lineRule="auto"/>
        <w:ind w:left="722"/>
        <w:rPr>
          <w:rFonts w:ascii="Times New Roman" w:eastAsia="Times New Roman" w:hAnsi="Times New Roman" w:cs="Times New Roman"/>
          <w:sz w:val="24"/>
          <w:szCs w:val="24"/>
          <w:lang w:val="uk-UA"/>
        </w:rPr>
      </w:pPr>
      <w:r w:rsidRPr="003E0922">
        <w:rPr>
          <w:rFonts w:eastAsia="Times New Roman"/>
          <w:color w:val="000000"/>
          <w:sz w:val="24"/>
          <w:szCs w:val="24"/>
          <w:lang w:val="uk-UA"/>
        </w:rPr>
        <w:t>Переглянемо процес трансляцiї програми </w:t>
      </w:r>
    </w:p>
    <w:p w:rsidR="003E0922" w:rsidRPr="003E0922" w:rsidRDefault="003E0922" w:rsidP="003E0922">
      <w:pPr>
        <w:spacing w:before="208" w:line="240" w:lineRule="auto"/>
        <w:ind w:firstLine="720"/>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438275" cy="742950"/>
            <wp:effectExtent l="0" t="0" r="9525" b="0"/>
            <wp:docPr id="23" name="Рисунок 23" descr="https://lh6.googleusercontent.com/SHRFup7MoqapekD6IQ8lHNyR_Xt8cubEXkk0eV4OI99uzvgABMt-WI9ijf_2b4e0kghgcUmHJ2jsKL-6EZvXcMFd0f1eH7geh_ICGcfwmARjcqVKSyTe8del4u58QzrdCdUjmI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SHRFup7MoqapekD6IQ8lHNyR_Xt8cubEXkk0eV4OI99uzvgABMt-WI9ijf_2b4e0kghgcUmHJ2jsKL-6EZvXcMFd0f1eH7geh_ICGcfwmARjcqVKSyTe8del4u58QzrdCdUjmIq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742950"/>
                    </a:xfrm>
                    <a:prstGeom prst="rect">
                      <a:avLst/>
                    </a:prstGeom>
                    <a:noFill/>
                    <a:ln>
                      <a:noFill/>
                    </a:ln>
                  </pic:spPr>
                </pic:pic>
              </a:graphicData>
            </a:graphic>
          </wp:inline>
        </w:drawing>
      </w:r>
    </w:p>
    <w:p w:rsidR="003E0922" w:rsidRPr="003E0922" w:rsidRDefault="003E0922" w:rsidP="003E0922">
      <w:pPr>
        <w:spacing w:before="208" w:line="240" w:lineRule="auto"/>
        <w:rPr>
          <w:rFonts w:ascii="Times New Roman" w:eastAsia="Times New Roman" w:hAnsi="Times New Roman" w:cs="Times New Roman"/>
          <w:sz w:val="24"/>
          <w:szCs w:val="24"/>
          <w:lang w:val="uk-UA"/>
        </w:rPr>
      </w:pPr>
      <w:r w:rsidRPr="003E0922">
        <w:rPr>
          <w:rFonts w:eastAsia="Times New Roman"/>
          <w:color w:val="000000"/>
          <w:sz w:val="24"/>
          <w:szCs w:val="24"/>
          <w:lang w:val="uk-UA"/>
        </w:rPr>
        <w:tab/>
        <w:t>Запуск транслятора та його робота виглядатимуть у консолi приблизно так: &gt;python postfixExpr_translator.py </w:t>
      </w:r>
    </w:p>
    <w:p w:rsidR="003E0922" w:rsidRPr="003E0922" w:rsidRDefault="003E0922" w:rsidP="003E0922">
      <w:pPr>
        <w:spacing w:before="208"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543425" cy="781050"/>
            <wp:effectExtent l="0" t="0" r="9525" b="0"/>
            <wp:docPr id="22" name="Рисунок 22" descr="https://lh5.googleusercontent.com/ZtrAP-lS1nZomt_CLsK9aTvuCXm2BUk_cSI3zplPHvm9lGwGtGLpCEWG3eoryO1WzTiccwXzjhq9-fP6HzAAsIDQylKwL4TjQMx_GVeMdDlgUOOCK6a7ygO_8pxmwu5JfuclmIx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trAP-lS1nZomt_CLsK9aTvuCXm2BUk_cSI3zplPHvm9lGwGtGLpCEWG3eoryO1WzTiccwXzjhq9-fP6HzAAsIDQylKwL4TjQMx_GVeMdDlgUOOCK6a7ygO_8pxmwu5JfuclmIx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3425" cy="781050"/>
                    </a:xfrm>
                    <a:prstGeom prst="rect">
                      <a:avLst/>
                    </a:prstGeom>
                    <a:noFill/>
                    <a:ln>
                      <a:noFill/>
                    </a:ln>
                  </pic:spPr>
                </pic:pic>
              </a:graphicData>
            </a:graphic>
          </wp:inline>
        </w:drawing>
      </w:r>
    </w:p>
    <w:p w:rsidR="003E0922" w:rsidRPr="003E0922" w:rsidRDefault="003E0922" w:rsidP="003E0922">
      <w:pPr>
        <w:spacing w:before="962" w:line="240" w:lineRule="auto"/>
        <w:ind w:left="377"/>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Програмна реалiзацiя iнтерпретатора </w:t>
      </w:r>
    </w:p>
    <w:p w:rsidR="003E0922" w:rsidRPr="003E0922" w:rsidRDefault="003E0922" w:rsidP="003E0922">
      <w:pPr>
        <w:spacing w:before="251"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Загальнi положення</w:t>
      </w:r>
      <w:r w:rsidRPr="003E0922">
        <w:rPr>
          <w:rFonts w:eastAsia="Times New Roman"/>
          <w:b/>
          <w:bCs/>
          <w:color w:val="000000"/>
          <w:sz w:val="23"/>
          <w:szCs w:val="23"/>
          <w:lang w:val="uk-UA"/>
        </w:rPr>
        <w:t> </w:t>
      </w:r>
    </w:p>
    <w:p w:rsidR="003E0922" w:rsidRPr="003E0922" w:rsidRDefault="003E0922" w:rsidP="003E0922">
      <w:pPr>
        <w:spacing w:before="156" w:line="240" w:lineRule="auto"/>
        <w:ind w:left="368" w:right="1380" w:firstLine="355"/>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 xml:space="preserve">На входi iнтерпретатора – побудований транслятором ПОЛIЗ вхiдної про грами у списку postfixCode, таблицi iдентифiкаторiв та констант, а також ознака успiшностi синтаксичного розбору та </w:t>
      </w:r>
      <w:r w:rsidRPr="003E0922">
        <w:rPr>
          <w:rFonts w:eastAsia="Times New Roman"/>
          <w:color w:val="000000"/>
          <w:sz w:val="24"/>
          <w:szCs w:val="24"/>
          <w:lang w:val="uk-UA"/>
        </w:rPr>
        <w:lastRenderedPageBreak/>
        <w:t>трансляцiї FSuccess зi значеннями (True, ’Translator’) або (False, ’Translator’). </w:t>
      </w:r>
    </w:p>
    <w:p w:rsidR="003E0922" w:rsidRPr="003E0922" w:rsidRDefault="003E0922" w:rsidP="003E0922">
      <w:pPr>
        <w:spacing w:before="8" w:line="240" w:lineRule="auto"/>
        <w:ind w:left="368" w:right="1387" w:firstLine="355"/>
        <w:rPr>
          <w:rFonts w:ascii="Times New Roman" w:eastAsia="Times New Roman" w:hAnsi="Times New Roman" w:cs="Times New Roman"/>
          <w:sz w:val="24"/>
          <w:szCs w:val="24"/>
          <w:lang w:val="uk-UA"/>
        </w:rPr>
      </w:pPr>
      <w:r w:rsidRPr="003E0922">
        <w:rPr>
          <w:rFonts w:eastAsia="Times New Roman"/>
          <w:color w:val="000000"/>
          <w:sz w:val="24"/>
          <w:szCs w:val="24"/>
          <w:lang w:val="uk-UA"/>
        </w:rPr>
        <w:t>Постфiксний код, крiм лексеми, мiстить i її токен, так для попереднього прикладу будується ПОЛIЗ у формi: </w:t>
      </w:r>
    </w:p>
    <w:p w:rsidR="003E0922" w:rsidRPr="003E0922" w:rsidRDefault="003E0922" w:rsidP="003E0922">
      <w:pPr>
        <w:spacing w:before="208" w:line="240" w:lineRule="auto"/>
        <w:ind w:left="365" w:right="1170" w:hanging="3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postfixCode=[('6', 'int'), ('=', 'assign_op'), ('b', 'ident'), ('5', 'int'), ('5', 'int'), ('*', 'mult_op'), ('a', 'ident'), ('/', 'mult_op'), ('=', 'assign_op')]</w:t>
      </w:r>
    </w:p>
    <w:p w:rsidR="003E0922" w:rsidRPr="003E0922" w:rsidRDefault="003E0922" w:rsidP="003E0922">
      <w:pPr>
        <w:spacing w:before="208" w:line="240" w:lineRule="auto"/>
        <w:ind w:left="361" w:right="1379" w:hanging="2"/>
        <w:rPr>
          <w:rFonts w:ascii="Times New Roman" w:eastAsia="Times New Roman" w:hAnsi="Times New Roman" w:cs="Times New Roman"/>
          <w:sz w:val="24"/>
          <w:szCs w:val="24"/>
          <w:lang w:val="uk-UA"/>
        </w:rPr>
      </w:pPr>
      <w:r w:rsidRPr="003E0922">
        <w:rPr>
          <w:rFonts w:eastAsia="Times New Roman"/>
          <w:color w:val="000000"/>
          <w:sz w:val="24"/>
          <w:szCs w:val="24"/>
          <w:lang w:val="uk-UA"/>
        </w:rPr>
        <w:t>Для цього замiсть семантичних процедур типу postfixCode.append(lex) використовуюються iнструкцiї postfixCode.append((lex,tok)) див. файл postfixExpr_translator_02.py у тецi postfixExpr\postfixExpr_interpreter. Клас Stack iмпортується з модуля stack01. </w:t>
      </w:r>
    </w:p>
    <w:p w:rsidR="003E0922" w:rsidRPr="003E0922" w:rsidRDefault="003E0922" w:rsidP="003E0922">
      <w:pPr>
        <w:spacing w:before="365"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Iнтерпретатор</w:t>
      </w:r>
      <w:r w:rsidRPr="003E0922">
        <w:rPr>
          <w:rFonts w:eastAsia="Times New Roman"/>
          <w:b/>
          <w:bCs/>
          <w:color w:val="000000"/>
          <w:sz w:val="23"/>
          <w:szCs w:val="23"/>
          <w:lang w:val="uk-UA"/>
        </w:rPr>
        <w:t> </w:t>
      </w:r>
    </w:p>
    <w:p w:rsidR="003E0922" w:rsidRPr="003E0922" w:rsidRDefault="003E0922" w:rsidP="003E0922">
      <w:pPr>
        <w:spacing w:before="343" w:line="240" w:lineRule="auto"/>
        <w:ind w:left="373"/>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Базовi кроки алгоритму </w:t>
      </w:r>
    </w:p>
    <w:p w:rsidR="003E0922" w:rsidRPr="003E0922" w:rsidRDefault="003E0922" w:rsidP="003E0922">
      <w:pPr>
        <w:spacing w:before="164" w:line="240" w:lineRule="auto"/>
        <w:ind w:left="368" w:right="1397" w:firstLine="358"/>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postfixInterpreter(), за умови успiшностi етапу трансляцiї, ви кликає postfixProcessing(): </w:t>
      </w:r>
    </w:p>
    <w:p w:rsidR="003E0922" w:rsidRPr="003E0922" w:rsidRDefault="003E0922" w:rsidP="003E0922">
      <w:pPr>
        <w:spacing w:before="164" w:line="240" w:lineRule="auto"/>
        <w:ind w:left="368" w:right="139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postfixInterpreter():</w:t>
      </w:r>
    </w:p>
    <w:p w:rsidR="003E0922" w:rsidRPr="003E0922" w:rsidRDefault="003E0922" w:rsidP="003E0922">
      <w:pPr>
        <w:spacing w:before="10" w:line="240" w:lineRule="auto"/>
        <w:ind w:left="861"/>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FSuccess = postfixTranslator() </w:t>
      </w:r>
    </w:p>
    <w:p w:rsidR="003E0922" w:rsidRPr="003E0922" w:rsidRDefault="003E0922" w:rsidP="003E0922">
      <w:pPr>
        <w:spacing w:before="10" w:line="240" w:lineRule="auto"/>
        <w:ind w:left="86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чи була успiшною трансляцiя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(True,’Translator’) == FSuccess: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print(’\nПостфiксний код: \n{0}’.format(postfixCode))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postfixProcessing()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Повiдомити про факт виявлення помилки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print(’Interpreter: Translator завершив роботу аварiйно’) </w:t>
      </w:r>
    </w:p>
    <w:p w:rsidR="003E0922" w:rsidRPr="003E0922" w:rsidRDefault="003E0922" w:rsidP="003E0922">
      <w:pPr>
        <w:spacing w:before="10" w:line="240" w:lineRule="auto"/>
        <w:ind w:left="13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return False </w:t>
      </w:r>
    </w:p>
    <w:p w:rsidR="003E0922" w:rsidRPr="003E0922" w:rsidRDefault="003E0922" w:rsidP="003E0922">
      <w:pPr>
        <w:spacing w:before="263" w:line="240" w:lineRule="auto"/>
        <w:ind w:left="362" w:right="1379" w:firstLine="363"/>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Оскiльки ПОЛIЗ арифметичних виразiв, як i iнструкцiй присвоювання, ви конується послiдовно у тому порядку, як вiн записаний у списку postfixCode, то функцiя postfixProcessing() просто за iндексами елементiв коду, див. ря док 5, вилучає найлiвiший елемент, рядок 6, i якщо це – iдентифiкатор, або константа, кладе його на стек, рядок 8, або передає на обробку, рядок 9, у doIt(lex,tok): </w:t>
      </w:r>
    </w:p>
    <w:p w:rsidR="003E0922" w:rsidRPr="003E0922" w:rsidRDefault="003E0922" w:rsidP="003E0922">
      <w:pPr>
        <w:spacing w:before="261" w:line="240" w:lineRule="auto"/>
        <w:ind w:left="92"/>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postfixProcessing():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global stack, postfixCode </w:t>
      </w:r>
    </w:p>
    <w:p w:rsidR="003E0922" w:rsidRPr="003E0922" w:rsidRDefault="003E0922" w:rsidP="003E0922">
      <w:pPr>
        <w:spacing w:before="10" w:line="240" w:lineRule="auto"/>
        <w:ind w:left="85" w:firstLine="63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maxNumb=len(postfixCode) </w:t>
      </w:r>
    </w:p>
    <w:p w:rsidR="003E0922" w:rsidRPr="003E0922" w:rsidRDefault="003E0922" w:rsidP="003E0922">
      <w:pPr>
        <w:spacing w:before="10" w:line="240" w:lineRule="auto"/>
        <w:ind w:left="82" w:firstLine="63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try: </w:t>
      </w:r>
    </w:p>
    <w:p w:rsidR="003E0922" w:rsidRPr="003E0922" w:rsidRDefault="003E0922" w:rsidP="003E0922">
      <w:pPr>
        <w:spacing w:before="10" w:line="240" w:lineRule="auto"/>
        <w:ind w:left="152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for i in range(0,maxNumb): </w:t>
      </w:r>
    </w:p>
    <w:p w:rsidR="003E0922" w:rsidRPr="003E0922" w:rsidRDefault="003E0922" w:rsidP="003E0922">
      <w:pPr>
        <w:spacing w:before="10" w:line="240" w:lineRule="auto"/>
        <w:ind w:left="224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lex,tok = postfixCode.pop(0) </w:t>
      </w:r>
    </w:p>
    <w:p w:rsidR="003E0922" w:rsidRPr="003E0922" w:rsidRDefault="003E0922" w:rsidP="003E0922">
      <w:pPr>
        <w:spacing w:before="10" w:line="240" w:lineRule="auto"/>
        <w:ind w:left="224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tok in (’int’,’float’,’ident’): </w:t>
      </w:r>
    </w:p>
    <w:p w:rsidR="003E0922" w:rsidRPr="003E0922" w:rsidRDefault="003E0922" w:rsidP="003E0922">
      <w:pPr>
        <w:spacing w:before="10" w:line="240" w:lineRule="auto"/>
        <w:ind w:left="296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stack.push((lex,tok)) </w:t>
      </w:r>
    </w:p>
    <w:p w:rsidR="003E0922" w:rsidRPr="003E0922" w:rsidRDefault="003E0922" w:rsidP="003E0922">
      <w:pPr>
        <w:spacing w:before="10" w:line="240" w:lineRule="auto"/>
        <w:ind w:left="224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else: doIt(lex,tok) </w:t>
      </w:r>
    </w:p>
    <w:p w:rsidR="003E0922" w:rsidRPr="003E0922" w:rsidRDefault="003E0922" w:rsidP="003E0922">
      <w:pPr>
        <w:spacing w:before="10" w:line="240" w:lineRule="auto"/>
        <w:ind w:left="2168" w:right="288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toView: configToPrint(i+1,lex,tok,maxNumb) </w:t>
      </w:r>
    </w:p>
    <w:p w:rsidR="003E0922" w:rsidRPr="003E0922" w:rsidRDefault="003E0922" w:rsidP="003E0922">
      <w:pPr>
        <w:spacing w:before="10" w:line="240" w:lineRule="auto"/>
        <w:ind w:left="8" w:right="288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8"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except SystemExit as e: </w:t>
      </w:r>
    </w:p>
    <w:p w:rsidR="003E0922" w:rsidRPr="003E0922" w:rsidRDefault="003E0922" w:rsidP="003E0922">
      <w:pPr>
        <w:spacing w:before="10" w:line="240" w:lineRule="auto"/>
        <w:ind w:left="8"/>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 Повiдомити про факт виявлення помилки </w:t>
      </w:r>
    </w:p>
    <w:p w:rsidR="003E0922" w:rsidRPr="003E0922" w:rsidRDefault="003E0922" w:rsidP="003E0922">
      <w:pPr>
        <w:spacing w:before="10" w:line="240" w:lineRule="auto"/>
        <w:ind w:left="8" w:right="5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print(’RunTime: Аварiйне завершення програми з кодом {0}’.format(e)) </w:t>
      </w:r>
    </w:p>
    <w:p w:rsidR="003E0922" w:rsidRPr="003E0922" w:rsidRDefault="003E0922" w:rsidP="003E0922">
      <w:pPr>
        <w:spacing w:before="10" w:line="240" w:lineRule="auto"/>
        <w:ind w:left="8" w:right="554"/>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16"/>
          <w:szCs w:val="16"/>
          <w:lang w:val="uk-UA"/>
        </w:rPr>
        <w:t> </w:t>
      </w:r>
      <w:r w:rsidRPr="003E0922">
        <w:rPr>
          <w:rFonts w:ascii="Courier New" w:eastAsia="Times New Roman" w:hAnsi="Courier New" w:cs="Courier New"/>
          <w:color w:val="000000"/>
          <w:sz w:val="16"/>
          <w:szCs w:val="16"/>
          <w:lang w:val="uk-UA"/>
        </w:rPr>
        <w:tab/>
      </w:r>
      <w:r w:rsidRPr="003E0922">
        <w:rPr>
          <w:rFonts w:ascii="Courier New" w:eastAsia="Times New Roman" w:hAnsi="Courier New" w:cs="Courier New"/>
          <w:color w:val="000000"/>
          <w:sz w:val="24"/>
          <w:szCs w:val="24"/>
          <w:lang w:val="uk-UA"/>
        </w:rPr>
        <w:t>return True </w:t>
      </w:r>
    </w:p>
    <w:p w:rsidR="003E0922" w:rsidRPr="003E0922" w:rsidRDefault="003E0922" w:rsidP="003E0922">
      <w:pPr>
        <w:spacing w:before="261" w:line="240" w:lineRule="auto"/>
        <w:ind w:left="366" w:right="1383" w:firstLine="373"/>
        <w:jc w:val="both"/>
        <w:rPr>
          <w:rFonts w:ascii="Times New Roman" w:eastAsia="Times New Roman" w:hAnsi="Times New Roman" w:cs="Times New Roman"/>
          <w:sz w:val="24"/>
          <w:szCs w:val="24"/>
          <w:lang w:val="uk-UA"/>
        </w:rPr>
      </w:pPr>
      <w:r w:rsidRPr="003E0922">
        <w:rPr>
          <w:rFonts w:eastAsia="Times New Roman"/>
          <w:i/>
          <w:iCs/>
          <w:color w:val="000000"/>
          <w:sz w:val="24"/>
          <w:szCs w:val="24"/>
          <w:lang w:val="uk-UA"/>
        </w:rPr>
        <w:t>Зауважимо</w:t>
      </w:r>
      <w:r w:rsidRPr="003E0922">
        <w:rPr>
          <w:rFonts w:eastAsia="Times New Roman"/>
          <w:color w:val="000000"/>
          <w:sz w:val="24"/>
          <w:szCs w:val="24"/>
          <w:lang w:val="uk-UA"/>
        </w:rPr>
        <w:t xml:space="preserve">, що </w:t>
      </w:r>
      <w:r w:rsidRPr="003E0922">
        <w:rPr>
          <w:rFonts w:eastAsia="Times New Roman"/>
          <w:i/>
          <w:iCs/>
          <w:color w:val="000000"/>
          <w:sz w:val="24"/>
          <w:szCs w:val="24"/>
          <w:lang w:val="uk-UA"/>
        </w:rPr>
        <w:t xml:space="preserve">вилучення запису </w:t>
      </w:r>
      <w:r w:rsidRPr="003E0922">
        <w:rPr>
          <w:rFonts w:eastAsia="Times New Roman"/>
          <w:color w:val="000000"/>
          <w:sz w:val="24"/>
          <w:szCs w:val="24"/>
          <w:lang w:val="uk-UA"/>
        </w:rPr>
        <w:t xml:space="preserve">з postfix-коду запроваджено для зручностi покрокового перегляду, i </w:t>
      </w:r>
      <w:r w:rsidRPr="003E0922">
        <w:rPr>
          <w:rFonts w:eastAsia="Times New Roman"/>
          <w:i/>
          <w:iCs/>
          <w:color w:val="000000"/>
          <w:sz w:val="24"/>
          <w:szCs w:val="24"/>
          <w:lang w:val="uk-UA"/>
        </w:rPr>
        <w:t xml:space="preserve">можливе тiльки </w:t>
      </w:r>
      <w:r w:rsidRPr="003E0922">
        <w:rPr>
          <w:rFonts w:eastAsia="Times New Roman"/>
          <w:color w:val="000000"/>
          <w:sz w:val="24"/>
          <w:szCs w:val="24"/>
          <w:lang w:val="uk-UA"/>
        </w:rPr>
        <w:t>при вiдсутностi у кодi iнструкцiй умовного чи безумовного переходу, як у цiй лабораторнiй роботi. </w:t>
      </w:r>
    </w:p>
    <w:p w:rsidR="003E0922" w:rsidRPr="003E0922" w:rsidRDefault="003E0922" w:rsidP="003E0922">
      <w:pPr>
        <w:spacing w:before="8" w:line="240" w:lineRule="auto"/>
        <w:ind w:left="367" w:right="1381" w:firstLine="358"/>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Оператори обробляються функцiєю doIt(lex,tok) таким чином. Якщо це – оператор присвоювання, то знiмаються два операнди, рядки 5 i 7, i правий записують у таблицю iдентифiкаторiв як значення змiнної з iдентифiкатором-лiвим операндом, рядки 15-16. Якщо це – це арифметичний оператор, то операнди та оператор передають на обробку функцiї </w:t>
      </w:r>
    </w:p>
    <w:p w:rsidR="003E0922" w:rsidRPr="003E0922" w:rsidRDefault="003E0922" w:rsidP="003E0922">
      <w:pPr>
        <w:spacing w:before="8" w:line="240" w:lineRule="auto"/>
        <w:ind w:left="36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processing_add_mult_op((lexL,tokL),lex,(lexR,tokR))</w:t>
      </w:r>
      <w:r w:rsidRPr="003E0922">
        <w:rPr>
          <w:rFonts w:eastAsia="Times New Roman"/>
          <w:color w:val="000000"/>
          <w:sz w:val="24"/>
          <w:szCs w:val="24"/>
          <w:lang w:val="uk-UA"/>
        </w:rPr>
        <w:t>, рядок 26.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doIt(lex,tok):</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(lex,tok) == ('=', 'assign_op'):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(правий операнд = число)</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stack.pop()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ідентифікатор (лівий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stack.pop()</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виконати операцію:</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оновлюємо запис у таблиці ідентифікаторів</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ідентифікатор/змінна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(index не змінюється,</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тип - як у константи,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значення - як у константи)</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tableOfId[lexR] = (tableOfId[lexR][0],  tableOfConst[lexL][1],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tok in ('add_op','mult_op'):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(правий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stack.pop()</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зняти з вершини стека запис (лівий операнд)</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stack.pop()</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(tokL,tokR) in (('int', 'real'),('real','int')):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failRunTime('невідповідність типів',((lexL,tokL),lex,(lexR,tokR)))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processing_add_mult_op((lexL,tokL),lex,(lexR,tokR))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stack.push()</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pass</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return True</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341" w:line="240" w:lineRule="auto"/>
        <w:ind w:left="373"/>
        <w:jc w:val="center"/>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Семантика арифметики вхiдної мови </w:t>
      </w:r>
    </w:p>
    <w:p w:rsidR="003E0922" w:rsidRPr="003E0922" w:rsidRDefault="003E0922" w:rsidP="003E0922">
      <w:pPr>
        <w:spacing w:before="164" w:line="240" w:lineRule="auto"/>
        <w:ind w:left="368" w:right="1388" w:firstLine="357"/>
        <w:rPr>
          <w:rFonts w:ascii="Times New Roman" w:eastAsia="Times New Roman" w:hAnsi="Times New Roman" w:cs="Times New Roman"/>
          <w:sz w:val="24"/>
          <w:szCs w:val="24"/>
          <w:lang w:val="uk-UA"/>
        </w:rPr>
      </w:pPr>
      <w:r w:rsidRPr="003E0922">
        <w:rPr>
          <w:rFonts w:eastAsia="Times New Roman"/>
          <w:color w:val="000000"/>
          <w:sz w:val="24"/>
          <w:szCs w:val="24"/>
          <w:lang w:val="uk-UA"/>
        </w:rPr>
        <w:t>Семантика арифметичних операторiв мови, забезпечується функцiями processing_add_mult_op(operandL,operator,operandR) та getValue((valL,lexL,tokL),lex,(valR,lexR,tokR)).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8" w:line="240" w:lineRule="auto"/>
        <w:ind w:left="367" w:right="340" w:firstLine="359"/>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processing_add_mult_op((lexL,tokL),lex,(lexR,tokR)) визначає значення та типи значень лiвого i правого операндiв-iдентифiкаторiв, рядки 10 та 18 вiдповiдно, чи значення констант, рядки 12 та 20. Потiм передає всi цi ле ксеми, їх типи та значення функцiї getValue((valL,lexL,tokL),lex,(valR,lexR,tokR)), рядок 21, для обчислення результату. Помилка генерується, якщо один з опе рандiв – iдентифiкатор з невизначеним типом (’type_undef’) , р. 7 та 15. </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processing_add_mult_op(ltL,lex,ltR):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lexL,tokL = ltL</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lexR,tokR = ltR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 == 'ident':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tableOfId[lexL][1] == 'type_undef':</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failRunTime('неініціалізована змінна',(lexL,tableOfId[lexL],(lexL,tokL),lex,(lexR,tokR)))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valL,tokL = (tableOfId[lexL][2],tableOfId[lexL][1])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 =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tokR == 'ident':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tokL = tableOfId[lexL][1]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tableOfId[lexR][1] == 'type_undef':</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failRunTime('неініціалізована змінна',(lexR,tableOfId[lexR],(lexL,tokL),lex,(lexR,tokR)))</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valR,tokR = (tableOfId[lexR][2],tableOfId[lexR][1])</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 = tableOfConst[lexR][2]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 if :</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print(('lexL',lexL,tableOfConst))</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valL = tableOfConst[lexL][2]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 valR = tableOfConst[lexR][2]</w:t>
      </w:r>
    </w:p>
    <w:p w:rsidR="003E0922" w:rsidRPr="003E0922" w:rsidRDefault="003E0922" w:rsidP="003E0922">
      <w:pPr>
        <w:spacing w:before="10" w:line="240" w:lineRule="auto"/>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getValue((valL,lexL,tokL),lex,(valR,lexR,tokR))</w:t>
      </w:r>
    </w:p>
    <w:p w:rsidR="003E0922" w:rsidRPr="003E0922" w:rsidRDefault="003E0922" w:rsidP="003E0922">
      <w:pPr>
        <w:spacing w:line="240" w:lineRule="auto"/>
        <w:rPr>
          <w:rFonts w:ascii="Times New Roman" w:eastAsia="Times New Roman" w:hAnsi="Times New Roman" w:cs="Times New Roman"/>
          <w:sz w:val="24"/>
          <w:szCs w:val="24"/>
          <w:lang w:val="uk-UA"/>
        </w:rPr>
      </w:pPr>
    </w:p>
    <w:p w:rsidR="003E0922" w:rsidRPr="003E0922" w:rsidRDefault="003E0922" w:rsidP="003E0922">
      <w:pPr>
        <w:spacing w:before="269" w:line="240" w:lineRule="auto"/>
        <w:ind w:left="368" w:right="1381" w:firstLine="358"/>
        <w:jc w:val="both"/>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getValue((valL,lexL,tokL),lex,(valR,lexR,tokR)) реалiзує семантику обчислення: генерує винятки у випадку невiдповiдностi типiв аргументiв, р. 5-6, або у випадку, якщо правий аргумент має значення нуль, р. 13-14. В рештi випадкiв, в залежностi вiд лексеми оператора та типу операндiв, засобами мови python обчислюється результат, р. 7-12 та 15-18, який потiм кладеться на стек, р. 21, та заноситься до таблицi констант, р. 22.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getValue(vtL,lex,vtR):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global stack, postfixCode, tableOfId, tableOfConst, tableOfLabel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valL,lexL,tokL = vtL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valR,lexR,tokR = vtR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if (tokL,tokR) in (('int', 'real'),('real' ,'int')):</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failRunTime('невідповідність типів',((lexL,tokL),lex,(lexR,tokR)))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 and valR ==0:</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failRunTime('ділення на нуль',((lexL,tokL),lex,(lexR,tokR)))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elif lex == '/' and tokL=='real':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lastRenderedPageBreak/>
        <w:t>   elif lex == '/' and tokL=='int':</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value = int(valL / valR)</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else:</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pass</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stack.push((str(value),tokL))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   toTableOfConst(value,tokL)</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eastAsia="Times New Roman"/>
          <w:color w:val="000000"/>
          <w:sz w:val="24"/>
          <w:szCs w:val="24"/>
          <w:lang w:val="uk-UA"/>
        </w:rPr>
        <w:t>Функцiя failRunTime() обробляє помилки. </w:t>
      </w:r>
    </w:p>
    <w:p w:rsidR="003E0922" w:rsidRPr="003E0922" w:rsidRDefault="003E0922" w:rsidP="003E0922">
      <w:pPr>
        <w:spacing w:before="269" w:line="240" w:lineRule="auto"/>
        <w:ind w:left="725"/>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def failRunTime(str,tuple): </w:t>
      </w:r>
    </w:p>
    <w:p w:rsidR="003E0922" w:rsidRPr="003E0922" w:rsidRDefault="003E0922" w:rsidP="003E0922">
      <w:pPr>
        <w:spacing w:before="10" w:line="240" w:lineRule="auto"/>
        <w:ind w:left="873"/>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if str == ’невiдповiднiсть типiв’: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((lexL,tokL),lex,(lexR,tokR))=tuple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Типи операндiв вiдрiзняються </w:t>
      </w:r>
    </w:p>
    <w:p w:rsidR="003E0922" w:rsidRPr="003E0922" w:rsidRDefault="003E0922" w:rsidP="003E0922">
      <w:pPr>
        <w:spacing w:before="10" w:line="240" w:lineRule="auto"/>
        <w:ind w:right="1660"/>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у {0} {1} {2}’.format((lexL,tokL),lex,(lexR,tokR))) </w:t>
      </w:r>
    </w:p>
    <w:p w:rsidR="003E0922" w:rsidRPr="003E0922" w:rsidRDefault="003E0922" w:rsidP="003E0922">
      <w:pPr>
        <w:spacing w:before="10" w:line="240" w:lineRule="auto"/>
        <w:ind w:left="13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exit(1) </w:t>
      </w:r>
    </w:p>
    <w:p w:rsidR="003E0922" w:rsidRPr="003E0922" w:rsidRDefault="003E0922" w:rsidP="003E0922">
      <w:pPr>
        <w:spacing w:before="10"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str == ’неiнiцiалiзована змiнна’: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(lx,rec,(lexL,tokL),lex,(lexR,tokR))=tuple </w:t>
      </w:r>
    </w:p>
    <w:p w:rsidR="003E0922" w:rsidRPr="003E0922" w:rsidRDefault="003E0922" w:rsidP="003E0922">
      <w:pPr>
        <w:spacing w:before="10" w:line="240" w:lineRule="auto"/>
        <w:ind w:left="1339" w:right="186" w:hanging="10"/>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Значення змiнної {0}:{1} не визначене. Зустрiлось у {2} {3} {4}’.format(lx,rec,(lexL,tokL),lex,(lexR,tokR))) exit(2) </w:t>
      </w:r>
    </w:p>
    <w:p w:rsidR="003E0922" w:rsidRPr="003E0922" w:rsidRDefault="003E0922" w:rsidP="003E0922">
      <w:pPr>
        <w:spacing w:before="8" w:line="240" w:lineRule="auto"/>
        <w:ind w:left="867"/>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elif str == ’дiлення на нуль’: </w:t>
      </w:r>
    </w:p>
    <w:p w:rsidR="003E0922" w:rsidRPr="003E0922" w:rsidRDefault="003E0922" w:rsidP="003E0922">
      <w:pPr>
        <w:spacing w:before="10" w:line="240" w:lineRule="auto"/>
        <w:ind w:left="1386"/>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((lexL,tokL),lex,(lexR,tokR))=tuple </w:t>
      </w:r>
    </w:p>
    <w:p w:rsidR="003E0922" w:rsidRPr="003E0922" w:rsidRDefault="003E0922" w:rsidP="003E0922">
      <w:pPr>
        <w:spacing w:before="10" w:line="240" w:lineRule="auto"/>
        <w:ind w:left="134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print(’RunTime ERROR: \n\t Дiлення на нуль </w:t>
      </w:r>
    </w:p>
    <w:p w:rsidR="003E0922" w:rsidRPr="003E0922" w:rsidRDefault="003E0922" w:rsidP="003E0922">
      <w:pPr>
        <w:spacing w:before="10" w:line="240" w:lineRule="auto"/>
        <w:ind w:right="1414"/>
        <w:jc w:val="right"/>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у {0} {1} {2}. ’.format((lexL,tokL),lex,(lexR,tokR))) </w:t>
      </w:r>
    </w:p>
    <w:p w:rsidR="003E0922" w:rsidRPr="003E0922" w:rsidRDefault="003E0922" w:rsidP="003E0922">
      <w:pPr>
        <w:spacing w:before="10" w:line="240" w:lineRule="auto"/>
        <w:ind w:left="1359"/>
        <w:rPr>
          <w:rFonts w:ascii="Times New Roman" w:eastAsia="Times New Roman" w:hAnsi="Times New Roman" w:cs="Times New Roman"/>
          <w:sz w:val="24"/>
          <w:szCs w:val="24"/>
          <w:lang w:val="uk-UA"/>
        </w:rPr>
      </w:pPr>
      <w:r w:rsidRPr="003E0922">
        <w:rPr>
          <w:rFonts w:ascii="Courier New" w:eastAsia="Times New Roman" w:hAnsi="Courier New" w:cs="Courier New"/>
          <w:color w:val="000000"/>
          <w:sz w:val="24"/>
          <w:szCs w:val="24"/>
          <w:lang w:val="uk-UA"/>
        </w:rPr>
        <w:t>exit(3) </w:t>
      </w:r>
    </w:p>
    <w:p w:rsidR="003E0922" w:rsidRPr="003E0922" w:rsidRDefault="003E0922" w:rsidP="003E0922">
      <w:pPr>
        <w:spacing w:before="356" w:line="240" w:lineRule="auto"/>
        <w:ind w:left="375"/>
        <w:jc w:val="center"/>
        <w:rPr>
          <w:rFonts w:ascii="Times New Roman" w:eastAsia="Times New Roman" w:hAnsi="Times New Roman" w:cs="Times New Roman"/>
          <w:sz w:val="24"/>
          <w:szCs w:val="24"/>
          <w:lang w:val="uk-UA"/>
        </w:rPr>
      </w:pPr>
      <w:r w:rsidRPr="003E0922">
        <w:rPr>
          <w:rFonts w:eastAsia="Times New Roman"/>
          <w:b/>
          <w:bCs/>
          <w:color w:val="000000"/>
          <w:sz w:val="30"/>
          <w:szCs w:val="30"/>
          <w:lang w:val="uk-UA"/>
        </w:rPr>
        <w:t>Iнтерпретацiя </w:t>
      </w:r>
    </w:p>
    <w:p w:rsidR="003E0922" w:rsidRPr="003E0922" w:rsidRDefault="003E0922" w:rsidP="003E0922">
      <w:pPr>
        <w:spacing w:before="156" w:line="240" w:lineRule="auto"/>
        <w:ind w:left="722"/>
        <w:rPr>
          <w:rFonts w:ascii="Times New Roman" w:eastAsia="Times New Roman" w:hAnsi="Times New Roman" w:cs="Times New Roman"/>
          <w:sz w:val="24"/>
          <w:szCs w:val="24"/>
          <w:lang w:val="uk-UA"/>
        </w:rPr>
      </w:pPr>
      <w:r w:rsidRPr="003E0922">
        <w:rPr>
          <w:rFonts w:eastAsia="Times New Roman"/>
          <w:color w:val="000000"/>
          <w:sz w:val="24"/>
          <w:szCs w:val="24"/>
          <w:lang w:val="uk-UA"/>
        </w:rPr>
        <w:t>Перевiримо iнтерпретатор на прикладi програми</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438275" cy="742950"/>
            <wp:effectExtent l="0" t="0" r="9525" b="0"/>
            <wp:docPr id="21" name="Рисунок 21" descr="https://lh3.googleusercontent.com/SegPKoS9K42SFG6Yy3UwwEZ5wx0814Mlu1yqCu4M4w83jQozN39ceYYcNaICc0vX46c50yZZfChxCgZ0O9TWnKMxBJYU4pYUnv0bXpAX57bGeJiDBYp-F9DKgbOrrxT6X6ZiQJf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SegPKoS9K42SFG6Yy3UwwEZ5wx0814Mlu1yqCu4M4w83jQozN39ceYYcNaICc0vX46c50yZZfChxCgZ0O9TWnKMxBJYU4pYUnv0bXpAX57bGeJiDBYp-F9DKgbOrrxT6X6ZiQJf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38275" cy="742950"/>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Результат:</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400550" cy="762000"/>
            <wp:effectExtent l="0" t="0" r="0" b="0"/>
            <wp:docPr id="20" name="Рисунок 20" descr="https://lh6.googleusercontent.com/yke65x8yb6g_rFkis_KF12RvlFm6cjt_QvObygOKcyVwDVT2P-1BOAlf8YAnXv3WKoX1WpghOTeAnBpg7oFLzCy7jTOT1fuyJzYMU2CJ-Gu0AsLP-86iHAqh05KNnli9K616kJf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yke65x8yb6g_rFkis_KF12RvlFm6cjt_QvObygOKcyVwDVT2P-1BOAlf8YAnXv3WKoX1WpghOTeAnBpg7oFLzCy7jTOT1fuyJzYMU2CJ-Gu0AsLP-86iHAqh05KNnli9K616kJf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00550" cy="762000"/>
                    </a:xfrm>
                    <a:prstGeom prst="rect">
                      <a:avLst/>
                    </a:prstGeom>
                    <a:noFill/>
                    <a:ln>
                      <a:noFill/>
                    </a:ln>
                  </pic:spPr>
                </pic:pic>
              </a:graphicData>
            </a:graphic>
          </wp:inline>
        </w:drawing>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lastRenderedPageBreak/>
        <w:drawing>
          <wp:inline distT="0" distB="0" distL="0" distR="0">
            <wp:extent cx="4514850" cy="828675"/>
            <wp:effectExtent l="0" t="0" r="0" b="9525"/>
            <wp:docPr id="19" name="Рисунок 19" descr="https://lh4.googleusercontent.com/W8xgy9qbJoaf-2QsTjFO-LFfMWwAkVViWd9Afr9YAG_yj0WR1u3TmBGKraG-EFfnWbNVHB4Y9z_swfbDzC3Kt7_Z7JYoZ2oShmB8znr236Thpm-WKg_qOOVqt8FwOoBr-Zq42i9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W8xgy9qbJoaf-2QsTjFO-LFfMWwAkVViWd9Afr9YAG_yj0WR1u3TmBGKraG-EFfnWbNVHB4Y9z_swfbDzC3Kt7_Z7JYoZ2oShmB8znr236Thpm-WKg_qOOVqt8FwOoBr-Zq42i9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82867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Невизначена на момент використання змiнна у арифметичному виразi, як-от с у програмi.</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1514475" cy="733425"/>
            <wp:effectExtent l="0" t="0" r="9525" b="9525"/>
            <wp:docPr id="18" name="Рисунок 18" descr="https://lh3.googleusercontent.com/U22ULTL8tQeq84T9BXFp0t58a0iCarbICXZmPXWFaIrCoR_c4KooA7xPJ8UokeBvNpy7-QXpX-Et8OL5iTmlN9duunlJ-RHCnJidzB5tsF2yXlWcujB_evn8y6V3QIaVezLu5ay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U22ULTL8tQeq84T9BXFp0t58a0iCarbICXZmPXWFaIrCoR_c4KooA7xPJ8UokeBvNpy7-QXpX-Et8OL5iTmlN9duunlJ-RHCnJidzB5tsF2yXlWcujB_evn8y6V3QIaVezLu5ay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14475" cy="73342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спричинює повiдомлення:</w:t>
      </w:r>
    </w:p>
    <w:p w:rsidR="003E0922" w:rsidRPr="003E0922" w:rsidRDefault="003E0922" w:rsidP="003E0922">
      <w:pPr>
        <w:spacing w:before="156" w:line="240" w:lineRule="auto"/>
        <w:rPr>
          <w:rFonts w:ascii="Times New Roman" w:eastAsia="Times New Roman" w:hAnsi="Times New Roman" w:cs="Times New Roman"/>
          <w:sz w:val="24"/>
          <w:szCs w:val="24"/>
          <w:lang w:val="uk-UA"/>
        </w:rPr>
      </w:pPr>
      <w:r>
        <w:rPr>
          <w:rFonts w:eastAsia="Times New Roman"/>
          <w:noProof/>
          <w:color w:val="000000"/>
          <w:sz w:val="24"/>
          <w:szCs w:val="24"/>
          <w:bdr w:val="none" w:sz="0" w:space="0" w:color="auto" w:frame="1"/>
          <w:lang w:val="ru-RU" w:eastAsia="ru-RU"/>
        </w:rPr>
        <w:drawing>
          <wp:inline distT="0" distB="0" distL="0" distR="0">
            <wp:extent cx="4429125" cy="638175"/>
            <wp:effectExtent l="0" t="0" r="9525" b="9525"/>
            <wp:docPr id="17" name="Рисунок 17" descr="https://lh4.googleusercontent.com/LYDrDfzK1Ekb6hRPlnrM0UUMyrc5C-SrCnxqDGdLBNk5i12KtBoZ1FzXfQOj6WvDVObLGRZTyv4h0I5pHEhSWxg1bqaQboOLPOFhFan0ra0THzg_p85C8u5ZdPhisuSFWrZBQQX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4.googleusercontent.com/LYDrDfzK1Ekb6hRPlnrM0UUMyrc5C-SrCnxqDGdLBNk5i12KtBoZ1FzXfQOj6WvDVObLGRZTyv4h0I5pHEhSWxg1bqaQboOLPOFhFan0ra0THzg_p85C8u5ZdPhisuSFWrZBQQX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29125" cy="638175"/>
                    </a:xfrm>
                    <a:prstGeom prst="rect">
                      <a:avLst/>
                    </a:prstGeom>
                    <a:noFill/>
                    <a:ln>
                      <a:noFill/>
                    </a:ln>
                  </pic:spPr>
                </pic:pic>
              </a:graphicData>
            </a:graphic>
          </wp:inline>
        </w:drawing>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b/>
          <w:bCs/>
          <w:color w:val="000000"/>
          <w:sz w:val="24"/>
          <w:szCs w:val="24"/>
          <w:lang w:val="uk-UA"/>
        </w:rPr>
        <w:t>Висновки:</w:t>
      </w:r>
      <w:r w:rsidRPr="003E0922">
        <w:rPr>
          <w:rFonts w:eastAsia="Times New Roman"/>
          <w:color w:val="000000"/>
          <w:sz w:val="24"/>
          <w:szCs w:val="24"/>
          <w:lang w:val="uk-UA"/>
        </w:rPr>
        <w:t xml:space="preserve"> Був розроблений інтерпретатор для мови програмування FuriousPeach на мові Python. Було розглянуто основні принципи роботи інтерпретатора та проведені тестування коректності його роботи. Інтерпретатор працює як потрібно.</w:t>
      </w:r>
    </w:p>
    <w:p w:rsidR="003E0922" w:rsidRPr="003E0922" w:rsidRDefault="003E0922" w:rsidP="003E0922">
      <w:pPr>
        <w:spacing w:before="156" w:line="240" w:lineRule="auto"/>
        <w:ind w:firstLine="720"/>
        <w:rPr>
          <w:rFonts w:ascii="Times New Roman" w:eastAsia="Times New Roman" w:hAnsi="Times New Roman" w:cs="Times New Roman"/>
          <w:sz w:val="24"/>
          <w:szCs w:val="24"/>
          <w:lang w:val="uk-UA"/>
        </w:rPr>
      </w:pPr>
      <w:r w:rsidRPr="003E0922">
        <w:rPr>
          <w:rFonts w:eastAsia="Times New Roman"/>
          <w:color w:val="000000"/>
          <w:sz w:val="24"/>
          <w:szCs w:val="24"/>
          <w:lang w:val="uk-UA"/>
        </w:rPr>
        <w:t> </w:t>
      </w:r>
    </w:p>
    <w:p w:rsidR="00057FE3" w:rsidRPr="003E0922" w:rsidRDefault="00057FE3" w:rsidP="003E0922"/>
    <w:sectPr w:rsidR="00057FE3" w:rsidRPr="003E0922">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6619" w:rsidRDefault="00766619">
      <w:pPr>
        <w:spacing w:line="240" w:lineRule="auto"/>
      </w:pPr>
      <w:r>
        <w:separator/>
      </w:r>
    </w:p>
  </w:endnote>
  <w:endnote w:type="continuationSeparator" w:id="0">
    <w:p w:rsidR="00766619" w:rsidRDefault="007666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E3" w:rsidRDefault="003436F7">
    <w:pPr>
      <w:jc w:val="center"/>
    </w:pPr>
    <w:r>
      <w:fldChar w:fldCharType="begin"/>
    </w:r>
    <w:r>
      <w:instrText>PAGE</w:instrText>
    </w:r>
    <w:r>
      <w:fldChar w:fldCharType="separate"/>
    </w:r>
    <w:r w:rsidR="001E6F1B">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6619" w:rsidRDefault="00766619">
      <w:pPr>
        <w:spacing w:line="240" w:lineRule="auto"/>
      </w:pPr>
      <w:r>
        <w:separator/>
      </w:r>
    </w:p>
  </w:footnote>
  <w:footnote w:type="continuationSeparator" w:id="0">
    <w:p w:rsidR="00766619" w:rsidRDefault="0076661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7FE3" w:rsidRDefault="001E6F1B">
    <w:pPr>
      <w:jc w:val="center"/>
    </w:pPr>
    <w:r>
      <w:t>Лука Катерина &lt;</w:t>
    </w:r>
    <w:r>
      <w:rPr>
        <w:lang w:val="uk-UA"/>
      </w:rPr>
      <w:t>ТВ-з81</w:t>
    </w:r>
    <w:r w:rsidR="003E0922">
      <w:t>&gt; ЛР№</w:t>
    </w:r>
    <w:r w:rsidR="003E0922" w:rsidRPr="001E6F1B">
      <w:rPr>
        <w:lang w:val="ru-RU"/>
      </w:rPr>
      <w:t>3</w:t>
    </w:r>
    <w:r w:rsidR="003436F7">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3A3E77"/>
    <w:multiLevelType w:val="multilevel"/>
    <w:tmpl w:val="58FC3C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57FE3"/>
    <w:rsid w:val="00057FE3"/>
    <w:rsid w:val="00112A47"/>
    <w:rsid w:val="001E6F1B"/>
    <w:rsid w:val="003436F7"/>
    <w:rsid w:val="003E0922"/>
    <w:rsid w:val="006B7E5D"/>
    <w:rsid w:val="0076661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8D9C7-C7F6-4C0E-8EAE-465F216D8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uk-U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3E0922"/>
    <w:pPr>
      <w:tabs>
        <w:tab w:val="center" w:pos="4819"/>
        <w:tab w:val="right" w:pos="9639"/>
      </w:tabs>
      <w:spacing w:line="240" w:lineRule="auto"/>
    </w:pPr>
  </w:style>
  <w:style w:type="character" w:customStyle="1" w:styleId="a7">
    <w:name w:val="Верхний колонтитул Знак"/>
    <w:basedOn w:val="a0"/>
    <w:link w:val="a6"/>
    <w:uiPriority w:val="99"/>
    <w:rsid w:val="003E0922"/>
  </w:style>
  <w:style w:type="paragraph" w:styleId="a8">
    <w:name w:val="footer"/>
    <w:basedOn w:val="a"/>
    <w:link w:val="a9"/>
    <w:uiPriority w:val="99"/>
    <w:unhideWhenUsed/>
    <w:rsid w:val="003E0922"/>
    <w:pPr>
      <w:tabs>
        <w:tab w:val="center" w:pos="4819"/>
        <w:tab w:val="right" w:pos="9639"/>
      </w:tabs>
      <w:spacing w:line="240" w:lineRule="auto"/>
    </w:pPr>
  </w:style>
  <w:style w:type="character" w:customStyle="1" w:styleId="a9">
    <w:name w:val="Нижний колонтитул Знак"/>
    <w:basedOn w:val="a0"/>
    <w:link w:val="a8"/>
    <w:uiPriority w:val="99"/>
    <w:rsid w:val="003E0922"/>
  </w:style>
  <w:style w:type="paragraph" w:styleId="aa">
    <w:name w:val="Balloon Text"/>
    <w:basedOn w:val="a"/>
    <w:link w:val="ab"/>
    <w:uiPriority w:val="99"/>
    <w:semiHidden/>
    <w:unhideWhenUsed/>
    <w:rsid w:val="003E0922"/>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3E0922"/>
    <w:rPr>
      <w:rFonts w:ascii="Tahoma" w:hAnsi="Tahoma" w:cs="Tahoma"/>
      <w:sz w:val="16"/>
      <w:szCs w:val="16"/>
    </w:rPr>
  </w:style>
  <w:style w:type="paragraph" w:styleId="ac">
    <w:name w:val="Normal (Web)"/>
    <w:basedOn w:val="a"/>
    <w:uiPriority w:val="99"/>
    <w:semiHidden/>
    <w:unhideWhenUsed/>
    <w:rsid w:val="003E0922"/>
    <w:pPr>
      <w:spacing w:before="100" w:beforeAutospacing="1" w:after="100" w:afterAutospacing="1" w:line="240" w:lineRule="auto"/>
    </w:pPr>
    <w:rPr>
      <w:rFonts w:ascii="Times New Roman" w:eastAsia="Times New Roman" w:hAnsi="Times New Roman" w:cs="Times New Roman"/>
      <w:sz w:val="24"/>
      <w:szCs w:val="24"/>
      <w:lang w:val="uk-UA"/>
    </w:rPr>
  </w:style>
  <w:style w:type="character" w:customStyle="1" w:styleId="apple-tab-span">
    <w:name w:val="apple-tab-span"/>
    <w:basedOn w:val="a0"/>
    <w:rsid w:val="003E0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159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3414</Words>
  <Characters>19460</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Антон</dc:creator>
  <cp:lastModifiedBy>Учетная запись Майкрософт</cp:lastModifiedBy>
  <cp:revision>5</cp:revision>
  <dcterms:created xsi:type="dcterms:W3CDTF">2021-05-08T15:01:00Z</dcterms:created>
  <dcterms:modified xsi:type="dcterms:W3CDTF">2021-05-18T19:12:00Z</dcterms:modified>
</cp:coreProperties>
</file>