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6F9" w:rsidRDefault="00000000" w14:paraId="1393B096" w14:textId="25052F63">
      <w:pPr>
        <w:jc w:val="center"/>
      </w:pPr>
      <w:r w:rsidRPr="2837B8FA" w:rsidR="4F109F42">
        <w:rPr>
          <w:b w:val="1"/>
          <w:bCs w:val="1"/>
          <w:sz w:val="30"/>
          <w:szCs w:val="30"/>
        </w:rPr>
        <w:t>Lab 4  Functional Dependencies</w:t>
      </w:r>
    </w:p>
    <w:p w:rsidR="002C46F9" w:rsidRDefault="00000000" w14:paraId="23EA1D12" w14:textId="77777777">
      <w:pPr>
        <w:spacing w:before="140" w:after="40"/>
      </w:pPr>
      <w:r>
        <w:rPr>
          <w:b/>
          <w:u w:val="single"/>
        </w:rPr>
        <w:t>Person</w:t>
      </w:r>
    </w:p>
    <w:p w:rsidR="002C46F9" w:rsidRDefault="00000000" w14:paraId="676A0651" w14:textId="77777777">
      <w:pPr>
        <w:spacing w:after="20"/>
      </w:pPr>
      <w:r>
        <w:t>pid → firstName, lastName, email, affiliation, startDate, endDate</w:t>
      </w:r>
    </w:p>
    <w:p w:rsidR="002C46F9" w:rsidRDefault="00000000" w14:paraId="698135E7" w14:textId="77777777">
      <w:pPr>
        <w:spacing w:after="80"/>
      </w:pPr>
      <w:r>
        <w:rPr>
          <w:b/>
        </w:rPr>
        <w:t xml:space="preserve">Justification: </w:t>
      </w:r>
      <w:r>
        <w:t>PID identifies one person, so it determines all the person's details.</w:t>
      </w:r>
    </w:p>
    <w:p w:rsidR="002C46F9" w:rsidRDefault="00000000" w14:paraId="1CFDCF03" w14:textId="77777777">
      <w:pPr>
        <w:spacing w:after="20"/>
      </w:pPr>
      <w:r>
        <w:t>email → pid, firstName, lastName, affiliation, startDate, endDate</w:t>
      </w:r>
    </w:p>
    <w:p w:rsidR="002C46F9" w:rsidRDefault="00000000" w14:paraId="4FFB75BD" w14:textId="1AB91211">
      <w:pPr>
        <w:spacing w:after="80"/>
      </w:pPr>
      <w:r w:rsidRPr="2837B8FA" w:rsidR="4F109F42">
        <w:rPr>
          <w:b w:val="1"/>
          <w:bCs w:val="1"/>
        </w:rPr>
        <w:t xml:space="preserve">Justification: </w:t>
      </w:r>
      <w:r w:rsidR="4F109F42">
        <w:rPr/>
        <w:t xml:space="preserve">We assume each person has a unique email address. </w:t>
      </w:r>
      <w:r w:rsidR="583044B6">
        <w:rPr/>
        <w:t>(assumption)</w:t>
      </w:r>
    </w:p>
    <w:p w:rsidR="002C46F9" w:rsidRDefault="00000000" w14:paraId="7CE0B0B8" w14:textId="77777777">
      <w:pPr>
        <w:spacing w:before="140" w:after="40"/>
      </w:pPr>
      <w:r>
        <w:rPr>
          <w:b/>
          <w:u w:val="single"/>
        </w:rPr>
        <w:t>Student</w:t>
      </w:r>
    </w:p>
    <w:p w:rsidR="002C46F9" w:rsidRDefault="00000000" w14:paraId="52E8739C" w14:textId="77777777">
      <w:pPr>
        <w:spacing w:after="20"/>
      </w:pPr>
      <w:r>
        <w:t>pid → program</w:t>
      </w:r>
    </w:p>
    <w:p w:rsidR="002C46F9" w:rsidRDefault="00000000" w14:paraId="3AA80FBF" w14:textId="77777777">
      <w:pPr>
        <w:spacing w:after="80"/>
      </w:pPr>
      <w:r>
        <w:rPr>
          <w:b/>
        </w:rPr>
        <w:t xml:space="preserve">Justification: </w:t>
      </w:r>
      <w:r>
        <w:t>PID identifies one student and determines the student's program.</w:t>
      </w:r>
    </w:p>
    <w:p w:rsidR="002C46F9" w:rsidRDefault="00000000" w14:paraId="5C70F7B0" w14:textId="77777777">
      <w:pPr>
        <w:spacing w:before="140" w:after="40"/>
      </w:pPr>
      <w:r>
        <w:rPr>
          <w:b/>
          <w:u w:val="single"/>
        </w:rPr>
        <w:t>Employee</w:t>
      </w:r>
    </w:p>
    <w:p w:rsidR="002C46F9" w:rsidRDefault="00000000" w14:paraId="74DB0AF4" w14:textId="77777777">
      <w:pPr>
        <w:spacing w:after="20"/>
      </w:pPr>
      <w:r>
        <w:t>pid → phone, office, supervisorPid</w:t>
      </w:r>
    </w:p>
    <w:p w:rsidR="002C46F9" w:rsidRDefault="00000000" w14:paraId="124021B0" w14:textId="77777777">
      <w:pPr>
        <w:spacing w:after="80"/>
      </w:pPr>
      <w:r>
        <w:rPr>
          <w:b/>
        </w:rPr>
        <w:t xml:space="preserve">Justification: </w:t>
      </w:r>
      <w:r>
        <w:t>PID identifies one employee and determines the employee's details.</w:t>
      </w:r>
    </w:p>
    <w:p w:rsidR="002C46F9" w:rsidRDefault="00000000" w14:paraId="415917E8" w14:textId="68D7621D">
      <w:pPr>
        <w:spacing w:after="20"/>
      </w:pPr>
      <w:r w:rsidR="4F109F42">
        <w:rPr/>
        <w:t xml:space="preserve">phone → </w:t>
      </w:r>
      <w:r w:rsidR="4F109F42">
        <w:rPr/>
        <w:t>pid</w:t>
      </w:r>
      <w:r w:rsidR="4F109F42">
        <w:rPr/>
        <w:t xml:space="preserve">, office, </w:t>
      </w:r>
      <w:r w:rsidR="4F109F42">
        <w:rPr/>
        <w:t>supervisorPid</w:t>
      </w:r>
      <w:r w:rsidR="4F109F42">
        <w:rPr/>
        <w:t xml:space="preserve"> </w:t>
      </w:r>
    </w:p>
    <w:p w:rsidR="002C46F9" w:rsidRDefault="00000000" w14:paraId="11F6F740" w14:textId="0F1011E2">
      <w:pPr>
        <w:spacing w:after="80"/>
      </w:pPr>
      <w:r w:rsidRPr="2837B8FA" w:rsidR="4F109F42">
        <w:rPr>
          <w:b w:val="1"/>
          <w:bCs w:val="1"/>
        </w:rPr>
        <w:t xml:space="preserve">Justification: </w:t>
      </w:r>
      <w:r w:rsidR="4F109F42">
        <w:rPr/>
        <w:t xml:space="preserve">A phone number can </w:t>
      </w:r>
      <w:r w:rsidR="4F109F42">
        <w:rPr/>
        <w:t>identify</w:t>
      </w:r>
      <w:r w:rsidR="4F109F42">
        <w:rPr/>
        <w:t xml:space="preserve"> an employee </w:t>
      </w:r>
      <w:r w:rsidR="3839914E">
        <w:rPr/>
        <w:t xml:space="preserve">because </w:t>
      </w:r>
      <w:r w:rsidR="4F109F42">
        <w:rPr/>
        <w:t xml:space="preserve">every employee has a different number. </w:t>
      </w:r>
      <w:r w:rsidR="053702FF">
        <w:rPr/>
        <w:t>(assumption)</w:t>
      </w:r>
    </w:p>
    <w:p w:rsidR="002C46F9" w:rsidRDefault="00000000" w14:paraId="4A780F2B" w14:textId="77777777">
      <w:pPr>
        <w:spacing w:before="140" w:after="40"/>
      </w:pPr>
      <w:r>
        <w:rPr>
          <w:b/>
          <w:u w:val="single"/>
        </w:rPr>
        <w:t>Academic</w:t>
      </w:r>
    </w:p>
    <w:p w:rsidR="002C46F9" w:rsidRDefault="00000000" w14:paraId="7AEAB1F2" w14:textId="77777777">
      <w:pPr>
        <w:spacing w:after="20"/>
      </w:pPr>
      <w:r>
        <w:t>pid → no non-key attributes</w:t>
      </w:r>
    </w:p>
    <w:p w:rsidR="002C46F9" w:rsidRDefault="00000000" w14:paraId="18B97C24" w14:textId="77777777">
      <w:pPr>
        <w:spacing w:after="80"/>
      </w:pPr>
      <w:r>
        <w:rPr>
          <w:b/>
        </w:rPr>
        <w:t xml:space="preserve">Justification: </w:t>
      </w:r>
      <w:r>
        <w:t>PID is the primary key. This table has no other attributes; it records which employees are Academic.</w:t>
      </w:r>
    </w:p>
    <w:p w:rsidR="002C46F9" w:rsidRDefault="00000000" w14:paraId="1EDC21DC" w14:textId="77777777">
      <w:pPr>
        <w:spacing w:before="140" w:after="40"/>
      </w:pPr>
      <w:r>
        <w:rPr>
          <w:b/>
          <w:u w:val="single"/>
        </w:rPr>
        <w:t>NonAcademic</w:t>
      </w:r>
    </w:p>
    <w:p w:rsidR="002C46F9" w:rsidRDefault="00000000" w14:paraId="7E0BB1E9" w14:textId="77777777">
      <w:pPr>
        <w:spacing w:after="20"/>
      </w:pPr>
      <w:r>
        <w:t>pid → no non-key attributes</w:t>
      </w:r>
    </w:p>
    <w:p w:rsidR="002C46F9" w:rsidRDefault="00000000" w14:paraId="21B5324E" w14:textId="77777777">
      <w:pPr>
        <w:spacing w:after="80"/>
      </w:pPr>
      <w:r>
        <w:rPr>
          <w:b/>
        </w:rPr>
        <w:t xml:space="preserve">Justification: </w:t>
      </w:r>
      <w:r>
        <w:t>PID is the primary key. This table has no other attributes; it records which employees are NonAcademic.</w:t>
      </w:r>
    </w:p>
    <w:p w:rsidR="002C46F9" w:rsidRDefault="00000000" w14:paraId="3F579B26" w14:textId="77777777">
      <w:pPr>
        <w:spacing w:before="140" w:after="40"/>
      </w:pPr>
      <w:r>
        <w:rPr>
          <w:b/>
          <w:u w:val="single"/>
        </w:rPr>
        <w:t>Faculty</w:t>
      </w:r>
    </w:p>
    <w:p w:rsidR="002C46F9" w:rsidRDefault="00000000" w14:paraId="1EE7DF37" w14:textId="77777777">
      <w:pPr>
        <w:spacing w:after="20"/>
      </w:pPr>
      <w:r>
        <w:t>pid → position</w:t>
      </w:r>
    </w:p>
    <w:p w:rsidR="002C46F9" w:rsidRDefault="00000000" w14:paraId="406B15BA" w14:textId="77777777">
      <w:pPr>
        <w:spacing w:after="80"/>
      </w:pPr>
      <w:r>
        <w:rPr>
          <w:b/>
        </w:rPr>
        <w:t xml:space="preserve">Justification: </w:t>
      </w:r>
      <w:r>
        <w:t>PID identifies one Faculty member and determines their position.</w:t>
      </w:r>
    </w:p>
    <w:p w:rsidR="002C46F9" w:rsidRDefault="00000000" w14:paraId="672D44C1" w14:textId="77777777">
      <w:pPr>
        <w:spacing w:before="140" w:after="40"/>
      </w:pPr>
      <w:r>
        <w:rPr>
          <w:b/>
          <w:u w:val="single"/>
        </w:rPr>
        <w:t>Administrative</w:t>
      </w:r>
    </w:p>
    <w:p w:rsidR="002C46F9" w:rsidRDefault="00000000" w14:paraId="4EB38531" w14:textId="77777777">
      <w:pPr>
        <w:spacing w:after="20"/>
      </w:pPr>
      <w:r>
        <w:t>pid → position</w:t>
      </w:r>
    </w:p>
    <w:p w:rsidR="002C46F9" w:rsidRDefault="00000000" w14:paraId="580983EA" w14:textId="77777777">
      <w:pPr>
        <w:spacing w:after="80"/>
      </w:pPr>
      <w:r>
        <w:rPr>
          <w:b/>
        </w:rPr>
        <w:t xml:space="preserve">Justification: </w:t>
      </w:r>
      <w:r>
        <w:t>PID identifies one Administrative staff member and determines their position.</w:t>
      </w:r>
    </w:p>
    <w:p w:rsidR="002C46F9" w:rsidRDefault="00000000" w14:paraId="00167D0E" w14:textId="77777777">
      <w:pPr>
        <w:spacing w:before="140" w:after="40"/>
      </w:pPr>
      <w:r>
        <w:rPr>
          <w:b/>
          <w:u w:val="single"/>
        </w:rPr>
        <w:t>Technical</w:t>
      </w:r>
    </w:p>
    <w:p w:rsidR="002C46F9" w:rsidRDefault="00000000" w14:paraId="79C83BC7" w14:textId="77777777">
      <w:pPr>
        <w:spacing w:after="20"/>
      </w:pPr>
      <w:r>
        <w:t>pid → position</w:t>
      </w:r>
    </w:p>
    <w:p w:rsidR="002C46F9" w:rsidRDefault="00000000" w14:paraId="11AA3C41" w14:textId="77777777">
      <w:pPr>
        <w:spacing w:after="80"/>
      </w:pPr>
      <w:r>
        <w:rPr>
          <w:b/>
        </w:rPr>
        <w:t xml:space="preserve">Justification: </w:t>
      </w:r>
      <w:r>
        <w:t>PID identifies one Technical staff member and determines their position.</w:t>
      </w:r>
    </w:p>
    <w:p w:rsidR="002C46F9" w:rsidRDefault="00000000" w14:paraId="4AD64D93" w14:textId="77777777">
      <w:pPr>
        <w:spacing w:before="140" w:after="40"/>
      </w:pPr>
      <w:r>
        <w:rPr>
          <w:b/>
          <w:u w:val="single"/>
        </w:rPr>
        <w:t>Advises</w:t>
      </w:r>
    </w:p>
    <w:p w:rsidR="002C46F9" w:rsidRDefault="00000000" w14:paraId="1A6AD094" w14:textId="77777777">
      <w:pPr>
        <w:spacing w:after="20"/>
      </w:pPr>
      <w:r>
        <w:t>(academicPid, studentPid) → no non-key attributes</w:t>
      </w:r>
    </w:p>
    <w:p w:rsidR="002C46F9" w:rsidRDefault="00000000" w14:paraId="0ED07EE2" w14:textId="77777777">
      <w:pPr>
        <w:spacing w:after="80"/>
      </w:pPr>
      <w:r>
        <w:rPr>
          <w:b/>
        </w:rPr>
        <w:t xml:space="preserve">Justification: </w:t>
      </w:r>
      <w:r>
        <w:t>The combination identifies one academic–student advising relationship. The table has no other attributes.</w:t>
      </w:r>
    </w:p>
    <w:p w:rsidR="002C46F9" w:rsidRDefault="00000000" w14:paraId="6FA051A8" w14:textId="77777777">
      <w:pPr>
        <w:spacing w:before="140" w:after="40"/>
      </w:pPr>
      <w:r>
        <w:rPr>
          <w:b/>
          <w:u w:val="single"/>
        </w:rPr>
        <w:t>Laboratory</w:t>
      </w:r>
    </w:p>
    <w:p w:rsidR="4F109F42" w:rsidP="2837B8FA" w:rsidRDefault="4F109F42" w14:paraId="68235DA8" w14:textId="4517B632">
      <w:pPr>
        <w:spacing w:after="20"/>
      </w:pPr>
      <w:r w:rsidR="4F109F42">
        <w:rPr/>
        <w:t>labId</w:t>
      </w:r>
      <w:r w:rsidR="4F109F42">
        <w:rPr/>
        <w:t xml:space="preserve"> → name, building, </w:t>
      </w:r>
      <w:r w:rsidR="4F109F42">
        <w:rPr/>
        <w:t>roomNumber</w:t>
      </w:r>
      <w:r w:rsidR="4F109F42">
        <w:rPr/>
        <w:t>, discipline, supervisorPid</w:t>
      </w:r>
    </w:p>
    <w:p w:rsidR="002C46F9" w:rsidRDefault="00000000" w14:paraId="0F12E6CB" w14:textId="77777777">
      <w:pPr>
        <w:spacing w:after="80"/>
      </w:pPr>
      <w:r w:rsidRPr="2837B8FA" w:rsidR="4F109F42">
        <w:rPr>
          <w:b w:val="1"/>
          <w:bCs w:val="1"/>
        </w:rPr>
        <w:t xml:space="preserve">Justification: </w:t>
      </w:r>
      <w:r w:rsidR="4F109F42">
        <w:rPr/>
        <w:t>LabID identifies one laboratory and its details, including its supervisor.</w:t>
      </w:r>
    </w:p>
    <w:p w:rsidR="6802D568" w:rsidP="2837B8FA" w:rsidRDefault="6802D568" w14:paraId="0A4EA614" w14:textId="71CFCE90">
      <w:pPr>
        <w:pStyle w:val="Normal"/>
        <w:spacing w:after="80"/>
        <w:rPr>
          <w:noProof w:val="0"/>
          <w:lang w:val="en-US"/>
        </w:rPr>
      </w:pPr>
      <w:r w:rsidRPr="2837B8FA" w:rsidR="6802D568">
        <w:rPr>
          <w:rFonts w:ascii="Arial" w:hAnsi="Arial" w:eastAsia="ＭＳ 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(building, roomNumber) → labId, name, discipline, supervisorPid</w:t>
      </w:r>
    </w:p>
    <w:p w:rsidR="6802D568" w:rsidP="2837B8FA" w:rsidRDefault="6802D568" w14:paraId="73878ABF" w14:textId="5C94C836">
      <w:pPr>
        <w:pStyle w:val="Normal"/>
        <w:spacing w:after="80"/>
      </w:pPr>
      <w:r w:rsidRPr="2837B8FA" w:rsidR="6802D568">
        <w:rPr>
          <w:rFonts w:ascii="Arial" w:hAnsi="Arial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Justification:</w:t>
      </w:r>
      <w:r w:rsidRPr="2837B8FA" w:rsidR="689C6F67">
        <w:rPr>
          <w:rFonts w:ascii="Arial" w:hAnsi="Arial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2837B8FA" w:rsidR="689C6F6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A room in a building can only hold one laboratory, so the building and room number together </w:t>
      </w:r>
      <w:r w:rsidRPr="2837B8FA" w:rsidR="689C6F67">
        <w:rPr>
          <w:rFonts w:ascii="Arial" w:hAnsi="Arial" w:eastAsia="Arial" w:cs="Arial"/>
          <w:noProof w:val="0"/>
          <w:sz w:val="20"/>
          <w:szCs w:val="20"/>
          <w:lang w:val="en-US"/>
        </w:rPr>
        <w:t>identify</w:t>
      </w:r>
      <w:r w:rsidRPr="2837B8FA" w:rsidR="689C6F6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the laboratory. </w:t>
      </w:r>
      <w:r w:rsidR="689C6F67">
        <w:rPr/>
        <w:t>(assumption)</w:t>
      </w:r>
    </w:p>
    <w:p w:rsidR="002C46F9" w:rsidRDefault="00000000" w14:paraId="632CB16A" w14:textId="77777777">
      <w:pPr>
        <w:spacing w:before="140" w:after="40"/>
      </w:pPr>
      <w:r>
        <w:rPr>
          <w:b/>
          <w:u w:val="single"/>
        </w:rPr>
        <w:t>Attached</w:t>
      </w:r>
    </w:p>
    <w:p w:rsidR="002C46F9" w:rsidRDefault="00000000" w14:paraId="449F2E23" w14:textId="77777777">
      <w:pPr>
        <w:spacing w:after="20"/>
      </w:pPr>
      <w:r>
        <w:t>(pid, labId) → no non-key attributes</w:t>
      </w:r>
    </w:p>
    <w:p w:rsidR="002C46F9" w:rsidRDefault="00000000" w14:paraId="29B9CD82" w14:textId="77777777">
      <w:pPr>
        <w:spacing w:after="80"/>
      </w:pPr>
      <w:r>
        <w:rPr>
          <w:b/>
        </w:rPr>
        <w:t xml:space="preserve">Justification: </w:t>
      </w:r>
      <w:r>
        <w:t>The pair identifies one person's attachment to one laboratory. There are no other attributes.</w:t>
      </w:r>
    </w:p>
    <w:p w:rsidR="002C46F9" w:rsidRDefault="00000000" w14:paraId="580DB111" w14:textId="77777777">
      <w:pPr>
        <w:spacing w:before="140" w:after="40"/>
      </w:pPr>
      <w:r>
        <w:rPr>
          <w:b/>
          <w:u w:val="single"/>
        </w:rPr>
        <w:t>ResearchProject</w:t>
      </w:r>
    </w:p>
    <w:p w:rsidR="002C46F9" w:rsidRDefault="00000000" w14:paraId="204EC5E6" w14:textId="77777777">
      <w:pPr>
        <w:spacing w:after="20"/>
      </w:pPr>
      <w:r>
        <w:lastRenderedPageBreak/>
        <w:t>code → title, startDate, endDate, status</w:t>
      </w:r>
    </w:p>
    <w:p w:rsidR="002C46F9" w:rsidRDefault="00000000" w14:paraId="090AD18A" w14:textId="77777777">
      <w:pPr>
        <w:spacing w:after="80"/>
      </w:pPr>
      <w:r>
        <w:rPr>
          <w:b/>
        </w:rPr>
        <w:t xml:space="preserve">Justification: </w:t>
      </w:r>
      <w:r>
        <w:t>The project code identifies one project and its details.</w:t>
      </w:r>
    </w:p>
    <w:p w:rsidR="002C46F9" w:rsidRDefault="00000000" w14:paraId="7F154B75" w14:textId="77777777">
      <w:pPr>
        <w:spacing w:before="140" w:after="40"/>
      </w:pPr>
      <w:r>
        <w:rPr>
          <w:b/>
          <w:u w:val="single"/>
        </w:rPr>
        <w:t>Participates</w:t>
      </w:r>
    </w:p>
    <w:p w:rsidR="002C46F9" w:rsidRDefault="00000000" w14:paraId="6EFCCDC6" w14:textId="77777777">
      <w:pPr>
        <w:spacing w:after="20"/>
      </w:pPr>
      <w:r>
        <w:t>(pid, projectCode) → role</w:t>
      </w:r>
    </w:p>
    <w:p w:rsidR="002C46F9" w:rsidRDefault="00000000" w14:paraId="736F11F3" w14:textId="77777777">
      <w:pPr>
        <w:spacing w:after="80"/>
      </w:pPr>
      <w:r>
        <w:rPr>
          <w:b/>
        </w:rPr>
        <w:t xml:space="preserve">Justification: </w:t>
      </w:r>
      <w:r>
        <w:t>The pair identifies one person's participation in one project, including their role.</w:t>
      </w:r>
    </w:p>
    <w:p w:rsidR="002C46F9" w:rsidRDefault="00000000" w14:paraId="07107C36" w14:textId="77777777">
      <w:pPr>
        <w:spacing w:before="140" w:after="40"/>
      </w:pPr>
      <w:r>
        <w:rPr>
          <w:b/>
          <w:u w:val="single"/>
        </w:rPr>
        <w:t>Budget</w:t>
      </w:r>
    </w:p>
    <w:p w:rsidR="002C46F9" w:rsidRDefault="00000000" w14:paraId="1E79CA82" w14:textId="77777777">
      <w:pPr>
        <w:spacing w:after="20"/>
      </w:pPr>
      <w:r>
        <w:t>budgetLine → amountGranted, amountDisbursed, startDate, endDate, managerPid</w:t>
      </w:r>
    </w:p>
    <w:p w:rsidR="002C46F9" w:rsidRDefault="00000000" w14:paraId="415A9B1E" w14:textId="77777777">
      <w:pPr>
        <w:spacing w:after="80"/>
      </w:pPr>
      <w:r>
        <w:rPr>
          <w:b/>
        </w:rPr>
        <w:t xml:space="preserve">Justification: </w:t>
      </w:r>
      <w:r>
        <w:t>BudgetLine identifies one budget line and its details, including its manager.</w:t>
      </w:r>
    </w:p>
    <w:p w:rsidR="002C46F9" w:rsidRDefault="00000000" w14:paraId="4BFDA916" w14:textId="77777777">
      <w:pPr>
        <w:spacing w:before="140" w:after="40"/>
      </w:pPr>
      <w:r>
        <w:rPr>
          <w:b/>
          <w:u w:val="single"/>
        </w:rPr>
        <w:t>FundsPrj</w:t>
      </w:r>
    </w:p>
    <w:p w:rsidR="002C46F9" w:rsidRDefault="00000000" w14:paraId="5D4C8D01" w14:textId="77777777">
      <w:pPr>
        <w:spacing w:after="20"/>
      </w:pPr>
      <w:r>
        <w:t>(budgetLine, projectCode) → no non-key attributes</w:t>
      </w:r>
    </w:p>
    <w:p w:rsidR="002C46F9" w:rsidRDefault="00000000" w14:paraId="5CCA3B4D" w14:textId="77777777">
      <w:pPr>
        <w:spacing w:after="80"/>
      </w:pPr>
      <w:r>
        <w:rPr>
          <w:b/>
        </w:rPr>
        <w:t xml:space="preserve">Justification: </w:t>
      </w:r>
      <w:r>
        <w:t>The pair identifies one budget–project funding link. There are no other attributes.</w:t>
      </w:r>
    </w:p>
    <w:p w:rsidR="002C46F9" w:rsidRDefault="00000000" w14:paraId="5551CDF1" w14:textId="77777777">
      <w:pPr>
        <w:spacing w:before="140" w:after="40"/>
      </w:pPr>
      <w:r>
        <w:rPr>
          <w:b/>
          <w:u w:val="single"/>
        </w:rPr>
        <w:t>FundsLab</w:t>
      </w:r>
    </w:p>
    <w:p w:rsidR="002C46F9" w:rsidRDefault="00000000" w14:paraId="3E566FA4" w14:textId="77777777">
      <w:pPr>
        <w:spacing w:after="20"/>
      </w:pPr>
      <w:r>
        <w:t>(budgetLine, labId) → no non-key attributes</w:t>
      </w:r>
    </w:p>
    <w:p w:rsidR="002C46F9" w:rsidRDefault="00000000" w14:paraId="1505BF4C" w14:textId="77777777">
      <w:pPr>
        <w:spacing w:after="80"/>
      </w:pPr>
      <w:r>
        <w:rPr>
          <w:b/>
        </w:rPr>
        <w:t xml:space="preserve">Justification: </w:t>
      </w:r>
      <w:r>
        <w:t>The pair identifies one budget–laboratory funding link. There are no other attributes.</w:t>
      </w:r>
    </w:p>
    <w:p w:rsidR="002C46F9" w:rsidRDefault="00000000" w14:paraId="18887C7C" w14:textId="77777777">
      <w:pPr>
        <w:spacing w:before="140" w:after="40"/>
      </w:pPr>
      <w:r>
        <w:rPr>
          <w:b/>
          <w:u w:val="single"/>
        </w:rPr>
        <w:t>EquipmentModel</w:t>
      </w:r>
    </w:p>
    <w:p w:rsidR="002C46F9" w:rsidRDefault="00000000" w14:paraId="471C6B87" w14:textId="77777777">
      <w:pPr>
        <w:spacing w:after="20"/>
      </w:pPr>
      <w:r>
        <w:t>modelId → commercialName, manufacturer, category, requiredEnvironment, trainingMandatory</w:t>
      </w:r>
    </w:p>
    <w:p w:rsidR="002C46F9" w:rsidRDefault="00000000" w14:paraId="2855E2A6" w14:textId="77777777">
      <w:pPr>
        <w:spacing w:after="80"/>
      </w:pPr>
      <w:r>
        <w:rPr>
          <w:b/>
        </w:rPr>
        <w:t xml:space="preserve">Justification: </w:t>
      </w:r>
      <w:r>
        <w:t>ModelID identifies one equipment model and its specifications.</w:t>
      </w:r>
    </w:p>
    <w:p w:rsidR="002C46F9" w:rsidRDefault="00000000" w14:paraId="01E4D486" w14:textId="77777777">
      <w:pPr>
        <w:spacing w:before="140" w:after="40"/>
      </w:pPr>
      <w:r>
        <w:rPr>
          <w:b/>
          <w:u w:val="single"/>
        </w:rPr>
        <w:t>EquipmentUnit</w:t>
      </w:r>
    </w:p>
    <w:p w:rsidR="002C46F9" w:rsidRDefault="00000000" w14:paraId="42B9C077" w14:textId="77777777">
      <w:pPr>
        <w:spacing w:after="20"/>
      </w:pPr>
      <w:r>
        <w:t>serialNo → acquisitionDate, purchaseCost, status, portable, modelId, labId</w:t>
      </w:r>
    </w:p>
    <w:p w:rsidR="002C46F9" w:rsidRDefault="00000000" w14:paraId="6B198061" w14:textId="77777777">
      <w:pPr>
        <w:spacing w:after="80"/>
      </w:pPr>
      <w:r>
        <w:rPr>
          <w:b/>
        </w:rPr>
        <w:t xml:space="preserve">Justification: </w:t>
      </w:r>
      <w:r>
        <w:t>SerialNo identifies one equipment unit and determines its details, including its model and laboratory.</w:t>
      </w:r>
    </w:p>
    <w:p w:rsidR="002C46F9" w:rsidRDefault="00000000" w14:paraId="4C5EF057" w14:textId="77777777">
      <w:pPr>
        <w:spacing w:before="140" w:after="40"/>
      </w:pPr>
      <w:r>
        <w:rPr>
          <w:b/>
          <w:u w:val="single"/>
        </w:rPr>
        <w:t>Certification</w:t>
      </w:r>
    </w:p>
    <w:p w:rsidR="002C46F9" w:rsidRDefault="00000000" w14:paraId="7137110B" w14:textId="77777777">
      <w:pPr>
        <w:spacing w:after="20"/>
      </w:pPr>
      <w:r>
        <w:t>code → title, issuingAuthority, validityPeriod, safetyLevel</w:t>
      </w:r>
    </w:p>
    <w:p w:rsidR="002C46F9" w:rsidRDefault="00000000" w14:paraId="6895D239" w14:textId="77777777">
      <w:pPr>
        <w:spacing w:after="80"/>
      </w:pPr>
      <w:r>
        <w:rPr>
          <w:b/>
        </w:rPr>
        <w:t xml:space="preserve">Justification: </w:t>
      </w:r>
      <w:r>
        <w:t>The certification code identifies one certification and its details.</w:t>
      </w:r>
    </w:p>
    <w:p w:rsidR="002C46F9" w:rsidRDefault="00000000" w14:paraId="56AEBF07" w14:textId="77777777">
      <w:pPr>
        <w:spacing w:before="140" w:after="40"/>
      </w:pPr>
      <w:r>
        <w:rPr>
          <w:b/>
          <w:u w:val="single"/>
        </w:rPr>
        <w:t>Requires</w:t>
      </w:r>
    </w:p>
    <w:p w:rsidR="002C46F9" w:rsidRDefault="00000000" w14:paraId="08E36615" w14:textId="77777777">
      <w:pPr>
        <w:spacing w:after="20"/>
      </w:pPr>
      <w:r>
        <w:t>(modelId, certCode) → no non-key attributes</w:t>
      </w:r>
    </w:p>
    <w:p w:rsidR="002C46F9" w:rsidRDefault="00000000" w14:paraId="16CFF4BF" w14:textId="77777777">
      <w:pPr>
        <w:spacing w:after="80"/>
      </w:pPr>
      <w:r>
        <w:rPr>
          <w:b/>
        </w:rPr>
        <w:t xml:space="preserve">Justification: </w:t>
      </w:r>
      <w:r>
        <w:t>The pair identifies one certification requirement for one equipment model. There are no other attributes.</w:t>
      </w:r>
    </w:p>
    <w:p w:rsidR="002C46F9" w:rsidRDefault="00000000" w14:paraId="42ECF0F1" w14:textId="77777777">
      <w:pPr>
        <w:spacing w:before="140" w:after="40"/>
      </w:pPr>
      <w:r>
        <w:rPr>
          <w:b/>
          <w:u w:val="single"/>
        </w:rPr>
        <w:t>Holds</w:t>
      </w:r>
    </w:p>
    <w:p w:rsidR="002C46F9" w:rsidRDefault="00000000" w14:paraId="16E4382D" w14:textId="77777777">
      <w:pPr>
        <w:spacing w:after="20"/>
      </w:pPr>
      <w:r>
        <w:t>(pid, certCode) → issueDate, expirationDate, grade</w:t>
      </w:r>
    </w:p>
    <w:p w:rsidR="002C46F9" w:rsidRDefault="00000000" w14:paraId="4C4BDC08" w14:textId="77777777">
      <w:pPr>
        <w:spacing w:after="80"/>
      </w:pPr>
      <w:r>
        <w:rPr>
          <w:b/>
        </w:rPr>
        <w:t xml:space="preserve">Justification: </w:t>
      </w:r>
      <w:r>
        <w:t>The pair identifies one person's record for a particular certification and determines its dates and grade.</w:t>
      </w:r>
    </w:p>
    <w:p w:rsidR="002C46F9" w:rsidRDefault="00000000" w14:paraId="1544F5E7" w14:textId="77777777">
      <w:pPr>
        <w:spacing w:before="140" w:after="40"/>
      </w:pPr>
      <w:r>
        <w:rPr>
          <w:b/>
          <w:u w:val="single"/>
        </w:rPr>
        <w:t>Reservation</w:t>
      </w:r>
    </w:p>
    <w:p w:rsidR="002C46F9" w:rsidRDefault="00000000" w14:paraId="119A4DFA" w14:textId="77777777">
      <w:pPr>
        <w:spacing w:after="20"/>
      </w:pPr>
      <w:r>
        <w:t>resId → submissionTS, plannedStart, plannedEnd, purpose, status, madeByPid, projectCode, approverPid</w:t>
      </w:r>
    </w:p>
    <w:p w:rsidR="002C46F9" w:rsidRDefault="00000000" w14:paraId="67AE25FE" w14:textId="77777777">
      <w:pPr>
        <w:spacing w:after="80"/>
      </w:pPr>
      <w:r>
        <w:rPr>
          <w:b/>
        </w:rPr>
        <w:t xml:space="preserve">Justification: </w:t>
      </w:r>
      <w:r>
        <w:t>ResID identifies one reservation and determines all the reservation details.</w:t>
      </w:r>
    </w:p>
    <w:p w:rsidR="002C46F9" w:rsidRDefault="00000000" w14:paraId="1EF467A1" w14:textId="77777777">
      <w:pPr>
        <w:spacing w:before="140" w:after="40"/>
      </w:pPr>
      <w:r>
        <w:rPr>
          <w:b/>
          <w:u w:val="single"/>
        </w:rPr>
        <w:t>Reserves</w:t>
      </w:r>
    </w:p>
    <w:p w:rsidR="002C46F9" w:rsidRDefault="00000000" w14:paraId="2138439D" w14:textId="77777777">
      <w:pPr>
        <w:spacing w:after="20"/>
      </w:pPr>
      <w:r>
        <w:t>(resId, serialNo) → no non-key attributes</w:t>
      </w:r>
    </w:p>
    <w:p w:rsidR="002C46F9" w:rsidRDefault="00000000" w14:paraId="06869363" w14:textId="77777777">
      <w:pPr>
        <w:spacing w:after="80"/>
      </w:pPr>
      <w:r>
        <w:rPr>
          <w:b/>
        </w:rPr>
        <w:t xml:space="preserve">Justification: </w:t>
      </w:r>
      <w:r>
        <w:t>The pair identifies one equipment unit included in one reservation. There are no other attributes.</w:t>
      </w:r>
    </w:p>
    <w:p w:rsidR="002C46F9" w:rsidRDefault="00000000" w14:paraId="73D0FD07" w14:textId="77777777">
      <w:pPr>
        <w:spacing w:before="140" w:after="40"/>
      </w:pPr>
      <w:r>
        <w:rPr>
          <w:b/>
          <w:u w:val="single"/>
        </w:rPr>
        <w:t>Maintenance</w:t>
      </w:r>
    </w:p>
    <w:p w:rsidR="002C46F9" w:rsidRDefault="00000000" w14:paraId="3387DAFF" w14:textId="77777777">
      <w:pPr>
        <w:spacing w:after="20"/>
      </w:pPr>
      <w:r>
        <w:t>(serialNo, startTS) → endTS, type, description, cost, outcome, technicalPid</w:t>
      </w:r>
    </w:p>
    <w:p w:rsidR="002C46F9" w:rsidRDefault="00000000" w14:paraId="7DE94060" w14:textId="77777777">
      <w:pPr>
        <w:spacing w:after="80"/>
      </w:pPr>
      <w:r>
        <w:rPr>
          <w:b/>
        </w:rPr>
        <w:t xml:space="preserve">Justification: </w:t>
      </w:r>
      <w:r>
        <w:t>The equipment serial number and start timestamp together identify one maintenance record and its details.</w:t>
      </w:r>
    </w:p>
    <w:p w:rsidR="002C46F9" w:rsidRDefault="00000000" w14:paraId="7857979C" w14:textId="77777777">
      <w:pPr>
        <w:spacing w:before="140" w:after="40"/>
      </w:pPr>
      <w:r>
        <w:rPr>
          <w:b/>
          <w:u w:val="single"/>
        </w:rPr>
        <w:lastRenderedPageBreak/>
        <w:t>CalibrationRecord</w:t>
      </w:r>
    </w:p>
    <w:p w:rsidR="002C46F9" w:rsidRDefault="00000000" w14:paraId="53603BE0" w14:textId="77777777">
      <w:pPr>
        <w:spacing w:after="20"/>
      </w:pPr>
      <w:r>
        <w:t>(serialNo, calibDate) → calibrationType, result, nextDueDate, remarks</w:t>
      </w:r>
    </w:p>
    <w:p w:rsidR="002C46F9" w:rsidRDefault="00000000" w14:paraId="2DE5D220" w14:textId="77777777">
      <w:pPr>
        <w:spacing w:after="80"/>
      </w:pPr>
      <w:r>
        <w:rPr>
          <w:b/>
        </w:rPr>
        <w:t xml:space="preserve">Justification: </w:t>
      </w:r>
      <w:r>
        <w:t>The equipment serial number and calibration date together identify one calibration record and its details.</w:t>
      </w:r>
    </w:p>
    <w:p w:rsidR="002C46F9" w:rsidRDefault="00000000" w14:paraId="64BACF9E" w14:textId="77777777">
      <w:pPr>
        <w:spacing w:before="140" w:after="40"/>
      </w:pPr>
      <w:r>
        <w:rPr>
          <w:b/>
          <w:u w:val="single"/>
        </w:rPr>
        <w:t>Consumable</w:t>
      </w:r>
    </w:p>
    <w:p w:rsidR="002C46F9" w:rsidRDefault="00000000" w14:paraId="6DBBD0DD" w14:textId="77777777">
      <w:pPr>
        <w:spacing w:after="20"/>
      </w:pPr>
      <w:r>
        <w:t>consId → name, unitOfMeasure, hazardLevel, reorderThreshold</w:t>
      </w:r>
    </w:p>
    <w:p w:rsidR="002C46F9" w:rsidRDefault="00000000" w14:paraId="5948A0C6" w14:textId="77777777">
      <w:pPr>
        <w:spacing w:after="80"/>
      </w:pPr>
      <w:r>
        <w:rPr>
          <w:b/>
        </w:rPr>
        <w:t xml:space="preserve">Justification: </w:t>
      </w:r>
      <w:r>
        <w:t>ConsID identifies one consumable and determines its details.</w:t>
      </w:r>
    </w:p>
    <w:p w:rsidR="002C46F9" w:rsidRDefault="00000000" w14:paraId="524CBABF" w14:textId="77777777">
      <w:pPr>
        <w:spacing w:before="140" w:after="40"/>
      </w:pPr>
      <w:r>
        <w:rPr>
          <w:b/>
          <w:u w:val="single"/>
        </w:rPr>
        <w:t>Supplier</w:t>
      </w:r>
    </w:p>
    <w:p w:rsidR="002C46F9" w:rsidRDefault="00000000" w14:paraId="64A52406" w14:textId="77777777">
      <w:pPr>
        <w:spacing w:after="20"/>
      </w:pPr>
      <w:r>
        <w:t>suppId → name, contactEmail, phone</w:t>
      </w:r>
    </w:p>
    <w:p w:rsidR="002C46F9" w:rsidRDefault="00000000" w14:paraId="2E63F6F0" w14:textId="77777777">
      <w:pPr>
        <w:spacing w:after="80"/>
      </w:pPr>
      <w:r>
        <w:rPr>
          <w:b/>
        </w:rPr>
        <w:t xml:space="preserve">Justification: </w:t>
      </w:r>
      <w:r>
        <w:t>SuppID identifies one exact supplier record and determines its contact details.</w:t>
      </w:r>
    </w:p>
    <w:p w:rsidR="002C46F9" w:rsidRDefault="00000000" w14:paraId="4C051939" w14:textId="77777777">
      <w:pPr>
        <w:spacing w:after="20"/>
      </w:pPr>
      <w:r>
        <w:t>contactEmail ↛ suppId; phone ↛ suppId</w:t>
      </w:r>
    </w:p>
    <w:p w:rsidR="002C46F9" w:rsidRDefault="00000000" w14:paraId="7AA576D8" w14:textId="77777777">
      <w:pPr>
        <w:spacing w:after="80"/>
      </w:pPr>
      <w:r>
        <w:rPr>
          <w:b/>
        </w:rPr>
        <w:t xml:space="preserve">Justification: </w:t>
      </w:r>
      <w:r>
        <w:t>A company and its subsidiaries may share an email address or phone number. These details therefore do not always identify one exact supplier.</w:t>
      </w:r>
    </w:p>
    <w:p w:rsidR="002C46F9" w:rsidRDefault="00000000" w14:paraId="38CD4630" w14:textId="77777777">
      <w:pPr>
        <w:spacing w:before="140" w:after="40"/>
      </w:pPr>
      <w:r>
        <w:rPr>
          <w:b/>
          <w:u w:val="single"/>
        </w:rPr>
        <w:t>Supplies</w:t>
      </w:r>
    </w:p>
    <w:p w:rsidR="002C46F9" w:rsidRDefault="00000000" w14:paraId="360A73E2" w14:textId="77777777">
      <w:pPr>
        <w:spacing w:after="20"/>
      </w:pPr>
      <w:r>
        <w:t>(suppId, consId, labId) → unitPrice</w:t>
      </w:r>
    </w:p>
    <w:p w:rsidR="002C46F9" w:rsidRDefault="00000000" w14:paraId="4A0C73C7" w14:textId="77777777">
      <w:pPr>
        <w:spacing w:after="80"/>
      </w:pPr>
      <w:r>
        <w:rPr>
          <w:b/>
        </w:rPr>
        <w:t xml:space="preserve">Justification: </w:t>
      </w:r>
      <w:r>
        <w:t>The price depends on the exact supplier, consumable, and laboratory combination.</w:t>
      </w:r>
    </w:p>
    <w:p w:rsidR="002C46F9" w:rsidRDefault="00000000" w14:paraId="5AC2687E" w14:textId="77777777">
      <w:pPr>
        <w:spacing w:before="140" w:after="40"/>
      </w:pPr>
      <w:r>
        <w:rPr>
          <w:b/>
          <w:u w:val="single"/>
        </w:rPr>
        <w:t>Stocks</w:t>
      </w:r>
    </w:p>
    <w:p w:rsidR="002C46F9" w:rsidRDefault="00000000" w14:paraId="6F2F8363" w14:textId="77777777">
      <w:pPr>
        <w:spacing w:after="20"/>
      </w:pPr>
      <w:r>
        <w:t>(labId, consId) → quantityOnHand, lastRestockDate, storageCondition, technicalPid, monitoringSince</w:t>
      </w:r>
    </w:p>
    <w:p w:rsidR="002C46F9" w:rsidRDefault="00000000" w14:paraId="0CD05019" w14:textId="77777777">
      <w:pPr>
        <w:spacing w:after="80"/>
      </w:pPr>
      <w:r>
        <w:rPr>
          <w:b/>
        </w:rPr>
        <w:t xml:space="preserve">Justification: </w:t>
      </w:r>
      <w:r>
        <w:t>The pair identifies the stock of one consumable in one laboratory and determines its stock and monitoring details.</w:t>
      </w:r>
    </w:p>
    <w:p w:rsidR="002C46F9" w:rsidRDefault="00000000" w14:paraId="2E9D8E8C" w14:textId="77777777">
      <w:pPr>
        <w:spacing w:before="140" w:after="40"/>
      </w:pPr>
      <w:r>
        <w:rPr>
          <w:b/>
          <w:u w:val="single"/>
        </w:rPr>
        <w:t>Consumes</w:t>
      </w:r>
    </w:p>
    <w:p w:rsidR="002C46F9" w:rsidRDefault="00000000" w14:paraId="6D7264ED" w14:textId="77777777">
      <w:pPr>
        <w:spacing w:after="20"/>
      </w:pPr>
      <w:r>
        <w:t>(resId, labId, consId) → quantityUsed</w:t>
      </w:r>
    </w:p>
    <w:p w:rsidR="002C46F9" w:rsidRDefault="00000000" w14:paraId="5896D0A8" w14:textId="77777777">
      <w:pPr>
        <w:spacing w:after="80"/>
      </w:pPr>
      <w:r>
        <w:rPr>
          <w:b/>
        </w:rPr>
        <w:t xml:space="preserve">Justification: </w:t>
      </w:r>
      <w:r>
        <w:t>The combination identifies the use of a particular laboratory's consumable stock for one reservation and determines the quantity used.</w:t>
      </w:r>
    </w:p>
    <w:p w:rsidR="002A3997" w:rsidRDefault="002A3997" w14:paraId="6EAFAEE7" w14:textId="77777777">
      <w:pPr>
        <w:spacing w:after="80"/>
      </w:pPr>
    </w:p>
    <w:p w:rsidR="002A3997" w:rsidRDefault="002A3997" w14:paraId="797403CD" w14:textId="287D1440">
      <w:pPr>
        <w:spacing w:after="80"/>
        <w:rPr>
          <w:b w:val="1"/>
          <w:bCs w:val="1"/>
          <w:sz w:val="24"/>
          <w:szCs w:val="24"/>
        </w:rPr>
      </w:pPr>
      <w:r w:rsidRPr="2837B8FA" w:rsidR="76A1020B">
        <w:rPr>
          <w:b w:val="1"/>
          <w:bCs w:val="1"/>
          <w:sz w:val="24"/>
          <w:szCs w:val="24"/>
        </w:rPr>
        <w:t>In g</w:t>
      </w:r>
      <w:r w:rsidRPr="2837B8FA" w:rsidR="446C5F19">
        <w:rPr>
          <w:b w:val="1"/>
          <w:bCs w:val="1"/>
          <w:sz w:val="24"/>
          <w:szCs w:val="24"/>
        </w:rPr>
        <w:t xml:space="preserve">eneral </w:t>
      </w:r>
      <w:r w:rsidRPr="2837B8FA" w:rsidR="446C5F19">
        <w:rPr>
          <w:b w:val="1"/>
          <w:bCs w:val="1"/>
          <w:sz w:val="24"/>
          <w:szCs w:val="24"/>
        </w:rPr>
        <w:t>:</w:t>
      </w:r>
    </w:p>
    <w:p w:rsidRPr="002A3997" w:rsidR="002A3997" w:rsidP="002A3997" w:rsidRDefault="002A3997" w14:paraId="751987D4" w14:textId="00B82FD0">
      <w:pPr>
        <w:spacing w:after="80"/>
        <w:rPr>
          <w:szCs w:val="20"/>
        </w:rPr>
      </w:pPr>
      <w:r w:rsidR="446C5F19">
        <w:rPr/>
        <w:t xml:space="preserve">In our database, most functional dependencies are based on the primary keys of the tables. A primary key identifies each row, so it determines all the other attributes in that table. For tables with a composite primary key, the combination of all the key attributes determines the other attributes. For example, in the </w:t>
      </w:r>
      <w:r w:rsidRPr="2837B8FA" w:rsidR="446C5F19">
        <w:rPr>
          <w:i w:val="1"/>
          <w:iCs w:val="1"/>
        </w:rPr>
        <w:t>Supplies</w:t>
      </w:r>
      <w:r w:rsidR="446C5F19">
        <w:rPr/>
        <w:t xml:space="preserve"> table, the unit price depends on the supplier, the consumable, and the laboratory together. In the </w:t>
      </w:r>
      <w:r w:rsidRPr="2837B8FA" w:rsidR="446C5F19">
        <w:rPr>
          <w:i w:val="1"/>
          <w:iCs w:val="1"/>
        </w:rPr>
        <w:t>Maintenance</w:t>
      </w:r>
      <w:r w:rsidR="446C5F19">
        <w:rPr/>
        <w:t xml:space="preserve"> and </w:t>
      </w:r>
      <w:r w:rsidRPr="2837B8FA" w:rsidR="446C5F19">
        <w:rPr>
          <w:i w:val="1"/>
          <w:iCs w:val="1"/>
        </w:rPr>
        <w:t>CalibrationRecord</w:t>
      </w:r>
      <w:r w:rsidR="446C5F19">
        <w:rPr/>
        <w:t xml:space="preserve"> tables, we need two attributes to identify each record correctly. We also considered some special cases. In the </w:t>
      </w:r>
      <w:r w:rsidRPr="2837B8FA" w:rsidR="446C5F19">
        <w:rPr>
          <w:i w:val="1"/>
          <w:iCs w:val="1"/>
        </w:rPr>
        <w:t>Person</w:t>
      </w:r>
      <w:r w:rsidR="446C5F19">
        <w:rPr/>
        <w:t xml:space="preserve"> table, we assume that each email address is unique, so it can identify a person. In the </w:t>
      </w:r>
      <w:r w:rsidRPr="2837B8FA" w:rsidR="446C5F19">
        <w:rPr>
          <w:i w:val="1"/>
          <w:iCs w:val="1"/>
        </w:rPr>
        <w:t>Employee</w:t>
      </w:r>
      <w:r w:rsidR="446C5F19">
        <w:rPr/>
        <w:t xml:space="preserve"> table, a phone number can identify an employee only if it is unique. However, in the </w:t>
      </w:r>
      <w:r w:rsidRPr="2837B8FA" w:rsidR="446C5F19">
        <w:rPr>
          <w:i w:val="1"/>
          <w:iCs w:val="1"/>
        </w:rPr>
        <w:t>Supplier</w:t>
      </w:r>
      <w:r w:rsidR="446C5F19">
        <w:rPr/>
        <w:t xml:space="preserve"> table, email addresses and phone numbers may be shared by a company and its subsidiaries, so they cannot always identify one exact supplier. For this reason, we use </w:t>
      </w:r>
      <w:r w:rsidRPr="2837B8FA" w:rsidR="446C5F19">
        <w:rPr>
          <w:i w:val="1"/>
          <w:iCs w:val="1"/>
        </w:rPr>
        <w:t>suppId</w:t>
      </w:r>
      <w:r w:rsidR="446C5F19">
        <w:rPr/>
        <w:t xml:space="preserve"> as the identifier. Overall, these dependencies are based on the primary keys, the structure of our tables, and the assumptions made about the data.</w:t>
      </w:r>
    </w:p>
    <w:p w:rsidR="2837B8FA" w:rsidP="2837B8FA" w:rsidRDefault="2837B8FA" w14:paraId="10775F87" w14:textId="7ED9E060">
      <w:pPr>
        <w:spacing w:after="80"/>
        <w:rPr>
          <w:b w:val="1"/>
          <w:bCs w:val="1"/>
          <w:sz w:val="24"/>
          <w:szCs w:val="24"/>
        </w:rPr>
      </w:pPr>
    </w:p>
    <w:p w:rsidR="7EC6B8FD" w:rsidP="2837B8FA" w:rsidRDefault="7EC6B8FD" w14:paraId="11A2C830" w14:textId="5637B34E">
      <w:pPr>
        <w:spacing w:after="80"/>
      </w:pP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en-US" w:bidi="ar-SA"/>
        </w:rPr>
        <w:t>Role of the team:</w:t>
      </w:r>
    </w:p>
    <w:p w:rsidR="7EC6B8FD" w:rsidP="2837B8FA" w:rsidRDefault="7EC6B8FD" w14:paraId="2044DC87" w14:textId="008BF65B">
      <w:pPr>
        <w:spacing w:after="80"/>
      </w:pP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Well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most of us had the same </w:t>
      </w:r>
      <w:r w:rsidRPr="2837B8FA" w:rsidR="446A2677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reasoning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so we had a similar role, the only difference was us discussing what could 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identify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other attributes such as the 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mail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the 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phone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</w:t>
      </w:r>
      <w:r w:rsidRPr="2837B8FA" w:rsidR="7EC6B8FD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etc..</w:t>
      </w:r>
      <w:r w:rsidRPr="2837B8FA" w:rsidR="62CE019C"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.</w:t>
      </w:r>
    </w:p>
    <w:p w:rsidR="2837B8FA" w:rsidP="2837B8FA" w:rsidRDefault="2837B8FA" w14:paraId="28361E3F" w14:textId="2675D257">
      <w:pPr>
        <w:spacing w:after="80"/>
        <w:rPr>
          <w:rFonts w:ascii="Arial" w:hAnsi="Arial" w:eastAsia="ＭＳ 明朝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</w:pPr>
    </w:p>
    <w:p w:rsidR="3B3810AC" w:rsidP="2837B8FA" w:rsidRDefault="3B3810AC" w14:paraId="41C74928" w14:textId="1C0DE1CB">
      <w:pPr>
        <w:spacing w:after="80"/>
      </w:pPr>
      <w:r w:rsidRPr="2837B8FA" w:rsidR="3B3810AC">
        <w:rPr>
          <w:rFonts w:ascii="Arial" w:hAnsi="Arial" w:eastAsia="ＭＳ 明朝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en-US" w:bidi="ar-SA"/>
        </w:rPr>
        <w:t>Challenges:</w:t>
      </w:r>
    </w:p>
    <w:p w:rsidR="3B3810AC" w:rsidP="2837B8FA" w:rsidRDefault="3B3810AC" w14:paraId="44707046" w14:textId="6EEAAC65">
      <w:pPr>
        <w:spacing w:after="80"/>
      </w:pPr>
      <w:r w:rsidRPr="2837B8FA" w:rsidR="3B3810AC">
        <w:rPr>
          <w:rFonts w:ascii="Arial" w:hAnsi="Arial" w:eastAsia="Arial" w:cs="Arial"/>
          <w:noProof w:val="0"/>
          <w:sz w:val="24"/>
          <w:szCs w:val="24"/>
          <w:lang w:val="en-US"/>
        </w:rPr>
        <w:t>Deciding whether attributes like email and phone can identify a row. We discussed each case and wrote down our decision as an assumption.</w:t>
      </w:r>
    </w:p>
    <w:p w:rsidR="3B3810AC" w:rsidP="2837B8FA" w:rsidRDefault="3B3810AC" w14:paraId="4F320FD8" w14:textId="79C9E440">
      <w:pPr>
        <w:spacing w:before="240" w:beforeAutospacing="off" w:after="240" w:afterAutospacing="off"/>
      </w:pPr>
      <w:r w:rsidRPr="2837B8FA" w:rsidR="3B3810AC">
        <w:rPr>
          <w:rFonts w:ascii="Arial" w:hAnsi="Arial" w:eastAsia="Arial" w:cs="Arial"/>
          <w:noProof w:val="0"/>
          <w:sz w:val="24"/>
          <w:szCs w:val="24"/>
          <w:lang w:val="en-US"/>
        </w:rPr>
        <w:t>Handling tables with no non-key attributes. We listed them anyway so that every table was covered.</w:t>
      </w:r>
    </w:p>
    <w:p w:rsidR="79E801DB" w:rsidP="2837B8FA" w:rsidRDefault="79E801DB" w14:paraId="07E3CFB1" w14:textId="5E6056EC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2837B8FA" w:rsidR="79E801DB">
        <w:rPr>
          <w:rFonts w:ascii="Arial" w:hAnsi="Arial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Assumptions:</w:t>
      </w:r>
    </w:p>
    <w:p w:rsidR="79E801DB" w:rsidP="2837B8FA" w:rsidRDefault="79E801DB" w14:paraId="1A3B4C59" w14:textId="1C3BD26B">
      <w:pPr>
        <w:pStyle w:val="Normal"/>
        <w:bidi w:val="0"/>
        <w:spacing w:before="0" w:beforeAutospacing="off" w:after="0" w:afterAutospacing="off"/>
        <w:ind w:left="0"/>
        <w:jc w:val="left"/>
      </w:pPr>
      <w:r w:rsidRPr="2837B8FA" w:rsidR="79E801DB">
        <w:rPr>
          <w:rFonts w:ascii="Arial" w:hAnsi="Arial" w:eastAsia="Arial" w:cs="Arial"/>
          <w:noProof w:val="0"/>
          <w:sz w:val="24"/>
          <w:szCs w:val="24"/>
          <w:lang w:val="en-US"/>
        </w:rPr>
        <w:t>Each person has a unique email address.</w:t>
      </w:r>
    </w:p>
    <w:p w:rsidR="2837B8FA" w:rsidP="2837B8FA" w:rsidRDefault="2837B8FA" w14:paraId="304BD637" w14:textId="6D477836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E801DB" w:rsidP="2837B8FA" w:rsidRDefault="79E801DB" w14:paraId="3606B545" w14:textId="7AA7C18B">
      <w:pPr>
        <w:pStyle w:val="Normal"/>
        <w:bidi w:val="0"/>
        <w:spacing w:before="0" w:beforeAutospacing="off" w:after="0" w:afterAutospacing="off"/>
        <w:ind w:left="0"/>
        <w:jc w:val="left"/>
      </w:pPr>
      <w:r w:rsidRPr="2837B8FA" w:rsidR="79E801DB">
        <w:rPr>
          <w:rFonts w:ascii="Arial" w:hAnsi="Arial" w:eastAsia="Arial" w:cs="Arial"/>
          <w:noProof w:val="0"/>
          <w:sz w:val="24"/>
          <w:szCs w:val="24"/>
          <w:lang w:val="en-US"/>
        </w:rPr>
        <w:t>Each employee has a unique phone number.</w:t>
      </w:r>
    </w:p>
    <w:p w:rsidR="2837B8FA" w:rsidP="2837B8FA" w:rsidRDefault="2837B8FA" w14:paraId="35FEBD5C" w14:textId="11E11155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E801DB" w:rsidP="2837B8FA" w:rsidRDefault="79E801DB" w14:paraId="57433BA4" w14:textId="1E8869A0">
      <w:pPr>
        <w:pStyle w:val="Normal"/>
        <w:bidi w:val="0"/>
        <w:spacing w:before="0" w:beforeAutospacing="off" w:after="0" w:afterAutospacing="off"/>
        <w:ind w:left="0"/>
        <w:jc w:val="left"/>
      </w:pPr>
      <w:r w:rsidRPr="2837B8FA" w:rsidR="79E801DB">
        <w:rPr>
          <w:rFonts w:ascii="Arial" w:hAnsi="Arial" w:eastAsia="Arial" w:cs="Arial"/>
          <w:noProof w:val="0"/>
          <w:sz w:val="24"/>
          <w:szCs w:val="24"/>
          <w:lang w:val="en-US"/>
        </w:rPr>
        <w:t>Supplier email addresses and phone numbers can be shared, so only suppId identifies a supplier.</w:t>
      </w:r>
    </w:p>
    <w:p w:rsidR="2837B8FA" w:rsidP="2837B8FA" w:rsidRDefault="2837B8FA" w14:paraId="7E8FB1B2" w14:textId="57427E4D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79E801DB" w:rsidP="2837B8FA" w:rsidRDefault="79E801DB" w14:paraId="110AC1FD" w14:textId="78D41BEF">
      <w:pPr>
        <w:pStyle w:val="Normal"/>
        <w:bidi w:val="0"/>
        <w:spacing w:before="0" w:beforeAutospacing="off" w:after="0" w:afterAutospacing="off"/>
        <w:ind w:left="0"/>
        <w:jc w:val="left"/>
      </w:pPr>
      <w:r w:rsidRPr="2837B8FA" w:rsidR="79E801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 laboratory can be </w:t>
      </w:r>
      <w:r w:rsidRPr="2837B8FA" w:rsidR="79E801DB">
        <w:rPr>
          <w:rFonts w:ascii="Arial" w:hAnsi="Arial" w:eastAsia="Arial" w:cs="Arial"/>
          <w:noProof w:val="0"/>
          <w:sz w:val="24"/>
          <w:szCs w:val="24"/>
          <w:lang w:val="en-US"/>
        </w:rPr>
        <w:t>identified</w:t>
      </w:r>
      <w:r w:rsidRPr="2837B8FA" w:rsidR="79E801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by the building and the room number.</w:t>
      </w:r>
    </w:p>
    <w:p w:rsidR="002A3997" w:rsidRDefault="002A3997" w14:paraId="1CA5706D" w14:textId="77777777">
      <w:pPr>
        <w:spacing w:after="80"/>
      </w:pPr>
    </w:p>
    <w:sectPr w:rsidR="002A3997" w:rsidSect="00034616">
      <w:pgSz w:w="12240" w:h="15840" w:orient="portrait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5d76d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285162967">
    <w:abstractNumId w:val="8"/>
  </w:num>
  <w:num w:numId="2" w16cid:durableId="1557005327">
    <w:abstractNumId w:val="6"/>
  </w:num>
  <w:num w:numId="3" w16cid:durableId="1246718578">
    <w:abstractNumId w:val="5"/>
  </w:num>
  <w:num w:numId="4" w16cid:durableId="1408113425">
    <w:abstractNumId w:val="4"/>
  </w:num>
  <w:num w:numId="5" w16cid:durableId="2088189180">
    <w:abstractNumId w:val="7"/>
  </w:num>
  <w:num w:numId="6" w16cid:durableId="901410716">
    <w:abstractNumId w:val="3"/>
  </w:num>
  <w:num w:numId="7" w16cid:durableId="1825194535">
    <w:abstractNumId w:val="2"/>
  </w:num>
  <w:num w:numId="8" w16cid:durableId="1572620055">
    <w:abstractNumId w:val="1"/>
  </w:num>
  <w:num w:numId="9" w16cid:durableId="124822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E5A71"/>
    <w:rsid w:val="0029639D"/>
    <w:rsid w:val="002A3997"/>
    <w:rsid w:val="002C46F9"/>
    <w:rsid w:val="00326F90"/>
    <w:rsid w:val="00411C2C"/>
    <w:rsid w:val="00AA1D8D"/>
    <w:rsid w:val="00B47730"/>
    <w:rsid w:val="00CB0664"/>
    <w:rsid w:val="00FC693F"/>
    <w:rsid w:val="053702FF"/>
    <w:rsid w:val="070EB498"/>
    <w:rsid w:val="0D9EC561"/>
    <w:rsid w:val="13336F5A"/>
    <w:rsid w:val="1408347D"/>
    <w:rsid w:val="1FC39346"/>
    <w:rsid w:val="2837B8FA"/>
    <w:rsid w:val="28DD636A"/>
    <w:rsid w:val="290ABE57"/>
    <w:rsid w:val="3839914E"/>
    <w:rsid w:val="3B3810AC"/>
    <w:rsid w:val="3BF48191"/>
    <w:rsid w:val="446A2677"/>
    <w:rsid w:val="446C5F19"/>
    <w:rsid w:val="463B23FF"/>
    <w:rsid w:val="4A17A6BB"/>
    <w:rsid w:val="4F109F42"/>
    <w:rsid w:val="50F16B9A"/>
    <w:rsid w:val="54977FD5"/>
    <w:rsid w:val="5686CC56"/>
    <w:rsid w:val="583044B6"/>
    <w:rsid w:val="58C884BA"/>
    <w:rsid w:val="62CE019C"/>
    <w:rsid w:val="6802D568"/>
    <w:rsid w:val="689062A7"/>
    <w:rsid w:val="689C6F67"/>
    <w:rsid w:val="6B94587B"/>
    <w:rsid w:val="717D5CDF"/>
    <w:rsid w:val="733C671E"/>
    <w:rsid w:val="76A1020B"/>
    <w:rsid w:val="79E801DB"/>
    <w:rsid w:val="7EC6B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52ABB"/>
  <w14:defaultImageDpi w14:val="300"/>
  <w15:docId w15:val="{B296C6AF-627B-4923-99D5-85B0A70D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Aymane JAWADI</lastModifiedBy>
  <revision>3</revision>
  <dcterms:created xsi:type="dcterms:W3CDTF">2013-12-23T23:15:00.0000000Z</dcterms:created>
  <dcterms:modified xsi:type="dcterms:W3CDTF">2026-10-11T20:03:54.4961943Z</dcterms:modified>
  <category/>
</coreProperties>
</file>