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96" w:rsidRDefault="008E779C" w:rsidP="00BA2896">
      <w:pPr>
        <w:tabs>
          <w:tab w:val="left" w:pos="3420"/>
        </w:tabs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>Supplementary Table 8a</w:t>
      </w:r>
      <w:r w:rsidR="00BA2896">
        <w:rPr>
          <w:rFonts w:cs="Arial Unicode MS"/>
          <w:color w:val="000000"/>
          <w:sz w:val="22"/>
          <w:szCs w:val="22"/>
          <w:u w:color="000000"/>
        </w:rPr>
        <w:t>: Cancer specific counts of the gained edges in 13 cancer types.</w:t>
      </w:r>
    </w:p>
    <w:tbl>
      <w:tblPr>
        <w:tblStyle w:val="ListTable6Colorful"/>
        <w:tblW w:w="9638" w:type="dxa"/>
        <w:tblLayout w:type="fixed"/>
        <w:tblLook w:val="0620" w:firstRow="1" w:lastRow="0" w:firstColumn="0" w:lastColumn="0" w:noHBand="1" w:noVBand="1"/>
      </w:tblPr>
      <w:tblGrid>
        <w:gridCol w:w="1821"/>
        <w:gridCol w:w="1940"/>
        <w:gridCol w:w="1466"/>
        <w:gridCol w:w="1545"/>
        <w:gridCol w:w="1348"/>
        <w:gridCol w:w="1518"/>
      </w:tblGrid>
      <w:tr w:rsidR="00BA2896" w:rsidTr="00B3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Cancer type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Sample size</w:t>
            </w: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III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b w:val="0"/>
                <w:bCs w:val="0"/>
                <w:color w:val="000000"/>
                <w:sz w:val="22"/>
                <w:szCs w:val="22"/>
                <w:u w:color="000000"/>
                <w:lang w:val="de-DE"/>
              </w:rPr>
              <w:t>Stage IV</w:t>
            </w:r>
          </w:p>
        </w:tc>
      </w:tr>
      <w:tr w:rsidR="00BA2896" w:rsidTr="00B35F83">
        <w:trPr>
          <w:trHeight w:val="238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THCA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59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6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BLCA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19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0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4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8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BRCA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110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18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60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21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2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72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11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16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20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KICH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25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10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8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3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LUAD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58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9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12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LUSC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51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24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LIHC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40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8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0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COAD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26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3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t>13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t>4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t>5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KIRP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32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14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12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4</w:t>
            </w:r>
          </w:p>
        </w:tc>
      </w:tr>
      <w:tr w:rsidR="00BA2896" w:rsidTr="00B35F83">
        <w:trPr>
          <w:trHeight w:val="234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STES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5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16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7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3</w:t>
            </w:r>
          </w:p>
        </w:tc>
      </w:tr>
      <w:tr w:rsidR="00BA2896" w:rsidTr="00B35F83">
        <w:trPr>
          <w:trHeight w:val="238"/>
        </w:trPr>
        <w:tc>
          <w:tcPr>
            <w:tcW w:w="1821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HNSC</w:t>
            </w:r>
          </w:p>
        </w:tc>
        <w:tc>
          <w:tcPr>
            <w:tcW w:w="1940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>
              <w:rPr>
                <w:rFonts w:cs="Arial Unicode MS"/>
                <w:color w:val="000000"/>
                <w:sz w:val="22"/>
                <w:szCs w:val="22"/>
                <w:u w:color="000000"/>
                <w:lang w:val="de-DE"/>
              </w:rPr>
              <w:t>43</w:t>
            </w:r>
          </w:p>
        </w:tc>
        <w:tc>
          <w:tcPr>
            <w:tcW w:w="1466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2</w:t>
            </w:r>
          </w:p>
        </w:tc>
        <w:tc>
          <w:tcPr>
            <w:tcW w:w="1545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</w:pPr>
            <w:r w:rsidRPr="00F93AB5">
              <w:t>16</w:t>
            </w:r>
          </w:p>
        </w:tc>
        <w:tc>
          <w:tcPr>
            <w:tcW w:w="1348" w:type="dxa"/>
          </w:tcPr>
          <w:p w:rsidR="00BA2896" w:rsidRDefault="00BA2896" w:rsidP="00B35F83">
            <w:pPr>
              <w:widowControl w:val="0"/>
              <w:tabs>
                <w:tab w:val="left" w:pos="709"/>
              </w:tabs>
              <w:suppressAutoHyphens/>
              <w:spacing w:after="120" w:line="254" w:lineRule="auto"/>
              <w:jc w:val="center"/>
            </w:pPr>
            <w:r w:rsidRPr="00F93AB5">
              <w:t>7</w:t>
            </w:r>
          </w:p>
        </w:tc>
        <w:tc>
          <w:tcPr>
            <w:tcW w:w="1518" w:type="dxa"/>
          </w:tcPr>
          <w:p w:rsidR="00BA2896" w:rsidRDefault="00BA2896" w:rsidP="00B35F83">
            <w:pPr>
              <w:widowControl w:val="0"/>
              <w:tabs>
                <w:tab w:val="left" w:pos="709"/>
                <w:tab w:val="left" w:pos="1418"/>
              </w:tabs>
              <w:suppressAutoHyphens/>
              <w:spacing w:after="120" w:line="254" w:lineRule="auto"/>
              <w:jc w:val="center"/>
            </w:pPr>
            <w:r w:rsidRPr="00F93AB5">
              <w:t>19</w:t>
            </w:r>
          </w:p>
        </w:tc>
      </w:tr>
    </w:tbl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/>
        <w:jc w:val="both"/>
        <w:rPr>
          <w:rFonts w:eastAsia="Times New Roman"/>
          <w:color w:val="000000"/>
          <w:sz w:val="22"/>
          <w:szCs w:val="22"/>
          <w:u w:color="000000"/>
        </w:rPr>
      </w:pPr>
    </w:p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</w:rPr>
        <w:t xml:space="preserve">Distribution of patient samples harbouring the top gained edges across cancer stages. </w:t>
      </w:r>
    </w:p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76" w:lineRule="auto"/>
        <w:jc w:val="both"/>
        <w:rPr>
          <w:rFonts w:eastAsia="Times New Roman"/>
          <w:color w:val="000000"/>
          <w:sz w:val="22"/>
          <w:szCs w:val="22"/>
          <w:u w:color="000000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>number of patient samples having significantly perturbed edges.</w:t>
      </w:r>
    </w:p>
    <w:p w:rsidR="00BA2896" w:rsidRDefault="00BA2896" w:rsidP="00BA2896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120" w:line="254" w:lineRule="auto"/>
        <w:rPr>
          <w:rFonts w:eastAsia="Times New Roman"/>
          <w:color w:val="000000"/>
          <w:sz w:val="22"/>
          <w:szCs w:val="22"/>
          <w:u w:color="000000"/>
          <w:lang w:val="de-DE"/>
        </w:rPr>
      </w:pPr>
      <w:r>
        <w:rPr>
          <w:rFonts w:eastAsia="Times New Roman"/>
          <w:noProof/>
          <w:color w:val="000000"/>
          <w:sz w:val="22"/>
          <w:szCs w:val="22"/>
          <w:u w:color="000000"/>
          <w:lang w:eastAsia="en-GB"/>
        </w:rPr>
        <mc:AlternateContent>
          <mc:Choice Requires="wps">
            <w:drawing>
              <wp:inline distT="0" distB="0" distL="0" distR="0" wp14:anchorId="09F65DB3" wp14:editId="4B7546A9">
                <wp:extent cx="6115017" cy="0"/>
                <wp:effectExtent l="0" t="0" r="0" b="0"/>
                <wp:docPr id="1073741826" name="officeArt object" descr="Shape 5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17" cy="0"/>
                        </a:xfrm>
                        <a:prstGeom prst="line">
                          <a:avLst/>
                        </a:prstGeom>
                        <a:noFill/>
                        <a:ln w="504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E897E3" id="officeArt object" o:spid="_x0000_s1026" alt="Shape 574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1.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" strokeweight=".14mm">
                <v:stroke joinstyle="miter"/>
                <w10:anchorlock/>
              </v:line>
            </w:pict>
          </mc:Fallback>
        </mc:AlternateContent>
      </w:r>
    </w:p>
    <w:p w:rsidR="00BA2896" w:rsidRDefault="00BA2896" w:rsidP="00BA2896">
      <w:pPr>
        <w:spacing w:after="3" w:line="265" w:lineRule="auto"/>
        <w:ind w:left="10" w:right="1008" w:hanging="10"/>
        <w:rPr>
          <w:sz w:val="22"/>
          <w:szCs w:val="22"/>
        </w:rPr>
      </w:pPr>
    </w:p>
    <w:p w:rsidR="00BA2896" w:rsidRPr="00BE77F3" w:rsidRDefault="008E779C" w:rsidP="00BA2896">
      <w:pPr>
        <w:spacing w:after="3" w:line="265" w:lineRule="auto"/>
        <w:ind w:left="10" w:right="1008" w:hanging="10"/>
        <w:rPr>
          <w:sz w:val="22"/>
          <w:szCs w:val="22"/>
        </w:rPr>
      </w:pPr>
      <w:r>
        <w:rPr>
          <w:sz w:val="22"/>
          <w:szCs w:val="22"/>
        </w:rPr>
        <w:t>Supplementary Table 8b</w:t>
      </w:r>
      <w:bookmarkStart w:id="0" w:name="_GoBack"/>
      <w:bookmarkEnd w:id="0"/>
      <w:r w:rsidR="00BA2896" w:rsidRPr="00BE77F3">
        <w:rPr>
          <w:sz w:val="22"/>
          <w:szCs w:val="22"/>
        </w:rPr>
        <w:t>: Cancer specif</w:t>
      </w:r>
      <w:r w:rsidR="00BA2896">
        <w:rPr>
          <w:sz w:val="22"/>
          <w:szCs w:val="22"/>
        </w:rPr>
        <w:t>ic counts of the lost edges in</w:t>
      </w:r>
      <w:r w:rsidR="00BA2896" w:rsidRPr="00BE77F3">
        <w:rPr>
          <w:sz w:val="22"/>
          <w:szCs w:val="22"/>
        </w:rPr>
        <w:t xml:space="preserve"> 13.</w:t>
      </w:r>
    </w:p>
    <w:tbl>
      <w:tblPr>
        <w:tblStyle w:val="TableGrid"/>
        <w:tblW w:w="9890" w:type="dxa"/>
        <w:tblInd w:w="0" w:type="dxa"/>
        <w:tblCellMar>
          <w:top w:w="35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1818"/>
        <w:gridCol w:w="1373"/>
        <w:gridCol w:w="1447"/>
        <w:gridCol w:w="1262"/>
        <w:gridCol w:w="2283"/>
      </w:tblGrid>
      <w:tr w:rsidR="00BA2896" w:rsidRPr="00BE77F3" w:rsidTr="00B35F83">
        <w:trPr>
          <w:trHeight w:val="276"/>
        </w:trPr>
        <w:tc>
          <w:tcPr>
            <w:tcW w:w="170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ind w:left="111"/>
              <w:jc w:val="right"/>
            </w:pPr>
            <w:r w:rsidRPr="00BE77F3">
              <w:t>Cancer type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Sample size</w:t>
            </w:r>
            <w:r>
              <w:rPr>
                <w:rFonts w:cs="Arial Unicode MS"/>
                <w:color w:val="000000"/>
                <w:u w:color="000000"/>
                <w:vertAlign w:val="superscript"/>
                <w:lang w:val="de-DE"/>
              </w:rPr>
              <w:t>(a)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III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BA2896" w:rsidRPr="00BE77F3" w:rsidRDefault="00BA2896" w:rsidP="00B35F83">
            <w:pPr>
              <w:spacing w:line="259" w:lineRule="auto"/>
              <w:jc w:val="right"/>
            </w:pPr>
            <w:r w:rsidRPr="00BE77F3">
              <w:t>Stage IV</w:t>
            </w:r>
          </w:p>
        </w:tc>
      </w:tr>
      <w:tr w:rsidR="00BA2896" w:rsidRPr="00BE77F3" w:rsidTr="00B35F83">
        <w:trPr>
          <w:trHeight w:val="275"/>
        </w:trPr>
        <w:tc>
          <w:tcPr>
            <w:tcW w:w="170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THCA</w:t>
            </w:r>
          </w:p>
        </w:tc>
        <w:tc>
          <w:tcPr>
            <w:tcW w:w="181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59</w:t>
            </w:r>
          </w:p>
        </w:tc>
        <w:tc>
          <w:tcPr>
            <w:tcW w:w="13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25</w:t>
            </w:r>
          </w:p>
        </w:tc>
        <w:tc>
          <w:tcPr>
            <w:tcW w:w="144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6</w:t>
            </w:r>
          </w:p>
        </w:tc>
        <w:tc>
          <w:tcPr>
            <w:tcW w:w="12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228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BLCA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4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8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BRCA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110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60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21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2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72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25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16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20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KICH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25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8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3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49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tabs>
                <w:tab w:val="center" w:pos="673"/>
                <w:tab w:val="center" w:pos="1589"/>
              </w:tabs>
              <w:spacing w:line="259" w:lineRule="auto"/>
              <w:ind w:firstLine="720"/>
              <w:jc w:val="right"/>
            </w:pPr>
            <w:r w:rsidRPr="000B74CC">
              <w:t>2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LUSC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24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15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LIHC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38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9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9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1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COAD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26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13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4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5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KIRP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32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01"/>
              <w:jc w:val="right"/>
            </w:pPr>
            <w:r w:rsidRPr="000B74CC">
              <w:t>14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right="48"/>
              <w:jc w:val="right"/>
            </w:pPr>
            <w:r w:rsidRPr="000B74CC">
              <w:t>1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00"/>
              <w:jc w:val="right"/>
            </w:pPr>
            <w:r w:rsidRPr="000B74CC">
              <w:t>12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t>4</w:t>
            </w:r>
          </w:p>
        </w:tc>
      </w:tr>
      <w:tr w:rsidR="00BA2896" w:rsidRPr="00BE77F3" w:rsidTr="00B35F83">
        <w:trPr>
          <w:trHeight w:val="269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STES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5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673"/>
              <w:jc w:val="right"/>
            </w:pPr>
            <w:r w:rsidRPr="000B74CC">
              <w:rPr>
                <w:color w:val="000000"/>
                <w:u w:color="000000"/>
                <w:lang w:val="de-DE"/>
              </w:rPr>
              <w:t>3</w:t>
            </w:r>
          </w:p>
        </w:tc>
      </w:tr>
      <w:tr w:rsidR="00BA2896" w:rsidRPr="00BE77F3" w:rsidTr="00B35F83">
        <w:trPr>
          <w:trHeight w:val="290"/>
        </w:trPr>
        <w:tc>
          <w:tcPr>
            <w:tcW w:w="170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111"/>
              <w:jc w:val="right"/>
            </w:pPr>
            <w:r w:rsidRPr="000B74CC">
              <w:t>HNSC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2"/>
              <w:jc w:val="right"/>
            </w:pPr>
            <w:r w:rsidRPr="000B74CC">
              <w:t>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12"/>
              <w:jc w:val="right"/>
            </w:pPr>
            <w:r w:rsidRPr="000B74CC">
              <w:t>2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475"/>
              <w:jc w:val="right"/>
            </w:pPr>
            <w:r w:rsidRPr="000B74CC">
              <w:t>16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211"/>
              <w:jc w:val="right"/>
            </w:pPr>
            <w:r w:rsidRPr="000B74CC">
              <w:t>7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BA2896" w:rsidRPr="000B74CC" w:rsidRDefault="00BA2896" w:rsidP="00B35F83">
            <w:pPr>
              <w:spacing w:line="259" w:lineRule="auto"/>
              <w:ind w:left="562"/>
              <w:jc w:val="right"/>
            </w:pPr>
            <w:r w:rsidRPr="000B74CC">
              <w:t>19</w:t>
            </w:r>
          </w:p>
        </w:tc>
      </w:tr>
    </w:tbl>
    <w:p w:rsidR="00BA2896" w:rsidRDefault="00BA2896" w:rsidP="00BA2896">
      <w:pPr>
        <w:ind w:left="-15" w:right="993"/>
        <w:rPr>
          <w:sz w:val="22"/>
          <w:szCs w:val="22"/>
        </w:rPr>
      </w:pPr>
    </w:p>
    <w:p w:rsidR="00BA2896" w:rsidRDefault="00BA2896" w:rsidP="00BA2896">
      <w:pPr>
        <w:ind w:left="-15" w:right="993"/>
        <w:rPr>
          <w:sz w:val="22"/>
          <w:szCs w:val="22"/>
        </w:rPr>
      </w:pPr>
      <w:r w:rsidRPr="00BE77F3">
        <w:rPr>
          <w:sz w:val="22"/>
          <w:szCs w:val="22"/>
        </w:rPr>
        <w:t>Distribution of patient samples harbo</w:t>
      </w:r>
      <w:r>
        <w:rPr>
          <w:sz w:val="22"/>
          <w:szCs w:val="22"/>
        </w:rPr>
        <w:t>u</w:t>
      </w:r>
      <w:r w:rsidRPr="00BE77F3">
        <w:rPr>
          <w:sz w:val="22"/>
          <w:szCs w:val="22"/>
        </w:rPr>
        <w:t xml:space="preserve">ring the top lost edges across cancer stages. </w:t>
      </w:r>
    </w:p>
    <w:p w:rsidR="00BA2896" w:rsidRDefault="00BA2896" w:rsidP="00BA2896">
      <w:pPr>
        <w:ind w:left="-15" w:right="993"/>
        <w:rPr>
          <w:sz w:val="22"/>
          <w:szCs w:val="22"/>
        </w:rPr>
      </w:pPr>
    </w:p>
    <w:p w:rsidR="00BA2896" w:rsidRPr="00BE77F3" w:rsidRDefault="00BA2896" w:rsidP="00BA2896">
      <w:pPr>
        <w:ind w:left="-15" w:right="993"/>
        <w:rPr>
          <w:sz w:val="22"/>
          <w:szCs w:val="22"/>
        </w:rPr>
      </w:pPr>
      <w:r>
        <w:rPr>
          <w:rFonts w:cs="Arial Unicode MS"/>
          <w:color w:val="000000"/>
          <w:sz w:val="22"/>
          <w:szCs w:val="22"/>
          <w:u w:color="000000"/>
          <w:vertAlign w:val="superscript"/>
        </w:rPr>
        <w:t>(a)</w:t>
      </w:r>
      <w:r>
        <w:rPr>
          <w:rFonts w:cs="Arial Unicode MS"/>
          <w:color w:val="000000"/>
          <w:sz w:val="22"/>
          <w:szCs w:val="22"/>
          <w:u w:color="000000"/>
        </w:rPr>
        <w:t xml:space="preserve">number </w:t>
      </w:r>
      <w:r w:rsidRPr="00BE77F3">
        <w:rPr>
          <w:sz w:val="22"/>
          <w:szCs w:val="22"/>
        </w:rPr>
        <w:t>of samples having the significantly perturbed edges</w:t>
      </w:r>
    </w:p>
    <w:p w:rsidR="00BA2896" w:rsidRPr="00BE77F3" w:rsidRDefault="00BA2896" w:rsidP="00BA2896">
      <w:pPr>
        <w:spacing w:line="259" w:lineRule="auto"/>
        <w:rPr>
          <w:sz w:val="22"/>
          <w:szCs w:val="22"/>
        </w:rPr>
      </w:pPr>
      <w:r w:rsidRPr="00BE77F3">
        <w:rPr>
          <w:noProof/>
          <w:sz w:val="22"/>
          <w:szCs w:val="22"/>
          <w:lang w:eastAsia="en-GB"/>
        </w:rPr>
        <mc:AlternateContent>
          <mc:Choice Requires="wpg">
            <w:drawing>
              <wp:inline distT="0" distB="0" distL="0" distR="0" wp14:anchorId="6D24A8CB" wp14:editId="326C6710">
                <wp:extent cx="6279846" cy="5055"/>
                <wp:effectExtent l="0" t="0" r="0" b="0"/>
                <wp:docPr id="120785" name="Group 120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846" cy="5055"/>
                          <a:chOff x="0" y="0"/>
                          <a:chExt cx="6279846" cy="5055"/>
                        </a:xfrm>
                      </wpg:grpSpPr>
                      <wps:wsp>
                        <wps:cNvPr id="5667" name="Shape 5667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7E9EC" id="Group 120785" o:spid="_x0000_s1026" style="width:494.5pt;height:.4pt;mso-position-horizontal-relative:char;mso-position-vertical-relative:line" coordsize="62798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">
                <v:shape id="Shape 5667" o:spid="_x0000_s1027" style="position:absolute;width:62798;height:0;visibility:visible;mso-wrap-style:square;v-text-anchor:top" coordsize="627984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&#13;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:rsidR="00BA2896" w:rsidRDefault="00BA2896" w:rsidP="00BA2896">
      <w:pPr>
        <w:spacing w:after="3" w:line="265" w:lineRule="auto"/>
        <w:ind w:right="1008"/>
        <w:outlineLvl w:val="0"/>
        <w:rPr>
          <w:sz w:val="22"/>
          <w:szCs w:val="22"/>
        </w:rPr>
      </w:pPr>
    </w:p>
    <w:p w:rsidR="00C6316B" w:rsidRDefault="00C6316B"/>
    <w:sectPr w:rsidR="00C6316B" w:rsidSect="007914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96"/>
    <w:rsid w:val="007914AE"/>
    <w:rsid w:val="008E779C"/>
    <w:rsid w:val="00BA2896"/>
    <w:rsid w:val="00C6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E9C58"/>
  <w14:defaultImageDpi w14:val="32767"/>
  <w15:chartTrackingRefBased/>
  <w15:docId w15:val="{8511F324-7398-9741-A4D8-C69E6A02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rful">
    <w:name w:val="List Table 6 Colorful"/>
    <w:basedOn w:val="TableNormal"/>
    <w:uiPriority w:val="51"/>
    <w:rsid w:val="00BA28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color w:val="000000" w:themeColor="text1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BA2896"/>
    <w:rPr>
      <w:rFonts w:eastAsiaTheme="minorEastAsia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evanskataka@gmail.com</dc:creator>
  <cp:keywords/>
  <dc:description/>
  <cp:lastModifiedBy>evanskataka@gmail.com</cp:lastModifiedBy>
  <cp:revision>2</cp:revision>
  <dcterms:created xsi:type="dcterms:W3CDTF">2018-03-09T13:23:00Z</dcterms:created>
  <dcterms:modified xsi:type="dcterms:W3CDTF">2018-03-18T13:32:00Z</dcterms:modified>
</cp:coreProperties>
</file>