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sz w:val="40"/>
        </w:rPr>
        <w:t>IBM-Bob 機能テスト設計書</w:t>
      </w:r>
    </w:p>
    <w:p>
      <w:pPr>
        <w:jc w:val="center"/>
      </w:pPr>
      <w:r>
        <w:rPr>
          <w:rFonts w:ascii="Yu Gothic" w:hAnsi="Yu Gothic" w:eastAsia="Yu Gothic"/>
          <w:b/>
          <w:sz w:val="36"/>
        </w:rPr>
        <w:t>運転開始前インターロック集約判定機能</w:t>
      </w:r>
    </w:p>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文書ID</w:t>
            </w:r>
          </w:p>
        </w:tc>
        <w:tc>
          <w:tcPr>
            <w:tcW w:type="dxa" w:w="4986"/>
            <w:vAlign w:val="top"/>
          </w:tcPr>
          <w:p>
            <w:r/>
            <w:r>
              <w:rPr>
                <w:b w:val="0"/>
                <w:sz w:val="18"/>
              </w:rPr>
              <w:t>FT-ILK-START-001</w:t>
            </w:r>
          </w:p>
        </w:tc>
      </w:tr>
      <w:tr>
        <w:tc>
          <w:tcPr>
            <w:tcW w:type="dxa" w:w="4986"/>
            <w:vAlign w:val="top"/>
          </w:tcPr>
          <w:p>
            <w:r/>
            <w:r>
              <w:rPr>
                <w:b w:val="0"/>
                <w:sz w:val="18"/>
              </w:rPr>
              <w:t>文書名</w:t>
            </w:r>
          </w:p>
        </w:tc>
        <w:tc>
          <w:tcPr>
            <w:tcW w:type="dxa" w:w="4986"/>
            <w:vAlign w:val="top"/>
          </w:tcPr>
          <w:p>
            <w:r/>
            <w:r>
              <w:rPr>
                <w:b w:val="0"/>
                <w:sz w:val="18"/>
              </w:rPr>
              <w:t>運転開始前インターロック集約判定機能 機能テスト設計書</w:t>
            </w:r>
          </w:p>
        </w:tc>
      </w:tr>
      <w:tr>
        <w:tc>
          <w:tcPr>
            <w:tcW w:type="dxa" w:w="4986"/>
            <w:vAlign w:val="top"/>
          </w:tcPr>
          <w:p>
            <w:r/>
            <w:r>
              <w:rPr>
                <w:b w:val="0"/>
                <w:sz w:val="18"/>
              </w:rPr>
              <w:t>版数</w:t>
            </w:r>
          </w:p>
        </w:tc>
        <w:tc>
          <w:tcPr>
            <w:tcW w:type="dxa" w:w="4986"/>
            <w:vAlign w:val="top"/>
          </w:tcPr>
          <w:p>
            <w:r/>
            <w:r>
              <w:rPr>
                <w:b w:val="0"/>
                <w:sz w:val="18"/>
              </w:rPr>
              <w:t>1.0</w:t>
            </w:r>
          </w:p>
        </w:tc>
      </w:tr>
      <w:tr>
        <w:tc>
          <w:tcPr>
            <w:tcW w:type="dxa" w:w="4986"/>
            <w:vAlign w:val="top"/>
          </w:tcPr>
          <w:p>
            <w:r/>
            <w:r>
              <w:rPr>
                <w:b w:val="0"/>
                <w:sz w:val="18"/>
              </w:rPr>
              <w:t>作成日</w:t>
            </w:r>
          </w:p>
        </w:tc>
        <w:tc>
          <w:tcPr>
            <w:tcW w:type="dxa" w:w="4986"/>
            <w:vAlign w:val="top"/>
          </w:tcPr>
          <w:p>
            <w:r/>
            <w:r>
              <w:rPr>
                <w:b w:val="0"/>
                <w:sz w:val="18"/>
              </w:rPr>
              <w:t>2026-04-27</w:t>
            </w:r>
          </w:p>
        </w:tc>
      </w:tr>
      <w:tr>
        <w:tc>
          <w:tcPr>
            <w:tcW w:type="dxa" w:w="4986"/>
            <w:vAlign w:val="top"/>
          </w:tcPr>
          <w:p>
            <w:r/>
            <w:r>
              <w:rPr>
                <w:b w:val="0"/>
                <w:sz w:val="18"/>
              </w:rPr>
              <w:t>作成者</w:t>
            </w:r>
          </w:p>
        </w:tc>
        <w:tc>
          <w:tcPr>
            <w:tcW w:type="dxa" w:w="4986"/>
            <w:vAlign w:val="top"/>
          </w:tcPr>
          <w:p>
            <w:r/>
            <w:r>
              <w:rPr>
                <w:b w:val="0"/>
                <w:sz w:val="18"/>
              </w:rPr>
              <w:t>IBM-Bob AI Agent</w:t>
            </w:r>
          </w:p>
        </w:tc>
      </w:tr>
      <w:tr>
        <w:tc>
          <w:tcPr>
            <w:tcW w:type="dxa" w:w="4986"/>
            <w:vAlign w:val="top"/>
          </w:tcPr>
          <w:p>
            <w:r/>
            <w:r>
              <w:rPr>
                <w:b w:val="0"/>
                <w:sz w:val="18"/>
              </w:rPr>
              <w:t>状態</w:t>
            </w:r>
          </w:p>
        </w:tc>
        <w:tc>
          <w:tcPr>
            <w:tcW w:type="dxa" w:w="4986"/>
            <w:vAlign w:val="top"/>
          </w:tcPr>
          <w:p>
            <w:r/>
            <w:r>
              <w:rPr>
                <w:b w:val="0"/>
                <w:sz w:val="18"/>
              </w:rPr>
              <w:t>draft</w:t>
            </w:r>
          </w:p>
        </w:tc>
      </w:tr>
      <w:tr>
        <w:tc>
          <w:tcPr>
            <w:tcW w:type="dxa" w:w="4986"/>
            <w:vAlign w:val="top"/>
          </w:tcPr>
          <w:p>
            <w:r/>
            <w:r>
              <w:rPr>
                <w:b w:val="0"/>
                <w:sz w:val="18"/>
              </w:rPr>
              <w:t>対象機能ID</w:t>
            </w:r>
          </w:p>
        </w:tc>
        <w:tc>
          <w:tcPr>
            <w:tcW w:type="dxa" w:w="4986"/>
            <w:vAlign w:val="top"/>
          </w:tcPr>
          <w:p>
            <w:r/>
            <w:r>
              <w:rPr>
                <w:b w:val="0"/>
                <w:sz w:val="18"/>
              </w:rPr>
              <w:t>BD-ILK-START-001</w:t>
            </w:r>
          </w:p>
        </w:tc>
      </w:tr>
    </w:tbl>
    <w:p/>
    <w:p>
      <w:r>
        <w:br w:type="page"/>
      </w:r>
    </w:p>
    <w:p>
      <w:pPr>
        <w:pStyle w:val="Heading1"/>
      </w:pPr>
      <w:r>
        <w:t>FT-01. 文書管理情報</w:t>
      </w:r>
    </w:p>
    <w:p>
      <w:r>
        <w:rPr>
          <w:i/>
          <w:color w:val="646464"/>
          <w:sz w:val="16"/>
        </w:rPr>
        <w:t>JSON Path: $.document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文書ID</w:t>
            </w:r>
          </w:p>
        </w:tc>
        <w:tc>
          <w:tcPr>
            <w:tcW w:type="dxa" w:w="4986"/>
            <w:vAlign w:val="top"/>
          </w:tcPr>
          <w:p>
            <w:r/>
            <w:r>
              <w:rPr>
                <w:b w:val="0"/>
                <w:sz w:val="18"/>
              </w:rPr>
              <w:t>FT-ILK-START-001</w:t>
            </w:r>
          </w:p>
        </w:tc>
      </w:tr>
      <w:tr>
        <w:tc>
          <w:tcPr>
            <w:tcW w:type="dxa" w:w="4986"/>
            <w:vAlign w:val="top"/>
          </w:tcPr>
          <w:p>
            <w:r/>
            <w:r>
              <w:rPr>
                <w:b w:val="0"/>
                <w:sz w:val="18"/>
              </w:rPr>
              <w:t>文書種別</w:t>
            </w:r>
          </w:p>
        </w:tc>
        <w:tc>
          <w:tcPr>
            <w:tcW w:type="dxa" w:w="4986"/>
            <w:vAlign w:val="top"/>
          </w:tcPr>
          <w:p>
            <w:r/>
            <w:r>
              <w:rPr>
                <w:b w:val="0"/>
                <w:sz w:val="18"/>
              </w:rPr>
              <w:t>function_test_design</w:t>
            </w:r>
          </w:p>
        </w:tc>
      </w:tr>
      <w:tr>
        <w:tc>
          <w:tcPr>
            <w:tcW w:type="dxa" w:w="4986"/>
            <w:vAlign w:val="top"/>
          </w:tcPr>
          <w:p>
            <w:r/>
            <w:r>
              <w:rPr>
                <w:b w:val="0"/>
                <w:sz w:val="18"/>
              </w:rPr>
              <w:t>対象機能</w:t>
            </w:r>
          </w:p>
        </w:tc>
        <w:tc>
          <w:tcPr>
            <w:tcW w:type="dxa" w:w="4986"/>
            <w:vAlign w:val="top"/>
          </w:tcPr>
          <w:p>
            <w:r/>
            <w:r>
              <w:rPr>
                <w:b w:val="0"/>
                <w:sz w:val="18"/>
              </w:rPr>
              <w:t>運転開始前インターロック集約判定機能</w:t>
            </w:r>
          </w:p>
        </w:tc>
      </w:tr>
      <w:tr>
        <w:tc>
          <w:tcPr>
            <w:tcW w:type="dxa" w:w="4986"/>
            <w:vAlign w:val="top"/>
          </w:tcPr>
          <w:p>
            <w:r/>
            <w:r>
              <w:rPr>
                <w:b w:val="0"/>
                <w:sz w:val="18"/>
              </w:rPr>
              <w:t>ステータス</w:t>
            </w:r>
          </w:p>
        </w:tc>
        <w:tc>
          <w:tcPr>
            <w:tcW w:type="dxa" w:w="4986"/>
            <w:vAlign w:val="top"/>
          </w:tcPr>
          <w:p>
            <w:r/>
            <w:r>
              <w:rPr>
                <w:b w:val="0"/>
                <w:sz w:val="18"/>
              </w:rPr>
              <w:t>draft</w:t>
            </w:r>
          </w:p>
        </w:tc>
      </w:tr>
      <w:tr>
        <w:tc>
          <w:tcPr>
            <w:tcW w:type="dxa" w:w="4986"/>
            <w:vAlign w:val="top"/>
          </w:tcPr>
          <w:p>
            <w:r/>
            <w:r>
              <w:rPr>
                <w:b w:val="0"/>
                <w:sz w:val="18"/>
              </w:rPr>
              <w:t>備考</w:t>
            </w:r>
          </w:p>
        </w:tc>
        <w:tc>
          <w:tcPr>
            <w:tcW w:type="dxa" w:w="4986"/>
            <w:vAlign w:val="top"/>
          </w:tcPr>
          <w:p>
            <w:r/>
            <w:r>
              <w:rPr>
                <w:b w:val="0"/>
                <w:sz w:val="18"/>
              </w:rPr>
              <w:t>基本設計書・詳細設計書から生成した機能テスト設計書ドラフト。AIレビュー/JSON逆抽出を想定して章IDとJSON Pathを付与する。</w:t>
            </w:r>
          </w:p>
        </w:tc>
      </w:tr>
    </w:tbl>
    <w:p/>
    <w:p>
      <w:pPr>
        <w:pStyle w:val="Heading2"/>
      </w:pPr>
      <w:r>
        <w:t>改訂履歴</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D9EAF7"/>
            <w:vAlign w:val="center"/>
          </w:tcPr>
          <w:p>
            <w:r/>
            <w:r>
              <w:rPr>
                <w:b/>
                <w:sz w:val="18"/>
              </w:rPr>
              <w:t>版数</w:t>
            </w:r>
          </w:p>
        </w:tc>
        <w:tc>
          <w:tcPr>
            <w:tcW w:type="dxa" w:w="2493"/>
            <w:shd w:fill="D9EAF7"/>
            <w:vAlign w:val="center"/>
          </w:tcPr>
          <w:p>
            <w:r/>
            <w:r>
              <w:rPr>
                <w:b/>
                <w:sz w:val="18"/>
              </w:rPr>
              <w:t>日付</w:t>
            </w:r>
          </w:p>
        </w:tc>
        <w:tc>
          <w:tcPr>
            <w:tcW w:type="dxa" w:w="2493"/>
            <w:shd w:fill="D9EAF7"/>
            <w:vAlign w:val="center"/>
          </w:tcPr>
          <w:p>
            <w:r/>
            <w:r>
              <w:rPr>
                <w:b/>
                <w:sz w:val="18"/>
              </w:rPr>
              <w:t>内容</w:t>
            </w:r>
          </w:p>
        </w:tc>
        <w:tc>
          <w:tcPr>
            <w:tcW w:type="dxa" w:w="2493"/>
            <w:shd w:fill="D9EAF7"/>
            <w:vAlign w:val="center"/>
          </w:tcPr>
          <w:p>
            <w:r/>
            <w:r>
              <w:rPr>
                <w:b/>
                <w:sz w:val="18"/>
              </w:rPr>
              <w:t>担当</w:t>
            </w:r>
          </w:p>
        </w:tc>
      </w:tr>
      <w:tr>
        <w:tc>
          <w:tcPr>
            <w:tcW w:type="dxa" w:w="2493"/>
            <w:vAlign w:val="top"/>
          </w:tcPr>
          <w:p>
            <w:r/>
            <w:r>
              <w:rPr>
                <w:b w:val="0"/>
                <w:sz w:val="18"/>
              </w:rPr>
              <w:t>1.0</w:t>
            </w:r>
          </w:p>
        </w:tc>
        <w:tc>
          <w:tcPr>
            <w:tcW w:type="dxa" w:w="2493"/>
            <w:vAlign w:val="top"/>
          </w:tcPr>
          <w:p>
            <w:r/>
            <w:r>
              <w:rPr>
                <w:b w:val="0"/>
                <w:sz w:val="18"/>
              </w:rPr>
              <w:t>2026-04-27</w:t>
            </w:r>
          </w:p>
        </w:tc>
        <w:tc>
          <w:tcPr>
            <w:tcW w:type="dxa" w:w="2493"/>
            <w:vAlign w:val="top"/>
          </w:tcPr>
          <w:p>
            <w:r/>
            <w:r>
              <w:rPr>
                <w:b w:val="0"/>
                <w:sz w:val="18"/>
              </w:rPr>
              <w:t>初版作成</w:t>
            </w:r>
          </w:p>
        </w:tc>
        <w:tc>
          <w:tcPr>
            <w:tcW w:type="dxa" w:w="2493"/>
            <w:vAlign w:val="top"/>
          </w:tcPr>
          <w:p>
            <w:r/>
            <w:r>
              <w:rPr>
                <w:b w:val="0"/>
                <w:sz w:val="18"/>
              </w:rPr>
              <w:t>IBM-Bob AI Agent</w:t>
            </w:r>
          </w:p>
        </w:tc>
      </w:tr>
    </w:tbl>
    <w:p/>
    <w:p>
      <w:pPr>
        <w:pStyle w:val="Heading1"/>
      </w:pPr>
      <w:r>
        <w:t>FT-02. 参照文書・トレーサビリティ</w:t>
      </w:r>
    </w:p>
    <w:p>
      <w:r>
        <w:rPr>
          <w:i/>
          <w:color w:val="646464"/>
          <w:sz w:val="16"/>
        </w:rPr>
        <w:t>JSON Path: $.source_documents, $.traceability</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AF7"/>
            <w:vAlign w:val="center"/>
          </w:tcPr>
          <w:p>
            <w:r/>
            <w:r>
              <w:rPr>
                <w:b/>
                <w:sz w:val="18"/>
              </w:rPr>
              <w:t>文書種別</w:t>
            </w:r>
          </w:p>
        </w:tc>
        <w:tc>
          <w:tcPr>
            <w:tcW w:type="dxa" w:w="3324"/>
            <w:shd w:fill="D9EAF7"/>
            <w:vAlign w:val="center"/>
          </w:tcPr>
          <w:p>
            <w:r/>
            <w:r>
              <w:rPr>
                <w:b/>
                <w:sz w:val="18"/>
              </w:rPr>
              <w:t>文書ID/名称</w:t>
            </w:r>
          </w:p>
        </w:tc>
        <w:tc>
          <w:tcPr>
            <w:tcW w:type="dxa" w:w="3324"/>
            <w:shd w:fill="D9EAF7"/>
            <w:vAlign w:val="center"/>
          </w:tcPr>
          <w:p>
            <w:r/>
            <w:r>
              <w:rPr>
                <w:b/>
                <w:sz w:val="18"/>
              </w:rPr>
              <w:t>用途</w:t>
            </w:r>
          </w:p>
        </w:tc>
      </w:tr>
      <w:tr>
        <w:tc>
          <w:tcPr>
            <w:tcW w:type="dxa" w:w="3324"/>
            <w:vAlign w:val="top"/>
          </w:tcPr>
          <w:p>
            <w:r/>
            <w:r>
              <w:rPr>
                <w:b w:val="0"/>
                <w:sz w:val="18"/>
              </w:rPr>
              <w:t>basic_design</w:t>
            </w:r>
          </w:p>
        </w:tc>
        <w:tc>
          <w:tcPr>
            <w:tcW w:type="dxa" w:w="3324"/>
            <w:vAlign w:val="top"/>
          </w:tcPr>
          <w:p>
            <w:r/>
            <w:r>
              <w:rPr>
                <w:b w:val="0"/>
                <w:sz w:val="18"/>
              </w:rPr>
              <w:t>BD-ILK-START-001</w:t>
            </w:r>
          </w:p>
        </w:tc>
        <w:tc>
          <w:tcPr>
            <w:tcW w:type="dxa" w:w="3324"/>
            <w:vAlign w:val="top"/>
          </w:tcPr>
          <w:p>
            <w:r/>
            <w:r>
              <w:rPr>
                <w:b w:val="0"/>
                <w:sz w:val="18"/>
              </w:rPr>
              <w:t>機能要件、対象範囲、外部公開情報、基本レビュー指摘の確認</w:t>
            </w:r>
          </w:p>
        </w:tc>
      </w:tr>
      <w:tr>
        <w:tc>
          <w:tcPr>
            <w:tcW w:type="dxa" w:w="3324"/>
            <w:vAlign w:val="top"/>
          </w:tcPr>
          <w:p>
            <w:r/>
            <w:r>
              <w:rPr>
                <w:b w:val="0"/>
                <w:sz w:val="18"/>
              </w:rPr>
              <w:t>detail_design</w:t>
            </w:r>
          </w:p>
        </w:tc>
        <w:tc>
          <w:tcPr>
            <w:tcW w:type="dxa" w:w="3324"/>
            <w:vAlign w:val="top"/>
          </w:tcPr>
          <w:p>
            <w:r/>
            <w:r>
              <w:rPr>
                <w:b w:val="0"/>
                <w:sz w:val="18"/>
              </w:rPr>
              <w:t>DD-ILK-START-001</w:t>
            </w:r>
          </w:p>
        </w:tc>
        <w:tc>
          <w:tcPr>
            <w:tcW w:type="dxa" w:w="3324"/>
            <w:vAlign w:val="top"/>
          </w:tcPr>
          <w:p>
            <w:r/>
            <w:r>
              <w:rPr>
                <w:b w:val="0"/>
                <w:sz w:val="18"/>
              </w:rPr>
              <w:t>関数設計、共有メモリ、状態遷移、API、RT/TS分離、異常安全条件の確認</w:t>
            </w:r>
          </w:p>
        </w:tc>
      </w:tr>
      <w:tr>
        <w:tc>
          <w:tcPr>
            <w:tcW w:type="dxa" w:w="3324"/>
            <w:vAlign w:val="top"/>
          </w:tcPr>
          <w:p>
            <w:r/>
            <w:r>
              <w:rPr>
                <w:b w:val="0"/>
                <w:sz w:val="18"/>
              </w:rPr>
              <w:t>baseline_design</w:t>
            </w:r>
          </w:p>
        </w:tc>
        <w:tc>
          <w:tcPr>
            <w:tcW w:type="dxa" w:w="3324"/>
            <w:vAlign w:val="top"/>
          </w:tcPr>
          <w:p>
            <w:r/>
            <w:r>
              <w:rPr>
                <w:b w:val="0"/>
                <w:sz w:val="18"/>
              </w:rPr>
              <w:t>IBM-Bob 基盤システム 基本設計書/詳細設計書</w:t>
            </w:r>
          </w:p>
        </w:tc>
        <w:tc>
          <w:tcPr>
            <w:tcW w:type="dxa" w:w="3324"/>
            <w:vAlign w:val="top"/>
          </w:tcPr>
          <w:p>
            <w:r/>
            <w:r>
              <w:rPr>
                <w:b w:val="0"/>
                <w:sz w:val="18"/>
              </w:rPr>
              <w:t>RT/TSスレッド、共有メモリ、既存運転開始処理、ログ、API公開方針の前提確認</w:t>
            </w:r>
          </w:p>
        </w:tc>
      </w:tr>
    </w:tbl>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AF7"/>
            <w:vAlign w:val="center"/>
          </w:tcPr>
          <w:p>
            <w:r/>
            <w:r>
              <w:rPr>
                <w:b/>
                <w:sz w:val="18"/>
              </w:rPr>
              <w:t>要件ID</w:t>
            </w:r>
          </w:p>
        </w:tc>
        <w:tc>
          <w:tcPr>
            <w:tcW w:type="dxa" w:w="3324"/>
            <w:shd w:fill="D9EAF7"/>
            <w:vAlign w:val="center"/>
          </w:tcPr>
          <w:p>
            <w:r/>
            <w:r>
              <w:rPr>
                <w:b/>
                <w:sz w:val="18"/>
              </w:rPr>
              <w:t>要件</w:t>
            </w:r>
          </w:p>
        </w:tc>
        <w:tc>
          <w:tcPr>
            <w:tcW w:type="dxa" w:w="3324"/>
            <w:shd w:fill="D9EAF7"/>
            <w:vAlign w:val="center"/>
          </w:tcPr>
          <w:p>
            <w:r/>
            <w:r>
              <w:rPr>
                <w:b/>
                <w:sz w:val="18"/>
              </w:rPr>
              <w:t>対応テストケース</w:t>
            </w:r>
          </w:p>
        </w:tc>
      </w:tr>
      <w:tr>
        <w:tc>
          <w:tcPr>
            <w:tcW w:type="dxa" w:w="3324"/>
            <w:vAlign w:val="top"/>
          </w:tcPr>
          <w:p>
            <w:r/>
            <w:r>
              <w:rPr>
                <w:b w:val="0"/>
                <w:sz w:val="18"/>
              </w:rPr>
              <w:t>REQ-ILK-001</w:t>
            </w:r>
          </w:p>
        </w:tc>
        <w:tc>
          <w:tcPr>
            <w:tcW w:type="dxa" w:w="3324"/>
            <w:vAlign w:val="top"/>
          </w:tcPr>
          <w:p>
            <w:r/>
            <w:r>
              <w:rPr>
                <w:b w:val="0"/>
                <w:sz w:val="18"/>
              </w:rPr>
              <w:t>自動運転開始要求時に開始可否を集約判定する。</w:t>
            </w:r>
          </w:p>
        </w:tc>
        <w:tc>
          <w:tcPr>
            <w:tcW w:type="dxa" w:w="3324"/>
            <w:vAlign w:val="top"/>
          </w:tcPr>
          <w:p>
            <w:r/>
            <w:r>
              <w:rPr>
                <w:b w:val="0"/>
                <w:sz w:val="18"/>
              </w:rPr>
              <w:t>FT-ILK-001, FT-ILK-002, FT-ILK-010, FT-ILK-014</w:t>
            </w:r>
          </w:p>
        </w:tc>
      </w:tr>
      <w:tr>
        <w:tc>
          <w:tcPr>
            <w:tcW w:type="dxa" w:w="3324"/>
            <w:vAlign w:val="top"/>
          </w:tcPr>
          <w:p>
            <w:r/>
            <w:r>
              <w:rPr>
                <w:b w:val="0"/>
                <w:sz w:val="18"/>
              </w:rPr>
              <w:t>REQ-ILK-002</w:t>
            </w:r>
          </w:p>
        </w:tc>
        <w:tc>
          <w:tcPr>
            <w:tcW w:type="dxa" w:w="3324"/>
            <w:vAlign w:val="top"/>
          </w:tcPr>
          <w:p>
            <w:r/>
            <w:r>
              <w:rPr>
                <w:b w:val="0"/>
                <w:sz w:val="18"/>
              </w:rPr>
              <w:t>判定NG時は禁止理由ビットマスクと代表理由コードを公開する。</w:t>
            </w:r>
          </w:p>
        </w:tc>
        <w:tc>
          <w:tcPr>
            <w:tcW w:type="dxa" w:w="3324"/>
            <w:vAlign w:val="top"/>
          </w:tcPr>
          <w:p>
            <w:r/>
            <w:r>
              <w:rPr>
                <w:b w:val="0"/>
                <w:sz w:val="18"/>
              </w:rPr>
              <w:t>FT-ILK-003, FT-ILK-004, FT-ILK-005, FT-ILK-006, FT-ILK-007, FT-ILK-008, FT-ILK-009, FT-ILK-011</w:t>
            </w:r>
          </w:p>
        </w:tc>
      </w:tr>
      <w:tr>
        <w:tc>
          <w:tcPr>
            <w:tcW w:type="dxa" w:w="3324"/>
            <w:vAlign w:val="top"/>
          </w:tcPr>
          <w:p>
            <w:r/>
            <w:r>
              <w:rPr>
                <w:b w:val="0"/>
                <w:sz w:val="18"/>
              </w:rPr>
              <w:t>REQ-ILK-003</w:t>
            </w:r>
          </w:p>
        </w:tc>
        <w:tc>
          <w:tcPr>
            <w:tcW w:type="dxa" w:w="3324"/>
            <w:vAlign w:val="top"/>
          </w:tcPr>
          <w:p>
            <w:r/>
            <w:r>
              <w:rPr>
                <w:b w:val="0"/>
                <w:sz w:val="18"/>
              </w:rPr>
              <w:t>RT側は重い処理を避け、ログやメッセージ生成はTS側に分離する。</w:t>
            </w:r>
          </w:p>
        </w:tc>
        <w:tc>
          <w:tcPr>
            <w:tcW w:type="dxa" w:w="3324"/>
            <w:vAlign w:val="top"/>
          </w:tcPr>
          <w:p>
            <w:r/>
            <w:r>
              <w:rPr>
                <w:b w:val="0"/>
                <w:sz w:val="18"/>
              </w:rPr>
              <w:t>FT-ILK-012, FT-ILK-016</w:t>
            </w:r>
          </w:p>
        </w:tc>
      </w:tr>
      <w:tr>
        <w:tc>
          <w:tcPr>
            <w:tcW w:type="dxa" w:w="3324"/>
            <w:vAlign w:val="top"/>
          </w:tcPr>
          <w:p>
            <w:r/>
            <w:r>
              <w:rPr>
                <w:b w:val="0"/>
                <w:sz w:val="18"/>
              </w:rPr>
              <w:t>REQ-ILK-004</w:t>
            </w:r>
          </w:p>
        </w:tc>
        <w:tc>
          <w:tcPr>
            <w:tcW w:type="dxa" w:w="3324"/>
            <w:vAlign w:val="top"/>
          </w:tcPr>
          <w:p>
            <w:r/>
            <w:r>
              <w:rPr>
                <w:b w:val="0"/>
                <w:sz w:val="18"/>
              </w:rPr>
              <w:t>外部UI/APIから判定状態を参照できる。</w:t>
            </w:r>
          </w:p>
        </w:tc>
        <w:tc>
          <w:tcPr>
            <w:tcW w:type="dxa" w:w="3324"/>
            <w:vAlign w:val="top"/>
          </w:tcPr>
          <w:p>
            <w:r/>
            <w:r>
              <w:rPr>
                <w:b w:val="0"/>
                <w:sz w:val="18"/>
              </w:rPr>
              <w:t>FT-ILK-013, FT-ILK-015</w:t>
            </w:r>
          </w:p>
        </w:tc>
      </w:tr>
    </w:tbl>
    <w:p/>
    <w:p>
      <w:pPr>
        <w:pStyle w:val="Heading1"/>
      </w:pPr>
      <w:r>
        <w:t>FT-03. テスト方針</w:t>
      </w:r>
    </w:p>
    <w:p>
      <w:r>
        <w:rPr>
          <w:i/>
          <w:color w:val="646464"/>
          <w:sz w:val="16"/>
        </w:rPr>
        <w:t>JSON Path: $.test_policy</w:t>
      </w:r>
    </w:p>
    <w:p>
      <w:pPr>
        <w:pStyle w:val="Heading2"/>
      </w:pPr>
      <w:r>
        <w:t>目的</w:t>
      </w:r>
    </w:p>
    <w:p>
      <w:r>
        <w:t>自動運転開始前に複数の開始禁止条件を集約判定し、開始許可/開始禁止、禁止理由、代表理由、判定結果ログ、API参照結果が基本設計・詳細設計通りに動作することを、機能テストレベルで確認する。</w:t>
      </w:r>
    </w:p>
    <w:p>
      <w:pPr>
        <w:pStyle w:val="Heading2"/>
      </w:pPr>
      <w:r>
        <w:t>対象範囲</w:t>
      </w:r>
    </w:p>
    <w:p>
      <w:pPr>
        <w:pStyle w:val="ListBullet"/>
      </w:pPr>
      <w:r>
        <w:t>自動運転開始要求時の開始可否集約判定</w:t>
      </w:r>
    </w:p>
    <w:p>
      <w:pPr>
        <w:pStyle w:val="ListBullet"/>
      </w:pPr>
      <w:r>
        <w:t>非常停止、安全ドア、サーボ準備、原点復帰、既存アラーム、モーション動作中、保守モード、空圧低下の禁止理由判定</w:t>
      </w:r>
    </w:p>
    <w:p>
      <w:pPr>
        <w:pStyle w:val="ListBullet"/>
      </w:pPr>
      <w:r>
        <w:t>複数NG条件の理由ビットマスク合成と代表理由優先順位</w:t>
      </w:r>
    </w:p>
    <w:p>
      <w:pPr>
        <w:pStyle w:val="ListBullet"/>
      </w:pPr>
      <w:r>
        <w:t>入力安定確認、判定タイムアウト、要求解除後のIDLE復帰</w:t>
      </w:r>
    </w:p>
    <w:p>
      <w:pPr>
        <w:pStyle w:val="ListBullet"/>
      </w:pPr>
      <w:r>
        <w:t>外部UI/APIによる判定状態参照</w:t>
      </w:r>
    </w:p>
    <w:p>
      <w:pPr>
        <w:pStyle w:val="ListBullet"/>
      </w:pPr>
      <w:r>
        <w:t>TS側ログ/メッセージ生成</w:t>
      </w:r>
    </w:p>
    <w:p>
      <w:pPr>
        <w:pStyle w:val="Heading2"/>
      </w:pPr>
      <w:r>
        <w:t>対象外</w:t>
      </w:r>
    </w:p>
    <w:p>
      <w:pPr>
        <w:pStyle w:val="ListBullet"/>
      </w:pPr>
      <w:r>
        <w:t>安全PLCや安全回路そのものの単体保証</w:t>
      </w:r>
    </w:p>
    <w:p>
      <w:pPr>
        <w:pStyle w:val="ListBullet"/>
      </w:pPr>
      <w:r>
        <w:t>個別センサの電気的診断精度</w:t>
      </w:r>
    </w:p>
    <w:p>
      <w:pPr>
        <w:pStyle w:val="ListBullet"/>
      </w:pPr>
      <w:r>
        <w:t>UI画面レイアウトの目視デザイン確認</w:t>
      </w:r>
    </w:p>
    <w:p>
      <w:pPr>
        <w:pStyle w:val="ListBullet"/>
      </w:pPr>
      <w:r>
        <w:t>モーションコントローラ内部のサーボ制御性能評価</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テストレベル</w:t>
            </w:r>
          </w:p>
        </w:tc>
        <w:tc>
          <w:tcPr>
            <w:tcW w:type="dxa" w:w="4986"/>
            <w:vAlign w:val="top"/>
          </w:tcPr>
          <w:p>
            <w:r/>
            <w:r>
              <w:rPr>
                <w:b w:val="0"/>
                <w:sz w:val="18"/>
              </w:rPr>
              <w:t>機能テスト</w:t>
            </w:r>
          </w:p>
        </w:tc>
      </w:tr>
      <w:tr>
        <w:tc>
          <w:tcPr>
            <w:tcW w:type="dxa" w:w="4986"/>
            <w:vAlign w:val="top"/>
          </w:tcPr>
          <w:p>
            <w:r/>
            <w:r>
              <w:rPr>
                <w:b w:val="0"/>
                <w:sz w:val="18"/>
              </w:rPr>
              <w:t>テスト種別</w:t>
            </w:r>
          </w:p>
        </w:tc>
        <w:tc>
          <w:tcPr>
            <w:tcW w:type="dxa" w:w="4986"/>
            <w:vAlign w:val="top"/>
          </w:tcPr>
          <w:p>
            <w:r/>
            <w:r>
              <w:rPr>
                <w:b w:val="0"/>
                <w:sz w:val="18"/>
              </w:rPr>
              <w:t>正常系, 異常系, 境界値, 状態遷移, API参照, ログ/証跡, 回帰</w:t>
            </w:r>
          </w:p>
        </w:tc>
      </w:tr>
      <w:tr>
        <w:tc>
          <w:tcPr>
            <w:tcW w:type="dxa" w:w="4986"/>
            <w:vAlign w:val="top"/>
          </w:tcPr>
          <w:p>
            <w:r/>
            <w:r>
              <w:rPr>
                <w:b w:val="0"/>
                <w:sz w:val="18"/>
              </w:rPr>
              <w:t>合格判定概要</w:t>
            </w:r>
          </w:p>
        </w:tc>
        <w:tc>
          <w:tcPr>
            <w:tcW w:type="dxa" w:w="4986"/>
            <w:vAlign w:val="top"/>
          </w:tcPr>
          <w:p>
            <w:r/>
            <w:r>
              <w:rPr>
                <w:b w:val="0"/>
                <w:sz w:val="18"/>
              </w:rPr>
              <w:t>開始許可条件では既定RT周期内にALLOWEDとなり開始許可が公開されること。各NG条件ではBLOCKEDまたはTIMEOUTとなり、設計で定義した禁止理由ビット、代表理由、ログ、API参照結果が一致すること。RT側で重い処理やWindows API呼出しを行わないこと。</w:t>
            </w:r>
          </w:p>
        </w:tc>
      </w:tr>
    </w:tbl>
    <w:p/>
    <w:p>
      <w:pPr>
        <w:pStyle w:val="Heading1"/>
      </w:pPr>
      <w:r>
        <w:t>FT-04. テスト環境</w:t>
      </w:r>
    </w:p>
    <w:p>
      <w:r>
        <w:rPr>
          <w:i/>
          <w:color w:val="646464"/>
          <w:sz w:val="16"/>
        </w:rPr>
        <w:t>JSON Path: $.test_environment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プラットフォーム</w:t>
            </w:r>
          </w:p>
        </w:tc>
        <w:tc>
          <w:tcPr>
            <w:tcW w:type="dxa" w:w="4986"/>
            <w:vAlign w:val="top"/>
          </w:tcPr>
          <w:p>
            <w:r/>
            <w:r>
              <w:rPr>
                <w:b w:val="0"/>
                <w:sz w:val="18"/>
              </w:rPr>
              <w:t>Windows</w:t>
            </w:r>
          </w:p>
        </w:tc>
      </w:tr>
      <w:tr>
        <w:tc>
          <w:tcPr>
            <w:tcW w:type="dxa" w:w="4986"/>
            <w:vAlign w:val="top"/>
          </w:tcPr>
          <w:p>
            <w:r/>
            <w:r>
              <w:rPr>
                <w:b w:val="0"/>
                <w:sz w:val="18"/>
              </w:rPr>
              <w:t>言語</w:t>
            </w:r>
          </w:p>
        </w:tc>
        <w:tc>
          <w:tcPr>
            <w:tcW w:type="dxa" w:w="4986"/>
            <w:vAlign w:val="top"/>
          </w:tcPr>
          <w:p>
            <w:r/>
            <w:r>
              <w:rPr>
                <w:b w:val="0"/>
                <w:sz w:val="18"/>
              </w:rPr>
              <w:t>C</w:t>
            </w:r>
          </w:p>
        </w:tc>
      </w:tr>
      <w:tr>
        <w:tc>
          <w:tcPr>
            <w:tcW w:type="dxa" w:w="4986"/>
            <w:vAlign w:val="top"/>
          </w:tcPr>
          <w:p>
            <w:r/>
            <w:r>
              <w:rPr>
                <w:b w:val="0"/>
                <w:sz w:val="18"/>
              </w:rPr>
              <w:t>ビルドプロファイル</w:t>
            </w:r>
          </w:p>
        </w:tc>
        <w:tc>
          <w:tcPr>
            <w:tcW w:type="dxa" w:w="4986"/>
            <w:vAlign w:val="top"/>
          </w:tcPr>
          <w:p>
            <w:r/>
            <w:r>
              <w:rPr>
                <w:b w:val="0"/>
                <w:sz w:val="18"/>
              </w:rPr>
              <w:t>VC2026, clang Windows版</w:t>
            </w:r>
          </w:p>
        </w:tc>
      </w:tr>
      <w:tr>
        <w:tc>
          <w:tcPr>
            <w:tcW w:type="dxa" w:w="4986"/>
            <w:vAlign w:val="top"/>
          </w:tcPr>
          <w:p>
            <w:r/>
            <w:r>
              <w:rPr>
                <w:b w:val="0"/>
                <w:sz w:val="18"/>
              </w:rPr>
              <w:t>ハードウェアモード</w:t>
            </w:r>
          </w:p>
        </w:tc>
        <w:tc>
          <w:tcPr>
            <w:tcW w:type="dxa" w:w="4986"/>
            <w:vAlign w:val="top"/>
          </w:tcPr>
          <w:p>
            <w:r/>
            <w:r>
              <w:rPr>
                <w:b w:val="0"/>
                <w:sz w:val="18"/>
              </w:rPr>
              <w:t>評価用スタブ/シミュレータ。実機確認時は安全PLC入力とモーション状態を実I/Oへ接続する。</w:t>
            </w:r>
          </w:p>
        </w:tc>
      </w:tr>
    </w:tbl>
    <w:p/>
    <w:p>
      <w:pPr>
        <w:pStyle w:val="Heading2"/>
      </w:pPr>
      <w:r>
        <w:t>ビルド/テストコマンド</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区分</w:t>
            </w:r>
          </w:p>
        </w:tc>
        <w:tc>
          <w:tcPr>
            <w:tcW w:type="dxa" w:w="4986"/>
            <w:shd w:fill="D9EAF7"/>
            <w:vAlign w:val="center"/>
          </w:tcPr>
          <w:p>
            <w:r/>
            <w:r>
              <w:rPr>
                <w:b/>
                <w:sz w:val="18"/>
              </w:rPr>
              <w:t>コマンド</w:t>
            </w:r>
          </w:p>
        </w:tc>
      </w:tr>
      <w:tr>
        <w:tc>
          <w:tcPr>
            <w:tcW w:type="dxa" w:w="4986"/>
            <w:vAlign w:val="top"/>
          </w:tcPr>
          <w:p>
            <w:r/>
            <w:r>
              <w:rPr>
                <w:b w:val="0"/>
                <w:sz w:val="18"/>
              </w:rPr>
              <w:t>Build</w:t>
            </w:r>
          </w:p>
        </w:tc>
        <w:tc>
          <w:tcPr>
            <w:tcW w:type="dxa" w:w="4986"/>
            <w:vAlign w:val="top"/>
          </w:tcPr>
          <w:p>
            <w:r/>
            <w:r>
              <w:rPr>
                <w:b w:val="0"/>
                <w:sz w:val="18"/>
              </w:rPr>
              <w:t>cmd /c scripts\build_vc2026.bat</w:t>
            </w:r>
          </w:p>
        </w:tc>
      </w:tr>
      <w:tr>
        <w:tc>
          <w:tcPr>
            <w:tcW w:type="dxa" w:w="4986"/>
            <w:vAlign w:val="top"/>
          </w:tcPr>
          <w:p>
            <w:r/>
            <w:r>
              <w:rPr>
                <w:b w:val="0"/>
                <w:sz w:val="18"/>
              </w:rPr>
              <w:t>Build</w:t>
            </w:r>
          </w:p>
        </w:tc>
        <w:tc>
          <w:tcPr>
            <w:tcW w:type="dxa" w:w="4986"/>
            <w:vAlign w:val="top"/>
          </w:tcPr>
          <w:p>
            <w:r/>
            <w:r>
              <w:rPr>
                <w:b w:val="0"/>
                <w:sz w:val="18"/>
              </w:rPr>
              <w:t>cmd /c scripts\build_clang.bat</w:t>
            </w:r>
          </w:p>
        </w:tc>
      </w:tr>
      <w:tr>
        <w:tc>
          <w:tcPr>
            <w:tcW w:type="dxa" w:w="4986"/>
            <w:vAlign w:val="top"/>
          </w:tcPr>
          <w:p>
            <w:r/>
            <w:r>
              <w:rPr>
                <w:b w:val="0"/>
                <w:sz w:val="18"/>
              </w:rPr>
              <w:t>Test</w:t>
            </w:r>
          </w:p>
        </w:tc>
        <w:tc>
          <w:tcPr>
            <w:tcW w:type="dxa" w:w="4986"/>
            <w:vAlign w:val="top"/>
          </w:tcPr>
          <w:p>
            <w:r/>
            <w:r>
              <w:rPr>
                <w:b w:val="0"/>
                <w:sz w:val="18"/>
              </w:rPr>
              <w:t>cmd /c scripts\test_vc2026.bat</w:t>
            </w:r>
          </w:p>
        </w:tc>
      </w:tr>
      <w:tr>
        <w:tc>
          <w:tcPr>
            <w:tcW w:type="dxa" w:w="4986"/>
            <w:vAlign w:val="top"/>
          </w:tcPr>
          <w:p>
            <w:r/>
            <w:r>
              <w:rPr>
                <w:b w:val="0"/>
                <w:sz w:val="18"/>
              </w:rPr>
              <w:t>Test</w:t>
            </w:r>
          </w:p>
        </w:tc>
        <w:tc>
          <w:tcPr>
            <w:tcW w:type="dxa" w:w="4986"/>
            <w:vAlign w:val="top"/>
          </w:tcPr>
          <w:p>
            <w:r/>
            <w:r>
              <w:rPr>
                <w:b w:val="0"/>
                <w:sz w:val="18"/>
              </w:rPr>
              <w:t>cmd /c scripts\test_clang.bat</w:t>
            </w:r>
          </w:p>
        </w:tc>
      </w:tr>
    </w:tbl>
    <w:p/>
    <w:p>
      <w:pPr>
        <w:pStyle w:val="Heading2"/>
      </w:pPr>
      <w:r>
        <w:t>制御可能な入力</w:t>
      </w:r>
    </w:p>
    <w:p>
      <w:pPr>
        <w:pStyle w:val="ListBullet"/>
      </w:pPr>
      <w:r>
        <w:t>g_hwInput.emergency_stop</w:t>
      </w:r>
    </w:p>
    <w:p>
      <w:pPr>
        <w:pStyle w:val="ListBullet"/>
      </w:pPr>
      <w:r>
        <w:t>g_hwInput.safety_door_open</w:t>
      </w:r>
    </w:p>
    <w:p>
      <w:pPr>
        <w:pStyle w:val="ListBullet"/>
      </w:pPr>
      <w:r>
        <w:t>g_hwInput.air_pressure_ok</w:t>
      </w:r>
    </w:p>
    <w:p>
      <w:pPr>
        <w:pStyle w:val="ListBullet"/>
      </w:pPr>
      <w:r>
        <w:t>g_motionStatus.servo_ready_mask</w:t>
      </w:r>
    </w:p>
    <w:p>
      <w:pPr>
        <w:pStyle w:val="ListBullet"/>
      </w:pPr>
      <w:r>
        <w:t>g_motionStatus.origin_complete_mask</w:t>
      </w:r>
    </w:p>
    <w:p>
      <w:pPr>
        <w:pStyle w:val="ListBullet"/>
      </w:pPr>
      <w:r>
        <w:t>g_motionStatus.busy</w:t>
      </w:r>
    </w:p>
    <w:p>
      <w:pPr>
        <w:pStyle w:val="ListBullet"/>
      </w:pPr>
      <w:r>
        <w:t>g_alarmStatus.active</w:t>
      </w:r>
    </w:p>
    <w:p>
      <w:pPr>
        <w:pStyle w:val="ListBullet"/>
      </w:pPr>
      <w:r>
        <w:t>g_runModeCtrl.current_mode</w:t>
      </w:r>
    </w:p>
    <w:p>
      <w:pPr>
        <w:pStyle w:val="Heading2"/>
      </w:pPr>
      <w:r>
        <w:t>観測対象出力</w:t>
      </w:r>
    </w:p>
    <w:p>
      <w:pPr>
        <w:pStyle w:val="ListBullet"/>
      </w:pPr>
      <w:r>
        <w:t>g_startInterlockCtrl.state</w:t>
      </w:r>
    </w:p>
    <w:p>
      <w:pPr>
        <w:pStyle w:val="ListBullet"/>
      </w:pPr>
      <w:r>
        <w:t>g_startInterlockCtrl.allowed</w:t>
      </w:r>
    </w:p>
    <w:p>
      <w:pPr>
        <w:pStyle w:val="ListBullet"/>
      </w:pPr>
      <w:r>
        <w:t>g_startInterlockCtrl.blocked</w:t>
      </w:r>
    </w:p>
    <w:p>
      <w:pPr>
        <w:pStyle w:val="ListBullet"/>
      </w:pPr>
      <w:r>
        <w:t>g_startInterlockCtrl.reason_mask</w:t>
      </w:r>
    </w:p>
    <w:p>
      <w:pPr>
        <w:pStyle w:val="ListBullet"/>
      </w:pPr>
      <w:r>
        <w:t>g_startInterlockCtrl.primary_reason</w:t>
      </w:r>
    </w:p>
    <w:p>
      <w:pPr>
        <w:pStyle w:val="ListBullet"/>
      </w:pPr>
      <w:r>
        <w:t>g_startInterlockCtrl.ts_log_request</w:t>
      </w:r>
    </w:p>
    <w:p>
      <w:pPr>
        <w:pStyle w:val="ListBullet"/>
      </w:pPr>
      <w:r>
        <w:t>Api_GetStartInterlockStatus戻り値/出力構造体</w:t>
      </w:r>
    </w:p>
    <w:p>
      <w:pPr>
        <w:pStyle w:val="ListBullet"/>
      </w:pPr>
      <w:r>
        <w:t>TSイベントログ</w:t>
      </w:r>
    </w:p>
    <w:p>
      <w:pPr>
        <w:pStyle w:val="ListBullet"/>
      </w:pPr>
      <w:r>
        <w:t>UI向けメッセージID</w:t>
      </w:r>
    </w:p>
    <w:p>
      <w:pPr>
        <w:pStyle w:val="Heading2"/>
      </w:pPr>
      <w:r>
        <w:t>前提条件</w:t>
      </w:r>
    </w:p>
    <w:p>
      <w:pPr>
        <w:pStyle w:val="ListBullet"/>
      </w:pPr>
      <w:r>
        <w:t>評価用ビルドにStartInterlock_RtStep/StartInterlock_TsStep/Api_GetStartInterlockStatusが組み込まれていること</w:t>
      </w:r>
    </w:p>
    <w:p>
      <w:pPr>
        <w:pStyle w:val="ListBullet"/>
      </w:pPr>
      <w:r>
        <w:t>RT周期を任意tick数だけ進められるテストハーネスがあること</w:t>
      </w:r>
    </w:p>
    <w:p>
      <w:pPr>
        <w:pStyle w:val="ListBullet"/>
      </w:pPr>
      <w:r>
        <w:t>共有メモリ入力値をテストケースごとに設定できること</w:t>
      </w:r>
    </w:p>
    <w:p>
      <w:pPr>
        <w:pStyle w:val="ListBullet"/>
      </w:pPr>
      <w:r>
        <w:t>イベントログ出力を捕捉またはモック化できること</w:t>
      </w:r>
    </w:p>
    <w:p>
      <w:pPr>
        <w:pStyle w:val="Heading1"/>
      </w:pPr>
      <w:r>
        <w:t>FT-05. テストデータ設計</w:t>
      </w:r>
    </w:p>
    <w:p>
      <w:r>
        <w:rPr>
          <w:i/>
          <w:color w:val="646464"/>
          <w:sz w:val="16"/>
        </w:rPr>
        <w:t>JSON Path: $.test_data</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入力項目</w:t>
            </w:r>
          </w:p>
        </w:tc>
        <w:tc>
          <w:tcPr>
            <w:tcW w:type="dxa" w:w="4986"/>
            <w:shd w:fill="D9EAF7"/>
            <w:vAlign w:val="center"/>
          </w:tcPr>
          <w:p>
            <w:r/>
            <w:r>
              <w:rPr>
                <w:b/>
                <w:sz w:val="18"/>
              </w:rPr>
              <w:t>正常値</w:t>
            </w:r>
          </w:p>
        </w:tc>
      </w:tr>
      <w:tr>
        <w:tc>
          <w:tcPr>
            <w:tcW w:type="dxa" w:w="4986"/>
            <w:vAlign w:val="top"/>
          </w:tcPr>
          <w:p>
            <w:r/>
            <w:r>
              <w:rPr>
                <w:b w:val="0"/>
                <w:sz w:val="18"/>
              </w:rPr>
              <w:t>emergency_stop</w:t>
            </w:r>
          </w:p>
        </w:tc>
        <w:tc>
          <w:tcPr>
            <w:tcW w:type="dxa" w:w="4986"/>
            <w:vAlign w:val="top"/>
          </w:tcPr>
          <w:p>
            <w:r/>
            <w:r>
              <w:rPr>
                <w:b w:val="0"/>
                <w:sz w:val="18"/>
              </w:rPr>
              <w:t>0</w:t>
            </w:r>
          </w:p>
        </w:tc>
      </w:tr>
      <w:tr>
        <w:tc>
          <w:tcPr>
            <w:tcW w:type="dxa" w:w="4986"/>
            <w:vAlign w:val="top"/>
          </w:tcPr>
          <w:p>
            <w:r/>
            <w:r>
              <w:rPr>
                <w:b w:val="0"/>
                <w:sz w:val="18"/>
              </w:rPr>
              <w:t>safety_door_open</w:t>
            </w:r>
          </w:p>
        </w:tc>
        <w:tc>
          <w:tcPr>
            <w:tcW w:type="dxa" w:w="4986"/>
            <w:vAlign w:val="top"/>
          </w:tcPr>
          <w:p>
            <w:r/>
            <w:r>
              <w:rPr>
                <w:b w:val="0"/>
                <w:sz w:val="18"/>
              </w:rPr>
              <w:t>0</w:t>
            </w:r>
          </w:p>
        </w:tc>
      </w:tr>
      <w:tr>
        <w:tc>
          <w:tcPr>
            <w:tcW w:type="dxa" w:w="4986"/>
            <w:vAlign w:val="top"/>
          </w:tcPr>
          <w:p>
            <w:r/>
            <w:r>
              <w:rPr>
                <w:b w:val="0"/>
                <w:sz w:val="18"/>
              </w:rPr>
              <w:t>servo_ready_mask</w:t>
            </w:r>
          </w:p>
        </w:tc>
        <w:tc>
          <w:tcPr>
            <w:tcW w:type="dxa" w:w="4986"/>
            <w:vAlign w:val="top"/>
          </w:tcPr>
          <w:p>
            <w:r/>
            <w:r>
              <w:rPr>
                <w:b w:val="0"/>
                <w:sz w:val="18"/>
              </w:rPr>
              <w:t>REQUIRED_AXIS_MASK</w:t>
            </w:r>
          </w:p>
        </w:tc>
      </w:tr>
      <w:tr>
        <w:tc>
          <w:tcPr>
            <w:tcW w:type="dxa" w:w="4986"/>
            <w:vAlign w:val="top"/>
          </w:tcPr>
          <w:p>
            <w:r/>
            <w:r>
              <w:rPr>
                <w:b w:val="0"/>
                <w:sz w:val="18"/>
              </w:rPr>
              <w:t>origin_complete_mask</w:t>
            </w:r>
          </w:p>
        </w:tc>
        <w:tc>
          <w:tcPr>
            <w:tcW w:type="dxa" w:w="4986"/>
            <w:vAlign w:val="top"/>
          </w:tcPr>
          <w:p>
            <w:r/>
            <w:r>
              <w:rPr>
                <w:b w:val="0"/>
                <w:sz w:val="18"/>
              </w:rPr>
              <w:t>REQUIRED_AXIS_MASK</w:t>
            </w:r>
          </w:p>
        </w:tc>
      </w:tr>
      <w:tr>
        <w:tc>
          <w:tcPr>
            <w:tcW w:type="dxa" w:w="4986"/>
            <w:vAlign w:val="top"/>
          </w:tcPr>
          <w:p>
            <w:r/>
            <w:r>
              <w:rPr>
                <w:b w:val="0"/>
                <w:sz w:val="18"/>
              </w:rPr>
              <w:t>alarm_active</w:t>
            </w:r>
          </w:p>
        </w:tc>
        <w:tc>
          <w:tcPr>
            <w:tcW w:type="dxa" w:w="4986"/>
            <w:vAlign w:val="top"/>
          </w:tcPr>
          <w:p>
            <w:r/>
            <w:r>
              <w:rPr>
                <w:b w:val="0"/>
                <w:sz w:val="18"/>
              </w:rPr>
              <w:t>0</w:t>
            </w:r>
          </w:p>
        </w:tc>
      </w:tr>
      <w:tr>
        <w:tc>
          <w:tcPr>
            <w:tcW w:type="dxa" w:w="4986"/>
            <w:vAlign w:val="top"/>
          </w:tcPr>
          <w:p>
            <w:r/>
            <w:r>
              <w:rPr>
                <w:b w:val="0"/>
                <w:sz w:val="18"/>
              </w:rPr>
              <w:t>motion_busy</w:t>
            </w:r>
          </w:p>
        </w:tc>
        <w:tc>
          <w:tcPr>
            <w:tcW w:type="dxa" w:w="4986"/>
            <w:vAlign w:val="top"/>
          </w:tcPr>
          <w:p>
            <w:r/>
            <w:r>
              <w:rPr>
                <w:b w:val="0"/>
                <w:sz w:val="18"/>
              </w:rPr>
              <w:t>0</w:t>
            </w:r>
          </w:p>
        </w:tc>
      </w:tr>
      <w:tr>
        <w:tc>
          <w:tcPr>
            <w:tcW w:type="dxa" w:w="4986"/>
            <w:vAlign w:val="top"/>
          </w:tcPr>
          <w:p>
            <w:r/>
            <w:r>
              <w:rPr>
                <w:b w:val="0"/>
                <w:sz w:val="18"/>
              </w:rPr>
              <w:t>run_mode</w:t>
            </w:r>
          </w:p>
        </w:tc>
        <w:tc>
          <w:tcPr>
            <w:tcW w:type="dxa" w:w="4986"/>
            <w:vAlign w:val="top"/>
          </w:tcPr>
          <w:p>
            <w:r/>
            <w:r>
              <w:rPr>
                <w:b w:val="0"/>
                <w:sz w:val="18"/>
              </w:rPr>
              <w:t>RUN_MODE_AUTO_READY</w:t>
            </w:r>
          </w:p>
        </w:tc>
      </w:tr>
      <w:tr>
        <w:tc>
          <w:tcPr>
            <w:tcW w:type="dxa" w:w="4986"/>
            <w:vAlign w:val="top"/>
          </w:tcPr>
          <w:p>
            <w:r/>
            <w:r>
              <w:rPr>
                <w:b w:val="0"/>
                <w:sz w:val="18"/>
              </w:rPr>
              <w:t>air_pressure_ok</w:t>
            </w:r>
          </w:p>
        </w:tc>
        <w:tc>
          <w:tcPr>
            <w:tcW w:type="dxa" w:w="4986"/>
            <w:vAlign w:val="top"/>
          </w:tcPr>
          <w:p>
            <w:r/>
            <w:r>
              <w:rPr>
                <w:b w:val="0"/>
                <w:sz w:val="18"/>
              </w:rPr>
              <w:t>1</w:t>
            </w:r>
          </w:p>
        </w:tc>
      </w:tr>
    </w:tbl>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優先順位</w:t>
            </w:r>
          </w:p>
        </w:tc>
        <w:tc>
          <w:tcPr>
            <w:tcW w:type="dxa" w:w="4986"/>
            <w:shd w:fill="D9EAF7"/>
            <w:vAlign w:val="center"/>
          </w:tcPr>
          <w:p>
            <w:r/>
            <w:r>
              <w:rPr>
                <w:b/>
                <w:sz w:val="18"/>
              </w:rPr>
              <w:t>代表理由</w:t>
            </w:r>
          </w:p>
        </w:tc>
      </w:tr>
      <w:tr>
        <w:tc>
          <w:tcPr>
            <w:tcW w:type="dxa" w:w="4986"/>
            <w:vAlign w:val="top"/>
          </w:tcPr>
          <w:p>
            <w:r/>
            <w:r>
              <w:rPr>
                <w:b w:val="0"/>
                <w:sz w:val="18"/>
              </w:rPr>
              <w:t>1</w:t>
            </w:r>
          </w:p>
        </w:tc>
        <w:tc>
          <w:tcPr>
            <w:tcW w:type="dxa" w:w="4986"/>
            <w:vAlign w:val="top"/>
          </w:tcPr>
          <w:p>
            <w:r/>
            <w:r>
              <w:rPr>
                <w:b w:val="0"/>
                <w:sz w:val="18"/>
              </w:rPr>
              <w:t>EMG_STOP</w:t>
            </w:r>
          </w:p>
        </w:tc>
      </w:tr>
      <w:tr>
        <w:tc>
          <w:tcPr>
            <w:tcW w:type="dxa" w:w="4986"/>
            <w:vAlign w:val="top"/>
          </w:tcPr>
          <w:p>
            <w:r/>
            <w:r>
              <w:rPr>
                <w:b w:val="0"/>
                <w:sz w:val="18"/>
              </w:rPr>
              <w:t>2</w:t>
            </w:r>
          </w:p>
        </w:tc>
        <w:tc>
          <w:tcPr>
            <w:tcW w:type="dxa" w:w="4986"/>
            <w:vAlign w:val="top"/>
          </w:tcPr>
          <w:p>
            <w:r/>
            <w:r>
              <w:rPr>
                <w:b w:val="0"/>
                <w:sz w:val="18"/>
              </w:rPr>
              <w:t>DOOR_OPEN</w:t>
            </w:r>
          </w:p>
        </w:tc>
      </w:tr>
      <w:tr>
        <w:tc>
          <w:tcPr>
            <w:tcW w:type="dxa" w:w="4986"/>
            <w:vAlign w:val="top"/>
          </w:tcPr>
          <w:p>
            <w:r/>
            <w:r>
              <w:rPr>
                <w:b w:val="0"/>
                <w:sz w:val="18"/>
              </w:rPr>
              <w:t>3</w:t>
            </w:r>
          </w:p>
        </w:tc>
        <w:tc>
          <w:tcPr>
            <w:tcW w:type="dxa" w:w="4986"/>
            <w:vAlign w:val="top"/>
          </w:tcPr>
          <w:p>
            <w:r/>
            <w:r>
              <w:rPr>
                <w:b w:val="0"/>
                <w:sz w:val="18"/>
              </w:rPr>
              <w:t>SERVO_NOT_READY</w:t>
            </w:r>
          </w:p>
        </w:tc>
      </w:tr>
      <w:tr>
        <w:tc>
          <w:tcPr>
            <w:tcW w:type="dxa" w:w="4986"/>
            <w:vAlign w:val="top"/>
          </w:tcPr>
          <w:p>
            <w:r/>
            <w:r>
              <w:rPr>
                <w:b w:val="0"/>
                <w:sz w:val="18"/>
              </w:rPr>
              <w:t>4</w:t>
            </w:r>
          </w:p>
        </w:tc>
        <w:tc>
          <w:tcPr>
            <w:tcW w:type="dxa" w:w="4986"/>
            <w:vAlign w:val="top"/>
          </w:tcPr>
          <w:p>
            <w:r/>
            <w:r>
              <w:rPr>
                <w:b w:val="0"/>
                <w:sz w:val="18"/>
              </w:rPr>
              <w:t>AXIS_NOT_ORIGIN</w:t>
            </w:r>
          </w:p>
        </w:tc>
      </w:tr>
      <w:tr>
        <w:tc>
          <w:tcPr>
            <w:tcW w:type="dxa" w:w="4986"/>
            <w:vAlign w:val="top"/>
          </w:tcPr>
          <w:p>
            <w:r/>
            <w:r>
              <w:rPr>
                <w:b w:val="0"/>
                <w:sz w:val="18"/>
              </w:rPr>
              <w:t>5</w:t>
            </w:r>
          </w:p>
        </w:tc>
        <w:tc>
          <w:tcPr>
            <w:tcW w:type="dxa" w:w="4986"/>
            <w:vAlign w:val="top"/>
          </w:tcPr>
          <w:p>
            <w:r/>
            <w:r>
              <w:rPr>
                <w:b w:val="0"/>
                <w:sz w:val="18"/>
              </w:rPr>
              <w:t>ALARM_ACTIVE</w:t>
            </w:r>
          </w:p>
        </w:tc>
      </w:tr>
      <w:tr>
        <w:tc>
          <w:tcPr>
            <w:tcW w:type="dxa" w:w="4986"/>
            <w:vAlign w:val="top"/>
          </w:tcPr>
          <w:p>
            <w:r/>
            <w:r>
              <w:rPr>
                <w:b w:val="0"/>
                <w:sz w:val="18"/>
              </w:rPr>
              <w:t>6</w:t>
            </w:r>
          </w:p>
        </w:tc>
        <w:tc>
          <w:tcPr>
            <w:tcW w:type="dxa" w:w="4986"/>
            <w:vAlign w:val="top"/>
          </w:tcPr>
          <w:p>
            <w:r/>
            <w:r>
              <w:rPr>
                <w:b w:val="0"/>
                <w:sz w:val="18"/>
              </w:rPr>
              <w:t>MOTION_BUSY</w:t>
            </w:r>
          </w:p>
        </w:tc>
      </w:tr>
      <w:tr>
        <w:tc>
          <w:tcPr>
            <w:tcW w:type="dxa" w:w="4986"/>
            <w:vAlign w:val="top"/>
          </w:tcPr>
          <w:p>
            <w:r/>
            <w:r>
              <w:rPr>
                <w:b w:val="0"/>
                <w:sz w:val="18"/>
              </w:rPr>
              <w:t>7</w:t>
            </w:r>
          </w:p>
        </w:tc>
        <w:tc>
          <w:tcPr>
            <w:tcW w:type="dxa" w:w="4986"/>
            <w:vAlign w:val="top"/>
          </w:tcPr>
          <w:p>
            <w:r/>
            <w:r>
              <w:rPr>
                <w:b w:val="0"/>
                <w:sz w:val="18"/>
              </w:rPr>
              <w:t>MAINT_MODE</w:t>
            </w:r>
          </w:p>
        </w:tc>
      </w:tr>
      <w:tr>
        <w:tc>
          <w:tcPr>
            <w:tcW w:type="dxa" w:w="4986"/>
            <w:vAlign w:val="top"/>
          </w:tcPr>
          <w:p>
            <w:r/>
            <w:r>
              <w:rPr>
                <w:b w:val="0"/>
                <w:sz w:val="18"/>
              </w:rPr>
              <w:t>8</w:t>
            </w:r>
          </w:p>
        </w:tc>
        <w:tc>
          <w:tcPr>
            <w:tcW w:type="dxa" w:w="4986"/>
            <w:vAlign w:val="top"/>
          </w:tcPr>
          <w:p>
            <w:r/>
            <w:r>
              <w:rPr>
                <w:b w:val="0"/>
                <w:sz w:val="18"/>
              </w:rPr>
              <w:t>AIR_PRESSURE_LOW</w:t>
            </w:r>
          </w:p>
        </w:tc>
      </w:tr>
      <w:tr>
        <w:tc>
          <w:tcPr>
            <w:tcW w:type="dxa" w:w="4986"/>
            <w:vAlign w:val="top"/>
          </w:tcPr>
          <w:p>
            <w:r/>
            <w:r>
              <w:rPr>
                <w:b w:val="0"/>
                <w:sz w:val="18"/>
              </w:rPr>
              <w:t>9</w:t>
            </w:r>
          </w:p>
        </w:tc>
        <w:tc>
          <w:tcPr>
            <w:tcW w:type="dxa" w:w="4986"/>
            <w:vAlign w:val="top"/>
          </w:tcPr>
          <w:p>
            <w:r/>
            <w:r>
              <w:rPr>
                <w:b w:val="0"/>
                <w:sz w:val="18"/>
              </w:rPr>
              <w:t>TIMEOUT</w:t>
            </w:r>
          </w:p>
        </w:tc>
      </w:tr>
    </w:tbl>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パラメータ</w:t>
            </w:r>
          </w:p>
        </w:tc>
        <w:tc>
          <w:tcPr>
            <w:tcW w:type="dxa" w:w="4986"/>
            <w:shd w:fill="D9EAF7"/>
            <w:vAlign w:val="center"/>
          </w:tcPr>
          <w:p>
            <w:r/>
            <w:r>
              <w:rPr>
                <w:b/>
                <w:sz w:val="18"/>
              </w:rPr>
              <w:t>値</w:t>
            </w:r>
          </w:p>
        </w:tc>
      </w:tr>
      <w:tr>
        <w:tc>
          <w:tcPr>
            <w:tcW w:type="dxa" w:w="4986"/>
            <w:vAlign w:val="top"/>
          </w:tcPr>
          <w:p>
            <w:r/>
            <w:r>
              <w:rPr>
                <w:b w:val="0"/>
                <w:sz w:val="18"/>
              </w:rPr>
              <w:t>START_ILK_STABLE_TICK</w:t>
            </w:r>
          </w:p>
        </w:tc>
        <w:tc>
          <w:tcPr>
            <w:tcW w:type="dxa" w:w="4986"/>
            <w:vAlign w:val="top"/>
          </w:tcPr>
          <w:p>
            <w:r/>
            <w:r>
              <w:rPr>
                <w:b w:val="0"/>
                <w:sz w:val="18"/>
              </w:rPr>
              <w:t>3</w:t>
            </w:r>
          </w:p>
        </w:tc>
      </w:tr>
      <w:tr>
        <w:tc>
          <w:tcPr>
            <w:tcW w:type="dxa" w:w="4986"/>
            <w:vAlign w:val="top"/>
          </w:tcPr>
          <w:p>
            <w:r/>
            <w:r>
              <w:rPr>
                <w:b w:val="0"/>
                <w:sz w:val="18"/>
              </w:rPr>
              <w:t>START_ILK_TIMEOUT_TICK</w:t>
            </w:r>
          </w:p>
        </w:tc>
        <w:tc>
          <w:tcPr>
            <w:tcW w:type="dxa" w:w="4986"/>
            <w:vAlign w:val="top"/>
          </w:tcPr>
          <w:p>
            <w:r/>
            <w:r>
              <w:rPr>
                <w:b w:val="0"/>
                <w:sz w:val="18"/>
              </w:rPr>
              <w:t>200</w:t>
            </w:r>
          </w:p>
        </w:tc>
      </w:tr>
      <w:tr>
        <w:tc>
          <w:tcPr>
            <w:tcW w:type="dxa" w:w="4986"/>
            <w:vAlign w:val="top"/>
          </w:tcPr>
          <w:p>
            <w:r/>
            <w:r>
              <w:rPr>
                <w:b w:val="0"/>
                <w:sz w:val="18"/>
              </w:rPr>
              <w:t>rt_step_budget</w:t>
            </w:r>
          </w:p>
        </w:tc>
        <w:tc>
          <w:tcPr>
            <w:tcW w:type="dxa" w:w="4986"/>
            <w:vAlign w:val="top"/>
          </w:tcPr>
          <w:p>
            <w:r/>
            <w:r>
              <w:rPr>
                <w:b w:val="0"/>
                <w:sz w:val="18"/>
              </w:rPr>
              <w:t>10usec以下 / RT周期</w:t>
            </w:r>
          </w:p>
        </w:tc>
      </w:tr>
    </w:tbl>
    <w:p/>
    <w:p>
      <w:pPr>
        <w:pStyle w:val="Heading1"/>
      </w:pPr>
      <w:r>
        <w:t>FT-06. テストケース一覧</w:t>
      </w:r>
    </w:p>
    <w:p>
      <w:r>
        <w:rPr>
          <w:i/>
          <w:color w:val="646464"/>
          <w:sz w:val="16"/>
        </w:rPr>
        <w:t>JSON Path: $.test_cases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474"/>
            <w:shd w:fill="D9EAF7"/>
            <w:vAlign w:val="center"/>
          </w:tcPr>
          <w:p>
            <w:r/>
            <w:r>
              <w:rPr>
                <w:b/>
                <w:sz w:val="18"/>
              </w:rPr>
              <w:t>ID</w:t>
            </w:r>
          </w:p>
        </w:tc>
        <w:tc>
          <w:tcPr>
            <w:tcW w:type="dxa" w:w="3515"/>
            <w:shd w:fill="D9EAF7"/>
            <w:vAlign w:val="center"/>
          </w:tcPr>
          <w:p>
            <w:r/>
            <w:r>
              <w:rPr>
                <w:b/>
                <w:sz w:val="18"/>
              </w:rPr>
              <w:t>テストケース名</w:t>
            </w:r>
          </w:p>
        </w:tc>
        <w:tc>
          <w:tcPr>
            <w:tcW w:type="dxa" w:w="1701"/>
            <w:shd w:fill="D9EAF7"/>
            <w:vAlign w:val="center"/>
          </w:tcPr>
          <w:p>
            <w:r/>
            <w:r>
              <w:rPr>
                <w:b/>
                <w:sz w:val="18"/>
              </w:rPr>
              <w:t>分類</w:t>
            </w:r>
          </w:p>
        </w:tc>
        <w:tc>
          <w:tcPr>
            <w:tcW w:type="dxa" w:w="1701"/>
            <w:shd w:fill="D9EAF7"/>
            <w:vAlign w:val="center"/>
          </w:tcPr>
          <w:p>
            <w:r/>
            <w:r>
              <w:rPr>
                <w:b/>
                <w:sz w:val="18"/>
              </w:rPr>
              <w:t>関連要件</w:t>
            </w:r>
          </w:p>
        </w:tc>
      </w:tr>
      <w:tr>
        <w:tc>
          <w:tcPr>
            <w:tcW w:type="dxa" w:w="1474"/>
            <w:vAlign w:val="top"/>
          </w:tcPr>
          <w:p>
            <w:r/>
            <w:r>
              <w:rPr>
                <w:b w:val="0"/>
                <w:sz w:val="18"/>
              </w:rPr>
              <w:t>FT-ILK-001</w:t>
            </w:r>
          </w:p>
        </w:tc>
        <w:tc>
          <w:tcPr>
            <w:tcW w:type="dxa" w:w="3515"/>
            <w:vAlign w:val="top"/>
          </w:tcPr>
          <w:p>
            <w:r/>
            <w:r>
              <w:rPr>
                <w:b w:val="0"/>
                <w:sz w:val="18"/>
              </w:rPr>
              <w:t>全条件正常時に開始許可となる</w:t>
            </w:r>
          </w:p>
        </w:tc>
        <w:tc>
          <w:tcPr>
            <w:tcW w:type="dxa" w:w="1701"/>
            <w:vAlign w:val="top"/>
          </w:tcPr>
          <w:p>
            <w:r/>
            <w:r>
              <w:rPr>
                <w:b w:val="0"/>
                <w:sz w:val="18"/>
              </w:rPr>
              <w:t>正常系</w:t>
            </w:r>
          </w:p>
        </w:tc>
        <w:tc>
          <w:tcPr>
            <w:tcW w:type="dxa" w:w="1701"/>
            <w:vAlign w:val="top"/>
          </w:tcPr>
          <w:p>
            <w:r/>
            <w:r>
              <w:rPr>
                <w:b w:val="0"/>
                <w:sz w:val="18"/>
              </w:rPr>
              <w:t>REQ-ILK-001</w:t>
              <w:br/>
              <w:t>REQ-ILK-004</w:t>
            </w:r>
          </w:p>
        </w:tc>
      </w:tr>
      <w:tr>
        <w:tc>
          <w:tcPr>
            <w:tcW w:type="dxa" w:w="1474"/>
            <w:vAlign w:val="top"/>
          </w:tcPr>
          <w:p>
            <w:r/>
            <w:r>
              <w:rPr>
                <w:b w:val="0"/>
                <w:sz w:val="18"/>
              </w:rPr>
              <w:t>FT-ILK-002</w:t>
            </w:r>
          </w:p>
        </w:tc>
        <w:tc>
          <w:tcPr>
            <w:tcW w:type="dxa" w:w="3515"/>
            <w:vAlign w:val="top"/>
          </w:tcPr>
          <w:p>
            <w:r/>
            <w:r>
              <w:rPr>
                <w:b w:val="0"/>
                <w:sz w:val="18"/>
              </w:rPr>
              <w:t>開始要求解除後にIDLEへ復帰し直近結果を保持する</w:t>
            </w:r>
          </w:p>
        </w:tc>
        <w:tc>
          <w:tcPr>
            <w:tcW w:type="dxa" w:w="1701"/>
            <w:vAlign w:val="top"/>
          </w:tcPr>
          <w:p>
            <w:r/>
            <w:r>
              <w:rPr>
                <w:b w:val="0"/>
                <w:sz w:val="18"/>
              </w:rPr>
              <w:t>状態遷移</w:t>
            </w:r>
          </w:p>
        </w:tc>
        <w:tc>
          <w:tcPr>
            <w:tcW w:type="dxa" w:w="1701"/>
            <w:vAlign w:val="top"/>
          </w:tcPr>
          <w:p>
            <w:r/>
            <w:r>
              <w:rPr>
                <w:b w:val="0"/>
                <w:sz w:val="18"/>
              </w:rPr>
              <w:t>REQ-ILK-001</w:t>
            </w:r>
          </w:p>
        </w:tc>
      </w:tr>
      <w:tr>
        <w:tc>
          <w:tcPr>
            <w:tcW w:type="dxa" w:w="1474"/>
            <w:vAlign w:val="top"/>
          </w:tcPr>
          <w:p>
            <w:r/>
            <w:r>
              <w:rPr>
                <w:b w:val="0"/>
                <w:sz w:val="18"/>
              </w:rPr>
              <w:t>FT-ILK-003</w:t>
            </w:r>
          </w:p>
        </w:tc>
        <w:tc>
          <w:tcPr>
            <w:tcW w:type="dxa" w:w="3515"/>
            <w:vAlign w:val="top"/>
          </w:tcPr>
          <w:p>
            <w:r/>
            <w:r>
              <w:rPr>
                <w:b w:val="0"/>
                <w:sz w:val="18"/>
              </w:rPr>
              <w:t>非常停止ON時に開始禁止となる</w:t>
            </w:r>
          </w:p>
        </w:tc>
        <w:tc>
          <w:tcPr>
            <w:tcW w:type="dxa" w:w="1701"/>
            <w:vAlign w:val="top"/>
          </w:tcPr>
          <w:p>
            <w:r/>
            <w:r>
              <w:rPr>
                <w:b w:val="0"/>
                <w:sz w:val="18"/>
              </w:rPr>
              <w:t>異常系</w:t>
            </w:r>
          </w:p>
        </w:tc>
        <w:tc>
          <w:tcPr>
            <w:tcW w:type="dxa" w:w="1701"/>
            <w:vAlign w:val="top"/>
          </w:tcPr>
          <w:p>
            <w:r/>
            <w:r>
              <w:rPr>
                <w:b w:val="0"/>
                <w:sz w:val="18"/>
              </w:rPr>
              <w:t>REQ-ILK-002</w:t>
            </w:r>
          </w:p>
        </w:tc>
      </w:tr>
      <w:tr>
        <w:tc>
          <w:tcPr>
            <w:tcW w:type="dxa" w:w="1474"/>
            <w:vAlign w:val="top"/>
          </w:tcPr>
          <w:p>
            <w:r/>
            <w:r>
              <w:rPr>
                <w:b w:val="0"/>
                <w:sz w:val="18"/>
              </w:rPr>
              <w:t>FT-ILK-004</w:t>
            </w:r>
          </w:p>
        </w:tc>
        <w:tc>
          <w:tcPr>
            <w:tcW w:type="dxa" w:w="3515"/>
            <w:vAlign w:val="top"/>
          </w:tcPr>
          <w:p>
            <w:r/>
            <w:r>
              <w:rPr>
                <w:b w:val="0"/>
                <w:sz w:val="18"/>
              </w:rPr>
              <w:t>安全ドア開時に開始禁止となる</w:t>
            </w:r>
          </w:p>
        </w:tc>
        <w:tc>
          <w:tcPr>
            <w:tcW w:type="dxa" w:w="1701"/>
            <w:vAlign w:val="top"/>
          </w:tcPr>
          <w:p>
            <w:r/>
            <w:r>
              <w:rPr>
                <w:b w:val="0"/>
                <w:sz w:val="18"/>
              </w:rPr>
              <w:t>異常系</w:t>
            </w:r>
          </w:p>
        </w:tc>
        <w:tc>
          <w:tcPr>
            <w:tcW w:type="dxa" w:w="1701"/>
            <w:vAlign w:val="top"/>
          </w:tcPr>
          <w:p>
            <w:r/>
            <w:r>
              <w:rPr>
                <w:b w:val="0"/>
                <w:sz w:val="18"/>
              </w:rPr>
              <w:t>REQ-ILK-002</w:t>
            </w:r>
          </w:p>
        </w:tc>
      </w:tr>
      <w:tr>
        <w:tc>
          <w:tcPr>
            <w:tcW w:type="dxa" w:w="1474"/>
            <w:vAlign w:val="top"/>
          </w:tcPr>
          <w:p>
            <w:r/>
            <w:r>
              <w:rPr>
                <w:b w:val="0"/>
                <w:sz w:val="18"/>
              </w:rPr>
              <w:t>FT-ILK-005</w:t>
            </w:r>
          </w:p>
        </w:tc>
        <w:tc>
          <w:tcPr>
            <w:tcW w:type="dxa" w:w="3515"/>
            <w:vAlign w:val="top"/>
          </w:tcPr>
          <w:p>
            <w:r/>
            <w:r>
              <w:rPr>
                <w:b w:val="0"/>
                <w:sz w:val="18"/>
              </w:rPr>
              <w:t>サーボ未準備時に開始禁止となる</w:t>
            </w:r>
          </w:p>
        </w:tc>
        <w:tc>
          <w:tcPr>
            <w:tcW w:type="dxa" w:w="1701"/>
            <w:vAlign w:val="top"/>
          </w:tcPr>
          <w:p>
            <w:r/>
            <w:r>
              <w:rPr>
                <w:b w:val="0"/>
                <w:sz w:val="18"/>
              </w:rPr>
              <w:t>異常系</w:t>
            </w:r>
          </w:p>
        </w:tc>
        <w:tc>
          <w:tcPr>
            <w:tcW w:type="dxa" w:w="1701"/>
            <w:vAlign w:val="top"/>
          </w:tcPr>
          <w:p>
            <w:r/>
            <w:r>
              <w:rPr>
                <w:b w:val="0"/>
                <w:sz w:val="18"/>
              </w:rPr>
              <w:t>REQ-ILK-002</w:t>
            </w:r>
          </w:p>
        </w:tc>
      </w:tr>
      <w:tr>
        <w:tc>
          <w:tcPr>
            <w:tcW w:type="dxa" w:w="1474"/>
            <w:vAlign w:val="top"/>
          </w:tcPr>
          <w:p>
            <w:r/>
            <w:r>
              <w:rPr>
                <w:b w:val="0"/>
                <w:sz w:val="18"/>
              </w:rPr>
              <w:t>FT-ILK-006</w:t>
            </w:r>
          </w:p>
        </w:tc>
        <w:tc>
          <w:tcPr>
            <w:tcW w:type="dxa" w:w="3515"/>
            <w:vAlign w:val="top"/>
          </w:tcPr>
          <w:p>
            <w:r/>
            <w:r>
              <w:rPr>
                <w:b w:val="0"/>
                <w:sz w:val="18"/>
              </w:rPr>
              <w:t>原点復帰未完了軸ありで開始禁止となる</w:t>
            </w:r>
          </w:p>
        </w:tc>
        <w:tc>
          <w:tcPr>
            <w:tcW w:type="dxa" w:w="1701"/>
            <w:vAlign w:val="top"/>
          </w:tcPr>
          <w:p>
            <w:r/>
            <w:r>
              <w:rPr>
                <w:b w:val="0"/>
                <w:sz w:val="18"/>
              </w:rPr>
              <w:t>異常系</w:t>
            </w:r>
          </w:p>
        </w:tc>
        <w:tc>
          <w:tcPr>
            <w:tcW w:type="dxa" w:w="1701"/>
            <w:vAlign w:val="top"/>
          </w:tcPr>
          <w:p>
            <w:r/>
            <w:r>
              <w:rPr>
                <w:b w:val="0"/>
                <w:sz w:val="18"/>
              </w:rPr>
              <w:t>REQ-ILK-002</w:t>
            </w:r>
          </w:p>
        </w:tc>
      </w:tr>
      <w:tr>
        <w:tc>
          <w:tcPr>
            <w:tcW w:type="dxa" w:w="1474"/>
            <w:vAlign w:val="top"/>
          </w:tcPr>
          <w:p>
            <w:r/>
            <w:r>
              <w:rPr>
                <w:b w:val="0"/>
                <w:sz w:val="18"/>
              </w:rPr>
              <w:t>FT-ILK-007</w:t>
            </w:r>
          </w:p>
        </w:tc>
        <w:tc>
          <w:tcPr>
            <w:tcW w:type="dxa" w:w="3515"/>
            <w:vAlign w:val="top"/>
          </w:tcPr>
          <w:p>
            <w:r/>
            <w:r>
              <w:rPr>
                <w:b w:val="0"/>
                <w:sz w:val="18"/>
              </w:rPr>
              <w:t>既存アラーム発生中に開始禁止となる</w:t>
            </w:r>
          </w:p>
        </w:tc>
        <w:tc>
          <w:tcPr>
            <w:tcW w:type="dxa" w:w="1701"/>
            <w:vAlign w:val="top"/>
          </w:tcPr>
          <w:p>
            <w:r/>
            <w:r>
              <w:rPr>
                <w:b w:val="0"/>
                <w:sz w:val="18"/>
              </w:rPr>
              <w:t>異常系</w:t>
            </w:r>
          </w:p>
        </w:tc>
        <w:tc>
          <w:tcPr>
            <w:tcW w:type="dxa" w:w="1701"/>
            <w:vAlign w:val="top"/>
          </w:tcPr>
          <w:p>
            <w:r/>
            <w:r>
              <w:rPr>
                <w:b w:val="0"/>
                <w:sz w:val="18"/>
              </w:rPr>
              <w:t>REQ-ILK-002</w:t>
            </w:r>
          </w:p>
        </w:tc>
      </w:tr>
      <w:tr>
        <w:tc>
          <w:tcPr>
            <w:tcW w:type="dxa" w:w="1474"/>
            <w:vAlign w:val="top"/>
          </w:tcPr>
          <w:p>
            <w:r/>
            <w:r>
              <w:rPr>
                <w:b w:val="0"/>
                <w:sz w:val="18"/>
              </w:rPr>
              <w:t>FT-ILK-008</w:t>
            </w:r>
          </w:p>
        </w:tc>
        <w:tc>
          <w:tcPr>
            <w:tcW w:type="dxa" w:w="3515"/>
            <w:vAlign w:val="top"/>
          </w:tcPr>
          <w:p>
            <w:r/>
            <w:r>
              <w:rPr>
                <w:b w:val="0"/>
                <w:sz w:val="18"/>
              </w:rPr>
              <w:t>モーション動作中に開始禁止となる</w:t>
            </w:r>
          </w:p>
        </w:tc>
        <w:tc>
          <w:tcPr>
            <w:tcW w:type="dxa" w:w="1701"/>
            <w:vAlign w:val="top"/>
          </w:tcPr>
          <w:p>
            <w:r/>
            <w:r>
              <w:rPr>
                <w:b w:val="0"/>
                <w:sz w:val="18"/>
              </w:rPr>
              <w:t>異常系</w:t>
            </w:r>
          </w:p>
        </w:tc>
        <w:tc>
          <w:tcPr>
            <w:tcW w:type="dxa" w:w="1701"/>
            <w:vAlign w:val="top"/>
          </w:tcPr>
          <w:p>
            <w:r/>
            <w:r>
              <w:rPr>
                <w:b w:val="0"/>
                <w:sz w:val="18"/>
              </w:rPr>
              <w:t>REQ-ILK-002</w:t>
            </w:r>
          </w:p>
        </w:tc>
      </w:tr>
      <w:tr>
        <w:tc>
          <w:tcPr>
            <w:tcW w:type="dxa" w:w="1474"/>
            <w:vAlign w:val="top"/>
          </w:tcPr>
          <w:p>
            <w:r/>
            <w:r>
              <w:rPr>
                <w:b w:val="0"/>
                <w:sz w:val="18"/>
              </w:rPr>
              <w:t>FT-ILK-009</w:t>
            </w:r>
          </w:p>
        </w:tc>
        <w:tc>
          <w:tcPr>
            <w:tcW w:type="dxa" w:w="3515"/>
            <w:vAlign w:val="top"/>
          </w:tcPr>
          <w:p>
            <w:r/>
            <w:r>
              <w:rPr>
                <w:b w:val="0"/>
                <w:sz w:val="18"/>
              </w:rPr>
              <w:t>保守モード中に開始禁止となる</w:t>
            </w:r>
          </w:p>
        </w:tc>
        <w:tc>
          <w:tcPr>
            <w:tcW w:type="dxa" w:w="1701"/>
            <w:vAlign w:val="top"/>
          </w:tcPr>
          <w:p>
            <w:r/>
            <w:r>
              <w:rPr>
                <w:b w:val="0"/>
                <w:sz w:val="18"/>
              </w:rPr>
              <w:t>異常系</w:t>
            </w:r>
          </w:p>
        </w:tc>
        <w:tc>
          <w:tcPr>
            <w:tcW w:type="dxa" w:w="1701"/>
            <w:vAlign w:val="top"/>
          </w:tcPr>
          <w:p>
            <w:r/>
            <w:r>
              <w:rPr>
                <w:b w:val="0"/>
                <w:sz w:val="18"/>
              </w:rPr>
              <w:t>REQ-ILK-002</w:t>
            </w:r>
          </w:p>
        </w:tc>
      </w:tr>
      <w:tr>
        <w:tc>
          <w:tcPr>
            <w:tcW w:type="dxa" w:w="1474"/>
            <w:vAlign w:val="top"/>
          </w:tcPr>
          <w:p>
            <w:r/>
            <w:r>
              <w:rPr>
                <w:b w:val="0"/>
                <w:sz w:val="18"/>
              </w:rPr>
              <w:t>FT-ILK-010</w:t>
            </w:r>
          </w:p>
        </w:tc>
        <w:tc>
          <w:tcPr>
            <w:tcW w:type="dxa" w:w="3515"/>
            <w:vAlign w:val="top"/>
          </w:tcPr>
          <w:p>
            <w:r/>
            <w:r>
              <w:rPr>
                <w:b w:val="0"/>
                <w:sz w:val="18"/>
              </w:rPr>
              <w:t>空圧低下時に開始禁止となる</w:t>
            </w:r>
          </w:p>
        </w:tc>
        <w:tc>
          <w:tcPr>
            <w:tcW w:type="dxa" w:w="1701"/>
            <w:vAlign w:val="top"/>
          </w:tcPr>
          <w:p>
            <w:r/>
            <w:r>
              <w:rPr>
                <w:b w:val="0"/>
                <w:sz w:val="18"/>
              </w:rPr>
              <w:t>異常系</w:t>
            </w:r>
          </w:p>
        </w:tc>
        <w:tc>
          <w:tcPr>
            <w:tcW w:type="dxa" w:w="1701"/>
            <w:vAlign w:val="top"/>
          </w:tcPr>
          <w:p>
            <w:r/>
            <w:r>
              <w:rPr>
                <w:b w:val="0"/>
                <w:sz w:val="18"/>
              </w:rPr>
              <w:t>REQ-ILK-001</w:t>
              <w:br/>
              <w:t>REQ-ILK-002</w:t>
            </w:r>
          </w:p>
        </w:tc>
      </w:tr>
      <w:tr>
        <w:tc>
          <w:tcPr>
            <w:tcW w:type="dxa" w:w="1474"/>
            <w:vAlign w:val="top"/>
          </w:tcPr>
          <w:p>
            <w:r/>
            <w:r>
              <w:rPr>
                <w:b w:val="0"/>
                <w:sz w:val="18"/>
              </w:rPr>
              <w:t>FT-ILK-011</w:t>
            </w:r>
          </w:p>
        </w:tc>
        <w:tc>
          <w:tcPr>
            <w:tcW w:type="dxa" w:w="3515"/>
            <w:vAlign w:val="top"/>
          </w:tcPr>
          <w:p>
            <w:r/>
            <w:r>
              <w:rPr>
                <w:b w:val="0"/>
                <w:sz w:val="18"/>
              </w:rPr>
              <w:t>複数NG条件時に理由ビットがOR合成され代表理由は優先順位最上位となる</w:t>
            </w:r>
          </w:p>
        </w:tc>
        <w:tc>
          <w:tcPr>
            <w:tcW w:type="dxa" w:w="1701"/>
            <w:vAlign w:val="top"/>
          </w:tcPr>
          <w:p>
            <w:r/>
            <w:r>
              <w:rPr>
                <w:b w:val="0"/>
                <w:sz w:val="18"/>
              </w:rPr>
              <w:t>異常系/境界値</w:t>
            </w:r>
          </w:p>
        </w:tc>
        <w:tc>
          <w:tcPr>
            <w:tcW w:type="dxa" w:w="1701"/>
            <w:vAlign w:val="top"/>
          </w:tcPr>
          <w:p>
            <w:r/>
            <w:r>
              <w:rPr>
                <w:b w:val="0"/>
                <w:sz w:val="18"/>
              </w:rPr>
              <w:t>REQ-ILK-002</w:t>
            </w:r>
          </w:p>
        </w:tc>
      </w:tr>
      <w:tr>
        <w:tc>
          <w:tcPr>
            <w:tcW w:type="dxa" w:w="1474"/>
            <w:vAlign w:val="top"/>
          </w:tcPr>
          <w:p>
            <w:r/>
            <w:r>
              <w:rPr>
                <w:b w:val="0"/>
                <w:sz w:val="18"/>
              </w:rPr>
              <w:t>FT-ILK-012</w:t>
            </w:r>
          </w:p>
        </w:tc>
        <w:tc>
          <w:tcPr>
            <w:tcW w:type="dxa" w:w="3515"/>
            <w:vAlign w:val="top"/>
          </w:tcPr>
          <w:p>
            <w:r/>
            <w:r>
              <w:rPr>
                <w:b w:val="0"/>
                <w:sz w:val="18"/>
              </w:rPr>
              <w:t>入力が安定するまでEVALUATINGへ進まない</w:t>
            </w:r>
          </w:p>
        </w:tc>
        <w:tc>
          <w:tcPr>
            <w:tcW w:type="dxa" w:w="1701"/>
            <w:vAlign w:val="top"/>
          </w:tcPr>
          <w:p>
            <w:r/>
            <w:r>
              <w:rPr>
                <w:b w:val="0"/>
                <w:sz w:val="18"/>
              </w:rPr>
              <w:t>状態遷移/境界値</w:t>
            </w:r>
          </w:p>
        </w:tc>
        <w:tc>
          <w:tcPr>
            <w:tcW w:type="dxa" w:w="1701"/>
            <w:vAlign w:val="top"/>
          </w:tcPr>
          <w:p>
            <w:r/>
            <w:r>
              <w:rPr>
                <w:b w:val="0"/>
                <w:sz w:val="18"/>
              </w:rPr>
              <w:t>REQ-ILK-003</w:t>
            </w:r>
          </w:p>
        </w:tc>
      </w:tr>
      <w:tr>
        <w:tc>
          <w:tcPr>
            <w:tcW w:type="dxa" w:w="1474"/>
            <w:vAlign w:val="top"/>
          </w:tcPr>
          <w:p>
            <w:r/>
            <w:r>
              <w:rPr>
                <w:b w:val="0"/>
                <w:sz w:val="18"/>
              </w:rPr>
              <w:t>FT-ILK-013</w:t>
            </w:r>
          </w:p>
        </w:tc>
        <w:tc>
          <w:tcPr>
            <w:tcW w:type="dxa" w:w="3515"/>
            <w:vAlign w:val="top"/>
          </w:tcPr>
          <w:p>
            <w:r/>
            <w:r>
              <w:rPr>
                <w:b w:val="0"/>
                <w:sz w:val="18"/>
              </w:rPr>
              <w:t>判定タイムアウト時に開始禁止となる</w:t>
            </w:r>
          </w:p>
        </w:tc>
        <w:tc>
          <w:tcPr>
            <w:tcW w:type="dxa" w:w="1701"/>
            <w:vAlign w:val="top"/>
          </w:tcPr>
          <w:p>
            <w:r/>
            <w:r>
              <w:rPr>
                <w:b w:val="0"/>
                <w:sz w:val="18"/>
              </w:rPr>
              <w:t>異常系/タイムアウト</w:t>
            </w:r>
          </w:p>
        </w:tc>
        <w:tc>
          <w:tcPr>
            <w:tcW w:type="dxa" w:w="1701"/>
            <w:vAlign w:val="top"/>
          </w:tcPr>
          <w:p>
            <w:r/>
            <w:r>
              <w:rPr>
                <w:b w:val="0"/>
                <w:sz w:val="18"/>
              </w:rPr>
              <w:t>REQ-ILK-004</w:t>
            </w:r>
          </w:p>
        </w:tc>
      </w:tr>
      <w:tr>
        <w:tc>
          <w:tcPr>
            <w:tcW w:type="dxa" w:w="1474"/>
            <w:vAlign w:val="top"/>
          </w:tcPr>
          <w:p>
            <w:r/>
            <w:r>
              <w:rPr>
                <w:b w:val="0"/>
                <w:sz w:val="18"/>
              </w:rPr>
              <w:t>FT-ILK-014</w:t>
            </w:r>
          </w:p>
        </w:tc>
        <w:tc>
          <w:tcPr>
            <w:tcW w:type="dxa" w:w="3515"/>
            <w:vAlign w:val="top"/>
          </w:tcPr>
          <w:p>
            <w:r/>
            <w:r>
              <w:rPr>
                <w:b w:val="0"/>
                <w:sz w:val="18"/>
              </w:rPr>
              <w:t>APIで安定スナップショットを取得できる</w:t>
            </w:r>
          </w:p>
        </w:tc>
        <w:tc>
          <w:tcPr>
            <w:tcW w:type="dxa" w:w="1701"/>
            <w:vAlign w:val="top"/>
          </w:tcPr>
          <w:p>
            <w:r/>
            <w:r>
              <w:rPr>
                <w:b w:val="0"/>
                <w:sz w:val="18"/>
              </w:rPr>
              <w:t>API</w:t>
            </w:r>
          </w:p>
        </w:tc>
        <w:tc>
          <w:tcPr>
            <w:tcW w:type="dxa" w:w="1701"/>
            <w:vAlign w:val="top"/>
          </w:tcPr>
          <w:p>
            <w:r/>
            <w:r>
              <w:rPr>
                <w:b w:val="0"/>
                <w:sz w:val="18"/>
              </w:rPr>
              <w:t>REQ-ILK-001</w:t>
              <w:br/>
              <w:t>REQ-ILK-004</w:t>
            </w:r>
          </w:p>
        </w:tc>
      </w:tr>
      <w:tr>
        <w:tc>
          <w:tcPr>
            <w:tcW w:type="dxa" w:w="1474"/>
            <w:vAlign w:val="top"/>
          </w:tcPr>
          <w:p>
            <w:r/>
            <w:r>
              <w:rPr>
                <w:b w:val="0"/>
                <w:sz w:val="18"/>
              </w:rPr>
              <w:t>FT-ILK-015</w:t>
            </w:r>
          </w:p>
        </w:tc>
        <w:tc>
          <w:tcPr>
            <w:tcW w:type="dxa" w:w="3515"/>
            <w:vAlign w:val="top"/>
          </w:tcPr>
          <w:p>
            <w:r/>
            <w:r>
              <w:rPr>
                <w:b w:val="0"/>
                <w:sz w:val="18"/>
              </w:rPr>
              <w:t>RT更新中のAPI参照はBUSYまたは安定値再取得となる</w:t>
            </w:r>
          </w:p>
        </w:tc>
        <w:tc>
          <w:tcPr>
            <w:tcW w:type="dxa" w:w="1701"/>
            <w:vAlign w:val="top"/>
          </w:tcPr>
          <w:p>
            <w:r/>
            <w:r>
              <w:rPr>
                <w:b w:val="0"/>
                <w:sz w:val="18"/>
              </w:rPr>
              <w:t>API/排他</w:t>
            </w:r>
          </w:p>
        </w:tc>
        <w:tc>
          <w:tcPr>
            <w:tcW w:type="dxa" w:w="1701"/>
            <w:vAlign w:val="top"/>
          </w:tcPr>
          <w:p>
            <w:r/>
            <w:r>
              <w:rPr>
                <w:b w:val="0"/>
                <w:sz w:val="18"/>
              </w:rPr>
              <w:t>REQ-ILK-004</w:t>
            </w:r>
          </w:p>
        </w:tc>
      </w:tr>
      <w:tr>
        <w:tc>
          <w:tcPr>
            <w:tcW w:type="dxa" w:w="1474"/>
            <w:vAlign w:val="top"/>
          </w:tcPr>
          <w:p>
            <w:r/>
            <w:r>
              <w:rPr>
                <w:b w:val="0"/>
                <w:sz w:val="18"/>
              </w:rPr>
              <w:t>FT-ILK-016</w:t>
            </w:r>
          </w:p>
        </w:tc>
        <w:tc>
          <w:tcPr>
            <w:tcW w:type="dxa" w:w="3515"/>
            <w:vAlign w:val="top"/>
          </w:tcPr>
          <w:p>
            <w:r/>
            <w:r>
              <w:rPr>
                <w:b w:val="0"/>
                <w:sz w:val="18"/>
              </w:rPr>
              <w:t>TSログ失敗時もRT判定結果は変更されない</w:t>
            </w:r>
          </w:p>
        </w:tc>
        <w:tc>
          <w:tcPr>
            <w:tcW w:type="dxa" w:w="1701"/>
            <w:vAlign w:val="top"/>
          </w:tcPr>
          <w:p>
            <w:r/>
            <w:r>
              <w:rPr>
                <w:b w:val="0"/>
                <w:sz w:val="18"/>
              </w:rPr>
              <w:t>異常系/ログ</w:t>
            </w:r>
          </w:p>
        </w:tc>
        <w:tc>
          <w:tcPr>
            <w:tcW w:type="dxa" w:w="1701"/>
            <w:vAlign w:val="top"/>
          </w:tcPr>
          <w:p>
            <w:r/>
            <w:r>
              <w:rPr>
                <w:b w:val="0"/>
                <w:sz w:val="18"/>
              </w:rPr>
              <w:t>REQ-ILK-003</w:t>
            </w:r>
          </w:p>
        </w:tc>
      </w:tr>
    </w:tbl>
    <w:p/>
    <w:p>
      <w:pPr>
        <w:pStyle w:val="Heading1"/>
      </w:pPr>
      <w:r>
        <w:t>FT-07. テストケース詳細</w:t>
      </w:r>
    </w:p>
    <w:p>
      <w:r>
        <w:rPr>
          <w:i/>
          <w:color w:val="646464"/>
          <w:sz w:val="16"/>
        </w:rPr>
        <w:t>JSON Path: $.test_cases[*]</w:t>
      </w:r>
    </w:p>
    <w:p>
      <w:pPr>
        <w:pStyle w:val="Heading2"/>
      </w:pPr>
      <w:r>
        <w:t>FT-ILK-001 全条件正常時に開始許可となる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正常系</w:t>
            </w:r>
          </w:p>
        </w:tc>
      </w:tr>
      <w:tr>
        <w:tc>
          <w:tcPr>
            <w:tcW w:type="dxa" w:w="4986"/>
            <w:vAlign w:val="top"/>
          </w:tcPr>
          <w:p>
            <w:r/>
            <w:r>
              <w:rPr>
                <w:b w:val="0"/>
                <w:sz w:val="18"/>
              </w:rPr>
              <w:t>目的</w:t>
            </w:r>
          </w:p>
        </w:tc>
        <w:tc>
          <w:tcPr>
            <w:tcW w:type="dxa" w:w="4986"/>
            <w:vAlign w:val="top"/>
          </w:tcPr>
          <w:p>
            <w:r/>
            <w:r>
              <w:rPr>
                <w:b w:val="0"/>
                <w:sz w:val="18"/>
              </w:rPr>
              <w:t>すべての開始前条件が正常な場合、入力安定確認後にALLOWEDとなり開始許可が公開されることを確認する。</w:t>
            </w:r>
          </w:p>
        </w:tc>
      </w:tr>
      <w:tr>
        <w:tc>
          <w:tcPr>
            <w:tcW w:type="dxa" w:w="4986"/>
            <w:vAlign w:val="top"/>
          </w:tcPr>
          <w:p>
            <w:r/>
            <w:r>
              <w:rPr>
                <w:b w:val="0"/>
                <w:sz w:val="18"/>
              </w:rPr>
              <w:t>関連要件</w:t>
            </w:r>
          </w:p>
        </w:tc>
        <w:tc>
          <w:tcPr>
            <w:tcW w:type="dxa" w:w="4986"/>
            <w:vAlign w:val="top"/>
          </w:tcPr>
          <w:p>
            <w:r/>
            <w:r>
              <w:rPr>
                <w:b w:val="0"/>
                <w:sz w:val="18"/>
              </w:rPr>
              <w:t>REQ-ILK-001, REQ-ILK-004</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共通正常入力を設定する。</w:t>
      </w:r>
    </w:p>
    <w:p>
      <w:r>
        <w:t>2. 自動運転開始要求をONにする。</w:t>
      </w:r>
    </w:p>
    <w:p>
      <w:r>
        <w:t>3. RT stepをSTART_ILK_STABLE_TICK+2周期実行する。</w:t>
      </w:r>
    </w:p>
    <w:p>
      <w:r>
        <w:t>4. TS stepを1回実行する。</w:t>
      </w:r>
    </w:p>
    <w:p>
      <w:r>
        <w:t>5. APIで状態を取得する。</w:t>
      </w:r>
    </w:p>
    <w:p>
      <w:pPr>
        <w:pStyle w:val="Heading3"/>
      </w:pPr>
      <w:r>
        <w:t>期待結果</w:t>
      </w:r>
    </w:p>
    <w:p>
      <w:pPr>
        <w:pStyle w:val="ListBullet"/>
      </w:pPr>
      <w:r>
        <w:t>state=START_ILK_ALLOWED</w:t>
      </w:r>
    </w:p>
    <w:p>
      <w:pPr>
        <w:pStyle w:val="ListBullet"/>
      </w:pPr>
      <w:r>
        <w:t>allowed=1</w:t>
      </w:r>
    </w:p>
    <w:p>
      <w:pPr>
        <w:pStyle w:val="ListBullet"/>
      </w:pPr>
      <w:r>
        <w:t>blocked=0</w:t>
      </w:r>
    </w:p>
    <w:p>
      <w:pPr>
        <w:pStyle w:val="ListBullet"/>
      </w:pPr>
      <w:r>
        <w:t>reason_mask=0</w:t>
      </w:r>
    </w:p>
    <w:p>
      <w:pPr>
        <w:pStyle w:val="ListBullet"/>
      </w:pPr>
      <w:r>
        <w:t>primary_reason=0またはNONE</w:t>
      </w:r>
    </w:p>
    <w:p>
      <w:pPr>
        <w:pStyle w:val="ListBullet"/>
      </w:pPr>
      <w:r>
        <w:t>API戻り値=BOB_OK</w:t>
      </w:r>
    </w:p>
    <w:p>
      <w:pPr>
        <w:pStyle w:val="ListBullet"/>
      </w:pPr>
      <w:r>
        <w:t>TSログに開始許可イベントが1件出力される</w:t>
      </w:r>
    </w:p>
    <w:p>
      <w:pPr>
        <w:pStyle w:val="Heading3"/>
      </w:pPr>
      <w:r>
        <w:t>取得証跡</w:t>
      </w:r>
    </w:p>
    <w:p>
      <w:pPr>
        <w:pStyle w:val="ListBullet"/>
      </w:pPr>
      <w:r>
        <w:t>共有メモリダンプ</w:t>
      </w:r>
    </w:p>
    <w:p>
      <w:pPr>
        <w:pStyle w:val="ListBullet"/>
      </w:pPr>
      <w:r>
        <w:t>APIレスポンスJSON</w:t>
      </w:r>
    </w:p>
    <w:p>
      <w:pPr>
        <w:pStyle w:val="ListBullet"/>
      </w:pPr>
      <w:r>
        <w:t>イベントログ</w:t>
      </w:r>
    </w:p>
    <w:p>
      <w:pPr>
        <w:pStyle w:val="Heading2"/>
      </w:pPr>
      <w:r>
        <w:t>FT-ILK-002 開始要求解除後にIDLEへ復帰し直近結果を保持する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状態遷移</w:t>
            </w:r>
          </w:p>
        </w:tc>
      </w:tr>
      <w:tr>
        <w:tc>
          <w:tcPr>
            <w:tcW w:type="dxa" w:w="4986"/>
            <w:vAlign w:val="top"/>
          </w:tcPr>
          <w:p>
            <w:r/>
            <w:r>
              <w:rPr>
                <w:b w:val="0"/>
                <w:sz w:val="18"/>
              </w:rPr>
              <w:t>目的</w:t>
            </w:r>
          </w:p>
        </w:tc>
        <w:tc>
          <w:tcPr>
            <w:tcW w:type="dxa" w:w="4986"/>
            <w:vAlign w:val="top"/>
          </w:tcPr>
          <w:p>
            <w:r/>
            <w:r>
              <w:rPr>
                <w:b w:val="0"/>
                <w:sz w:val="18"/>
              </w:rPr>
              <w:t>ALLOWED/BLOCKED/TIMEOUT確定後、request解除でIDLEへ戻り、直近結果参照が可能であることを確認する。</w:t>
            </w:r>
          </w:p>
        </w:tc>
      </w:tr>
      <w:tr>
        <w:tc>
          <w:tcPr>
            <w:tcW w:type="dxa" w:w="4986"/>
            <w:vAlign w:val="top"/>
          </w:tcPr>
          <w:p>
            <w:r/>
            <w:r>
              <w:rPr>
                <w:b w:val="0"/>
                <w:sz w:val="18"/>
              </w:rPr>
              <w:t>関連要件</w:t>
            </w:r>
          </w:p>
        </w:tc>
        <w:tc>
          <w:tcPr>
            <w:tcW w:type="dxa" w:w="4986"/>
            <w:vAlign w:val="top"/>
          </w:tcPr>
          <w:p>
            <w:r/>
            <w:r>
              <w:rPr>
                <w:b w:val="0"/>
                <w:sz w:val="18"/>
              </w:rPr>
              <w:t>REQ-ILK-001</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FT-ILK-001と同じ手順でALLOWEDにする。</w:t>
      </w:r>
    </w:p>
    <w:p>
      <w:r>
        <w:t>2. requestを0にする。</w:t>
      </w:r>
    </w:p>
    <w:p>
      <w:r>
        <w:t>3. RT stepを1周期実行する。</w:t>
      </w:r>
    </w:p>
    <w:p>
      <w:r>
        <w:t>4. APIで状態を取得する。</w:t>
      </w:r>
    </w:p>
    <w:p>
      <w:pPr>
        <w:pStyle w:val="Heading3"/>
      </w:pPr>
      <w:r>
        <w:t>期待結果</w:t>
      </w:r>
    </w:p>
    <w:p>
      <w:pPr>
        <w:pStyle w:val="ListBullet"/>
      </w:pPr>
      <w:r>
        <w:t>state=START_ILK_IDLE</w:t>
      </w:r>
    </w:p>
    <w:p>
      <w:pPr>
        <w:pStyle w:val="ListBullet"/>
      </w:pPr>
      <w:r>
        <w:t>last_allowed=1または直近結果としてallowed=1が保持される</w:t>
      </w:r>
    </w:p>
    <w:p>
      <w:pPr>
        <w:pStyle w:val="ListBullet"/>
      </w:pPr>
      <w:r>
        <w:t>generationが更新済みでAPI取得可能</w:t>
      </w:r>
    </w:p>
    <w:p>
      <w:pPr>
        <w:pStyle w:val="Heading3"/>
      </w:pPr>
      <w:r>
        <w:t>取得証跡</w:t>
      </w:r>
    </w:p>
    <w:p>
      <w:pPr>
        <w:pStyle w:val="ListBullet"/>
      </w:pPr>
      <w:r>
        <w:t>状態遷移ログ</w:t>
      </w:r>
    </w:p>
    <w:p>
      <w:pPr>
        <w:pStyle w:val="ListBullet"/>
      </w:pPr>
      <w:r>
        <w:t>APIレスポンスJSON</w:t>
      </w:r>
    </w:p>
    <w:p>
      <w:pPr>
        <w:pStyle w:val="Heading2"/>
      </w:pPr>
      <w:r>
        <w:t>FT-ILK-003 非常停止ON時に開始禁止となる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異常系</w:t>
            </w:r>
          </w:p>
        </w:tc>
      </w:tr>
      <w:tr>
        <w:tc>
          <w:tcPr>
            <w:tcW w:type="dxa" w:w="4986"/>
            <w:vAlign w:val="top"/>
          </w:tcPr>
          <w:p>
            <w:r/>
            <w:r>
              <w:rPr>
                <w:b w:val="0"/>
                <w:sz w:val="18"/>
              </w:rPr>
              <w:t>目的</w:t>
            </w:r>
          </w:p>
        </w:tc>
        <w:tc>
          <w:tcPr>
            <w:tcW w:type="dxa" w:w="4986"/>
            <w:vAlign w:val="top"/>
          </w:tcPr>
          <w:p>
            <w:r/>
            <w:r>
              <w:rPr>
                <w:b w:val="0"/>
                <w:sz w:val="18"/>
              </w:rPr>
              <w:t>非常停止入力ON時、最優先禁止理由として非常停止が公開されることを確認する。</w:t>
            </w:r>
          </w:p>
        </w:tc>
      </w:tr>
      <w:tr>
        <w:tc>
          <w:tcPr>
            <w:tcW w:type="dxa" w:w="4986"/>
            <w:vAlign w:val="top"/>
          </w:tcPr>
          <w:p>
            <w:r/>
            <w:r>
              <w:rPr>
                <w:b w:val="0"/>
                <w:sz w:val="18"/>
              </w:rPr>
              <w:t>関連要件</w:t>
            </w:r>
          </w:p>
        </w:tc>
        <w:tc>
          <w:tcPr>
            <w:tcW w:type="dxa" w:w="4986"/>
            <w:vAlign w:val="top"/>
          </w:tcPr>
          <w:p>
            <w:r/>
            <w:r>
              <w:rPr>
                <w:b w:val="0"/>
                <w:sz w:val="18"/>
              </w:rPr>
              <w:t>REQ-ILK-002</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共通正常入力からemergency_stop=1に変更する。</w:t>
      </w:r>
    </w:p>
    <w:p>
      <w:r>
        <w:t>2. requestを1にする。</w:t>
      </w:r>
    </w:p>
    <w:p>
      <w:r>
        <w:t>3. RT stepをSTART_ILK_STABLE_TICK+2周期実行する。</w:t>
      </w:r>
    </w:p>
    <w:p>
      <w:r>
        <w:t>4. APIで状態を取得する。</w:t>
      </w:r>
    </w:p>
    <w:p>
      <w:pPr>
        <w:pStyle w:val="Heading3"/>
      </w:pPr>
      <w:r>
        <w:t>期待結果</w:t>
      </w:r>
    </w:p>
    <w:p>
      <w:pPr>
        <w:pStyle w:val="ListBullet"/>
      </w:pPr>
      <w:r>
        <w:t>state=START_ILK_BLOCKED</w:t>
      </w:r>
    </w:p>
    <w:p>
      <w:pPr>
        <w:pStyle w:val="ListBullet"/>
      </w:pPr>
      <w:r>
        <w:t>allowed=0</w:t>
      </w:r>
    </w:p>
    <w:p>
      <w:pPr>
        <w:pStyle w:val="ListBullet"/>
      </w:pPr>
      <w:r>
        <w:t>blocked=1</w:t>
      </w:r>
    </w:p>
    <w:p>
      <w:pPr>
        <w:pStyle w:val="ListBullet"/>
      </w:pPr>
      <w:r>
        <w:t>reason_maskにSTART_ILK_R_EMG_STOPが含まれる</w:t>
      </w:r>
    </w:p>
    <w:p>
      <w:pPr>
        <w:pStyle w:val="ListBullet"/>
      </w:pPr>
      <w:r>
        <w:t>primary_reason=EMG_STOP</w:t>
      </w:r>
    </w:p>
    <w:p>
      <w:pPr>
        <w:pStyle w:val="ListBullet"/>
      </w:pPr>
      <w:r>
        <w:t>UI向けメッセージIDが非常停止理由を示す</w:t>
      </w:r>
    </w:p>
    <w:p>
      <w:pPr>
        <w:pStyle w:val="Heading3"/>
      </w:pPr>
      <w:r>
        <w:t>取得証跡</w:t>
      </w:r>
    </w:p>
    <w:p>
      <w:pPr>
        <w:pStyle w:val="ListBullet"/>
      </w:pPr>
      <w:r>
        <w:t>共有メモリダンプ</w:t>
      </w:r>
    </w:p>
    <w:p>
      <w:pPr>
        <w:pStyle w:val="ListBullet"/>
      </w:pPr>
      <w:r>
        <w:t>APIレスポンスJSON</w:t>
      </w:r>
    </w:p>
    <w:p>
      <w:pPr>
        <w:pStyle w:val="ListBullet"/>
      </w:pPr>
      <w:r>
        <w:t>UIメッセージIDログ</w:t>
      </w:r>
    </w:p>
    <w:p>
      <w:pPr>
        <w:pStyle w:val="Heading2"/>
      </w:pPr>
      <w:r>
        <w:t>FT-ILK-004 安全ドア開時に開始禁止となる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異常系</w:t>
            </w:r>
          </w:p>
        </w:tc>
      </w:tr>
      <w:tr>
        <w:tc>
          <w:tcPr>
            <w:tcW w:type="dxa" w:w="4986"/>
            <w:vAlign w:val="top"/>
          </w:tcPr>
          <w:p>
            <w:r/>
            <w:r>
              <w:rPr>
                <w:b w:val="0"/>
                <w:sz w:val="18"/>
              </w:rPr>
              <w:t>目的</w:t>
            </w:r>
          </w:p>
        </w:tc>
        <w:tc>
          <w:tcPr>
            <w:tcW w:type="dxa" w:w="4986"/>
            <w:vAlign w:val="top"/>
          </w:tcPr>
          <w:p>
            <w:r/>
            <w:r>
              <w:rPr>
                <w:b w:val="0"/>
                <w:sz w:val="18"/>
              </w:rPr>
              <w:t>安全ドア開状態で開始要求した場合、DOOR_OPEN理由で開始禁止となることを確認する。</w:t>
            </w:r>
          </w:p>
        </w:tc>
      </w:tr>
      <w:tr>
        <w:tc>
          <w:tcPr>
            <w:tcW w:type="dxa" w:w="4986"/>
            <w:vAlign w:val="top"/>
          </w:tcPr>
          <w:p>
            <w:r/>
            <w:r>
              <w:rPr>
                <w:b w:val="0"/>
                <w:sz w:val="18"/>
              </w:rPr>
              <w:t>関連要件</w:t>
            </w:r>
          </w:p>
        </w:tc>
        <w:tc>
          <w:tcPr>
            <w:tcW w:type="dxa" w:w="4986"/>
            <w:vAlign w:val="top"/>
          </w:tcPr>
          <w:p>
            <w:r/>
            <w:r>
              <w:rPr>
                <w:b w:val="0"/>
                <w:sz w:val="18"/>
              </w:rPr>
              <w:t>REQ-ILK-002</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共通正常入力からsafety_door_open=1に変更する。</w:t>
      </w:r>
    </w:p>
    <w:p>
      <w:r>
        <w:t>2. requestを1にする。</w:t>
      </w:r>
    </w:p>
    <w:p>
      <w:r>
        <w:t>3. RT stepをSTART_ILK_STABLE_TICK+2周期実行する。</w:t>
      </w:r>
    </w:p>
    <w:p>
      <w:pPr>
        <w:pStyle w:val="Heading3"/>
      </w:pPr>
      <w:r>
        <w:t>期待結果</w:t>
      </w:r>
    </w:p>
    <w:p>
      <w:pPr>
        <w:pStyle w:val="ListBullet"/>
      </w:pPr>
      <w:r>
        <w:t>state=START_ILK_BLOCKED</w:t>
      </w:r>
    </w:p>
    <w:p>
      <w:pPr>
        <w:pStyle w:val="ListBullet"/>
      </w:pPr>
      <w:r>
        <w:t>reason_maskにSTART_ILK_R_DOOR_OPENが含まれる</w:t>
      </w:r>
    </w:p>
    <w:p>
      <w:pPr>
        <w:pStyle w:val="ListBullet"/>
      </w:pPr>
      <w:r>
        <w:t>primary_reason=DOOR_OPEN</w:t>
      </w:r>
    </w:p>
    <w:p>
      <w:pPr>
        <w:pStyle w:val="Heading3"/>
      </w:pPr>
      <w:r>
        <w:t>取得証跡</w:t>
      </w:r>
    </w:p>
    <w:p>
      <w:pPr>
        <w:pStyle w:val="ListBullet"/>
      </w:pPr>
      <w:r>
        <w:t>共有メモリダンプ</w:t>
      </w:r>
    </w:p>
    <w:p>
      <w:pPr>
        <w:pStyle w:val="ListBullet"/>
      </w:pPr>
      <w:r>
        <w:t>イベントログ</w:t>
      </w:r>
    </w:p>
    <w:p>
      <w:pPr>
        <w:pStyle w:val="Heading2"/>
      </w:pPr>
      <w:r>
        <w:t>FT-ILK-005 サーボ未準備時に開始禁止となる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異常系</w:t>
            </w:r>
          </w:p>
        </w:tc>
      </w:tr>
      <w:tr>
        <w:tc>
          <w:tcPr>
            <w:tcW w:type="dxa" w:w="4986"/>
            <w:vAlign w:val="top"/>
          </w:tcPr>
          <w:p>
            <w:r/>
            <w:r>
              <w:rPr>
                <w:b w:val="0"/>
                <w:sz w:val="18"/>
              </w:rPr>
              <w:t>目的</w:t>
            </w:r>
          </w:p>
        </w:tc>
        <w:tc>
          <w:tcPr>
            <w:tcW w:type="dxa" w:w="4986"/>
            <w:vAlign w:val="top"/>
          </w:tcPr>
          <w:p>
            <w:r/>
            <w:r>
              <w:rPr>
                <w:b w:val="0"/>
                <w:sz w:val="18"/>
              </w:rPr>
              <w:t>必須軸サーボ準備ビットが不足する場合、SERVO_NOT_READY理由で開始禁止となることを確認する。</w:t>
            </w:r>
          </w:p>
        </w:tc>
      </w:tr>
      <w:tr>
        <w:tc>
          <w:tcPr>
            <w:tcW w:type="dxa" w:w="4986"/>
            <w:vAlign w:val="top"/>
          </w:tcPr>
          <w:p>
            <w:r/>
            <w:r>
              <w:rPr>
                <w:b w:val="0"/>
                <w:sz w:val="18"/>
              </w:rPr>
              <w:t>関連要件</w:t>
            </w:r>
          </w:p>
        </w:tc>
        <w:tc>
          <w:tcPr>
            <w:tcW w:type="dxa" w:w="4986"/>
            <w:vAlign w:val="top"/>
          </w:tcPr>
          <w:p>
            <w:r/>
            <w:r>
              <w:rPr>
                <w:b w:val="0"/>
                <w:sz w:val="18"/>
              </w:rPr>
              <w:t>REQ-ILK-002</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servo_ready_maskから必須軸1つをOFFにする。</w:t>
      </w:r>
    </w:p>
    <w:p>
      <w:r>
        <w:t>2. requestを1にする。</w:t>
      </w:r>
    </w:p>
    <w:p>
      <w:r>
        <w:t>3. RT stepをSTART_ILK_STABLE_TICK+2周期実行する。</w:t>
      </w:r>
    </w:p>
    <w:p>
      <w:pPr>
        <w:pStyle w:val="Heading3"/>
      </w:pPr>
      <w:r>
        <w:t>期待結果</w:t>
      </w:r>
    </w:p>
    <w:p>
      <w:pPr>
        <w:pStyle w:val="ListBullet"/>
      </w:pPr>
      <w:r>
        <w:t>state=START_ILK_BLOCKED</w:t>
      </w:r>
    </w:p>
    <w:p>
      <w:pPr>
        <w:pStyle w:val="ListBullet"/>
      </w:pPr>
      <w:r>
        <w:t>reason_maskにSTART_ILK_R_SERVO_NOT_READYが含まれる</w:t>
      </w:r>
    </w:p>
    <w:p>
      <w:pPr>
        <w:pStyle w:val="ListBullet"/>
      </w:pPr>
      <w:r>
        <w:t>primary_reason=SERVO_NOT_READY</w:t>
      </w:r>
    </w:p>
    <w:p>
      <w:pPr>
        <w:pStyle w:val="Heading3"/>
      </w:pPr>
      <w:r>
        <w:t>取得証跡</w:t>
      </w:r>
    </w:p>
    <w:p>
      <w:pPr>
        <w:pStyle w:val="ListBullet"/>
      </w:pPr>
      <w:r>
        <w:t>共有メモリダンプ</w:t>
      </w:r>
    </w:p>
    <w:p>
      <w:pPr>
        <w:pStyle w:val="Heading2"/>
      </w:pPr>
      <w:r>
        <w:t>FT-ILK-006 原点復帰未完了軸ありで開始禁止となる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異常系</w:t>
            </w:r>
          </w:p>
        </w:tc>
      </w:tr>
      <w:tr>
        <w:tc>
          <w:tcPr>
            <w:tcW w:type="dxa" w:w="4986"/>
            <w:vAlign w:val="top"/>
          </w:tcPr>
          <w:p>
            <w:r/>
            <w:r>
              <w:rPr>
                <w:b w:val="0"/>
                <w:sz w:val="18"/>
              </w:rPr>
              <w:t>目的</w:t>
            </w:r>
          </w:p>
        </w:tc>
        <w:tc>
          <w:tcPr>
            <w:tcW w:type="dxa" w:w="4986"/>
            <w:vAlign w:val="top"/>
          </w:tcPr>
          <w:p>
            <w:r/>
            <w:r>
              <w:rPr>
                <w:b w:val="0"/>
                <w:sz w:val="18"/>
              </w:rPr>
              <w:t>必須軸原点復帰完了ビットが不足する場合、AXIS_NOT_ORIGIN理由で開始禁止となることを確認する。</w:t>
            </w:r>
          </w:p>
        </w:tc>
      </w:tr>
      <w:tr>
        <w:tc>
          <w:tcPr>
            <w:tcW w:type="dxa" w:w="4986"/>
            <w:vAlign w:val="top"/>
          </w:tcPr>
          <w:p>
            <w:r/>
            <w:r>
              <w:rPr>
                <w:b w:val="0"/>
                <w:sz w:val="18"/>
              </w:rPr>
              <w:t>関連要件</w:t>
            </w:r>
          </w:p>
        </w:tc>
        <w:tc>
          <w:tcPr>
            <w:tcW w:type="dxa" w:w="4986"/>
            <w:vAlign w:val="top"/>
          </w:tcPr>
          <w:p>
            <w:r/>
            <w:r>
              <w:rPr>
                <w:b w:val="0"/>
                <w:sz w:val="18"/>
              </w:rPr>
              <w:t>REQ-ILK-002</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origin_complete_maskから必須軸1つをOFFにする。</w:t>
      </w:r>
    </w:p>
    <w:p>
      <w:r>
        <w:t>2. requestを1にする。</w:t>
      </w:r>
    </w:p>
    <w:p>
      <w:r>
        <w:t>3. RT stepをSTART_ILK_STABLE_TICK+2周期実行する。</w:t>
      </w:r>
    </w:p>
    <w:p>
      <w:pPr>
        <w:pStyle w:val="Heading3"/>
      </w:pPr>
      <w:r>
        <w:t>期待結果</w:t>
      </w:r>
    </w:p>
    <w:p>
      <w:pPr>
        <w:pStyle w:val="ListBullet"/>
      </w:pPr>
      <w:r>
        <w:t>state=START_ILK_BLOCKED</w:t>
      </w:r>
    </w:p>
    <w:p>
      <w:pPr>
        <w:pStyle w:val="ListBullet"/>
      </w:pPr>
      <w:r>
        <w:t>reason_maskにSTART_ILK_R_AXIS_NOT_ORIGINが含まれる</w:t>
      </w:r>
    </w:p>
    <w:p>
      <w:pPr>
        <w:pStyle w:val="ListBullet"/>
      </w:pPr>
      <w:r>
        <w:t>primary_reason=AXIS_NOT_ORIGIN</w:t>
      </w:r>
    </w:p>
    <w:p>
      <w:pPr>
        <w:pStyle w:val="Heading3"/>
      </w:pPr>
      <w:r>
        <w:t>取得証跡</w:t>
      </w:r>
    </w:p>
    <w:p>
      <w:pPr>
        <w:pStyle w:val="ListBullet"/>
      </w:pPr>
      <w:r>
        <w:t>共有メモリダンプ</w:t>
      </w:r>
    </w:p>
    <w:p>
      <w:pPr>
        <w:pStyle w:val="Heading2"/>
      </w:pPr>
      <w:r>
        <w:t>FT-ILK-007 既存アラーム発生中に開始禁止となる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異常系</w:t>
            </w:r>
          </w:p>
        </w:tc>
      </w:tr>
      <w:tr>
        <w:tc>
          <w:tcPr>
            <w:tcW w:type="dxa" w:w="4986"/>
            <w:vAlign w:val="top"/>
          </w:tcPr>
          <w:p>
            <w:r/>
            <w:r>
              <w:rPr>
                <w:b w:val="0"/>
                <w:sz w:val="18"/>
              </w:rPr>
              <w:t>目的</w:t>
            </w:r>
          </w:p>
        </w:tc>
        <w:tc>
          <w:tcPr>
            <w:tcW w:type="dxa" w:w="4986"/>
            <w:vAlign w:val="top"/>
          </w:tcPr>
          <w:p>
            <w:r/>
            <w:r>
              <w:rPr>
                <w:b w:val="0"/>
                <w:sz w:val="18"/>
              </w:rPr>
              <w:t>既存アラームアクティブ時、ALARM_ACTIVE理由で開始禁止となることを確認する。</w:t>
            </w:r>
          </w:p>
        </w:tc>
      </w:tr>
      <w:tr>
        <w:tc>
          <w:tcPr>
            <w:tcW w:type="dxa" w:w="4986"/>
            <w:vAlign w:val="top"/>
          </w:tcPr>
          <w:p>
            <w:r/>
            <w:r>
              <w:rPr>
                <w:b w:val="0"/>
                <w:sz w:val="18"/>
              </w:rPr>
              <w:t>関連要件</w:t>
            </w:r>
          </w:p>
        </w:tc>
        <w:tc>
          <w:tcPr>
            <w:tcW w:type="dxa" w:w="4986"/>
            <w:vAlign w:val="top"/>
          </w:tcPr>
          <w:p>
            <w:r/>
            <w:r>
              <w:rPr>
                <w:b w:val="0"/>
                <w:sz w:val="18"/>
              </w:rPr>
              <w:t>REQ-ILK-002</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alarm_active=1に設定する。</w:t>
      </w:r>
    </w:p>
    <w:p>
      <w:r>
        <w:t>2. requestを1にする。</w:t>
      </w:r>
    </w:p>
    <w:p>
      <w:r>
        <w:t>3. RT stepをSTART_ILK_STABLE_TICK+2周期実行する。</w:t>
      </w:r>
    </w:p>
    <w:p>
      <w:pPr>
        <w:pStyle w:val="Heading3"/>
      </w:pPr>
      <w:r>
        <w:t>期待結果</w:t>
      </w:r>
    </w:p>
    <w:p>
      <w:pPr>
        <w:pStyle w:val="ListBullet"/>
      </w:pPr>
      <w:r>
        <w:t>state=START_ILK_BLOCKED</w:t>
      </w:r>
    </w:p>
    <w:p>
      <w:pPr>
        <w:pStyle w:val="ListBullet"/>
      </w:pPr>
      <w:r>
        <w:t>reason_maskにSTART_ILK_R_ALARM_ACTIVEが含まれる</w:t>
      </w:r>
    </w:p>
    <w:p>
      <w:pPr>
        <w:pStyle w:val="ListBullet"/>
      </w:pPr>
      <w:r>
        <w:t>primary_reason=ALARM_ACTIVE</w:t>
      </w:r>
    </w:p>
    <w:p>
      <w:pPr>
        <w:pStyle w:val="Heading3"/>
      </w:pPr>
      <w:r>
        <w:t>取得証跡</w:t>
      </w:r>
    </w:p>
    <w:p>
      <w:pPr>
        <w:pStyle w:val="ListBullet"/>
      </w:pPr>
      <w:r>
        <w:t>共有メモリダンプ</w:t>
      </w:r>
    </w:p>
    <w:p>
      <w:pPr>
        <w:pStyle w:val="ListBullet"/>
      </w:pPr>
      <w:r>
        <w:t>イベントログ</w:t>
      </w:r>
    </w:p>
    <w:p>
      <w:pPr>
        <w:pStyle w:val="Heading2"/>
      </w:pPr>
      <w:r>
        <w:t>FT-ILK-008 モーション動作中に開始禁止となる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異常系</w:t>
            </w:r>
          </w:p>
        </w:tc>
      </w:tr>
      <w:tr>
        <w:tc>
          <w:tcPr>
            <w:tcW w:type="dxa" w:w="4986"/>
            <w:vAlign w:val="top"/>
          </w:tcPr>
          <w:p>
            <w:r/>
            <w:r>
              <w:rPr>
                <w:b w:val="0"/>
                <w:sz w:val="18"/>
              </w:rPr>
              <w:t>目的</w:t>
            </w:r>
          </w:p>
        </w:tc>
        <w:tc>
          <w:tcPr>
            <w:tcW w:type="dxa" w:w="4986"/>
            <w:vAlign w:val="top"/>
          </w:tcPr>
          <w:p>
            <w:r/>
            <w:r>
              <w:rPr>
                <w:b w:val="0"/>
                <w:sz w:val="18"/>
              </w:rPr>
              <w:t>既存モーションがbusyの場合、MOTION_BUSY理由で開始禁止となることを確認する。</w:t>
            </w:r>
          </w:p>
        </w:tc>
      </w:tr>
      <w:tr>
        <w:tc>
          <w:tcPr>
            <w:tcW w:type="dxa" w:w="4986"/>
            <w:vAlign w:val="top"/>
          </w:tcPr>
          <w:p>
            <w:r/>
            <w:r>
              <w:rPr>
                <w:b w:val="0"/>
                <w:sz w:val="18"/>
              </w:rPr>
              <w:t>関連要件</w:t>
            </w:r>
          </w:p>
        </w:tc>
        <w:tc>
          <w:tcPr>
            <w:tcW w:type="dxa" w:w="4986"/>
            <w:vAlign w:val="top"/>
          </w:tcPr>
          <w:p>
            <w:r/>
            <w:r>
              <w:rPr>
                <w:b w:val="0"/>
                <w:sz w:val="18"/>
              </w:rPr>
              <w:t>REQ-ILK-002</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motion_busy=1に設定する。</w:t>
      </w:r>
    </w:p>
    <w:p>
      <w:r>
        <w:t>2. requestを1にする。</w:t>
      </w:r>
    </w:p>
    <w:p>
      <w:r>
        <w:t>3. RT stepをSTART_ILK_STABLE_TICK+2周期実行する。</w:t>
      </w:r>
    </w:p>
    <w:p>
      <w:pPr>
        <w:pStyle w:val="Heading3"/>
      </w:pPr>
      <w:r>
        <w:t>期待結果</w:t>
      </w:r>
    </w:p>
    <w:p>
      <w:pPr>
        <w:pStyle w:val="ListBullet"/>
      </w:pPr>
      <w:r>
        <w:t>state=START_ILK_BLOCKED</w:t>
      </w:r>
    </w:p>
    <w:p>
      <w:pPr>
        <w:pStyle w:val="ListBullet"/>
      </w:pPr>
      <w:r>
        <w:t>reason_maskにSTART_ILK_R_MOTION_BUSYが含まれる</w:t>
      </w:r>
    </w:p>
    <w:p>
      <w:pPr>
        <w:pStyle w:val="ListBullet"/>
      </w:pPr>
      <w:r>
        <w:t>primary_reason=MOTION_BUSY</w:t>
      </w:r>
    </w:p>
    <w:p>
      <w:pPr>
        <w:pStyle w:val="Heading3"/>
      </w:pPr>
      <w:r>
        <w:t>取得証跡</w:t>
      </w:r>
    </w:p>
    <w:p>
      <w:pPr>
        <w:pStyle w:val="ListBullet"/>
      </w:pPr>
      <w:r>
        <w:t>共有メモリダンプ</w:t>
      </w:r>
    </w:p>
    <w:p>
      <w:pPr>
        <w:pStyle w:val="Heading2"/>
      </w:pPr>
      <w:r>
        <w:t>FT-ILK-009 保守モード中に開始禁止となる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異常系</w:t>
            </w:r>
          </w:p>
        </w:tc>
      </w:tr>
      <w:tr>
        <w:tc>
          <w:tcPr>
            <w:tcW w:type="dxa" w:w="4986"/>
            <w:vAlign w:val="top"/>
          </w:tcPr>
          <w:p>
            <w:r/>
            <w:r>
              <w:rPr>
                <w:b w:val="0"/>
                <w:sz w:val="18"/>
              </w:rPr>
              <w:t>目的</w:t>
            </w:r>
          </w:p>
        </w:tc>
        <w:tc>
          <w:tcPr>
            <w:tcW w:type="dxa" w:w="4986"/>
            <w:vAlign w:val="top"/>
          </w:tcPr>
          <w:p>
            <w:r/>
            <w:r>
              <w:rPr>
                <w:b w:val="0"/>
                <w:sz w:val="18"/>
              </w:rPr>
              <w:t>運転モードが保守モードの場合、MAINT_MODE理由で開始禁止となることを確認する。</w:t>
            </w:r>
          </w:p>
        </w:tc>
      </w:tr>
      <w:tr>
        <w:tc>
          <w:tcPr>
            <w:tcW w:type="dxa" w:w="4986"/>
            <w:vAlign w:val="top"/>
          </w:tcPr>
          <w:p>
            <w:r/>
            <w:r>
              <w:rPr>
                <w:b w:val="0"/>
                <w:sz w:val="18"/>
              </w:rPr>
              <w:t>関連要件</w:t>
            </w:r>
          </w:p>
        </w:tc>
        <w:tc>
          <w:tcPr>
            <w:tcW w:type="dxa" w:w="4986"/>
            <w:vAlign w:val="top"/>
          </w:tcPr>
          <w:p>
            <w:r/>
            <w:r>
              <w:rPr>
                <w:b w:val="0"/>
                <w:sz w:val="18"/>
              </w:rPr>
              <w:t>REQ-ILK-002</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run_mode=RUN_MODE_MAINTに設定する。</w:t>
      </w:r>
    </w:p>
    <w:p>
      <w:r>
        <w:t>2. requestを1にする。</w:t>
      </w:r>
    </w:p>
    <w:p>
      <w:r>
        <w:t>3. RT stepをSTART_ILK_STABLE_TICK+2周期実行する。</w:t>
      </w:r>
    </w:p>
    <w:p>
      <w:pPr>
        <w:pStyle w:val="Heading3"/>
      </w:pPr>
      <w:r>
        <w:t>期待結果</w:t>
      </w:r>
    </w:p>
    <w:p>
      <w:pPr>
        <w:pStyle w:val="ListBullet"/>
      </w:pPr>
      <w:r>
        <w:t>state=START_ILK_BLOCKED</w:t>
      </w:r>
    </w:p>
    <w:p>
      <w:pPr>
        <w:pStyle w:val="ListBullet"/>
      </w:pPr>
      <w:r>
        <w:t>reason_maskにSTART_ILK_R_MAINT_MODEが含まれる</w:t>
      </w:r>
    </w:p>
    <w:p>
      <w:pPr>
        <w:pStyle w:val="ListBullet"/>
      </w:pPr>
      <w:r>
        <w:t>primary_reason=MAINT_MODE</w:t>
      </w:r>
    </w:p>
    <w:p>
      <w:pPr>
        <w:pStyle w:val="Heading3"/>
      </w:pPr>
      <w:r>
        <w:t>取得証跡</w:t>
      </w:r>
    </w:p>
    <w:p>
      <w:pPr>
        <w:pStyle w:val="ListBullet"/>
      </w:pPr>
      <w:r>
        <w:t>共有メモリダンプ</w:t>
      </w:r>
    </w:p>
    <w:p>
      <w:pPr>
        <w:pStyle w:val="Heading2"/>
      </w:pPr>
      <w:r>
        <w:t>FT-ILK-010 空圧低下時に開始禁止となる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異常系</w:t>
            </w:r>
          </w:p>
        </w:tc>
      </w:tr>
      <w:tr>
        <w:tc>
          <w:tcPr>
            <w:tcW w:type="dxa" w:w="4986"/>
            <w:vAlign w:val="top"/>
          </w:tcPr>
          <w:p>
            <w:r/>
            <w:r>
              <w:rPr>
                <w:b w:val="0"/>
                <w:sz w:val="18"/>
              </w:rPr>
              <w:t>目的</w:t>
            </w:r>
          </w:p>
        </w:tc>
        <w:tc>
          <w:tcPr>
            <w:tcW w:type="dxa" w:w="4986"/>
            <w:vAlign w:val="top"/>
          </w:tcPr>
          <w:p>
            <w:r/>
            <w:r>
              <w:rPr>
                <w:b w:val="0"/>
                <w:sz w:val="18"/>
              </w:rPr>
              <w:t>空圧正常入力がOFFの場合、AIR_PRESSURE_LOW理由で開始禁止となることを確認する。</w:t>
            </w:r>
          </w:p>
        </w:tc>
      </w:tr>
      <w:tr>
        <w:tc>
          <w:tcPr>
            <w:tcW w:type="dxa" w:w="4986"/>
            <w:vAlign w:val="top"/>
          </w:tcPr>
          <w:p>
            <w:r/>
            <w:r>
              <w:rPr>
                <w:b w:val="0"/>
                <w:sz w:val="18"/>
              </w:rPr>
              <w:t>関連要件</w:t>
            </w:r>
          </w:p>
        </w:tc>
        <w:tc>
          <w:tcPr>
            <w:tcW w:type="dxa" w:w="4986"/>
            <w:vAlign w:val="top"/>
          </w:tcPr>
          <w:p>
            <w:r/>
            <w:r>
              <w:rPr>
                <w:b w:val="0"/>
                <w:sz w:val="18"/>
              </w:rPr>
              <w:t>REQ-ILK-001, REQ-ILK-002</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air_pressure_ok=0に設定する。</w:t>
      </w:r>
    </w:p>
    <w:p>
      <w:r>
        <w:t>2. requestを1にする。</w:t>
      </w:r>
    </w:p>
    <w:p>
      <w:r>
        <w:t>3. RT stepをSTART_ILK_STABLE_TICK+2周期実行する。</w:t>
      </w:r>
    </w:p>
    <w:p>
      <w:pPr>
        <w:pStyle w:val="Heading3"/>
      </w:pPr>
      <w:r>
        <w:t>期待結果</w:t>
      </w:r>
    </w:p>
    <w:p>
      <w:pPr>
        <w:pStyle w:val="ListBullet"/>
      </w:pPr>
      <w:r>
        <w:t>state=START_ILK_BLOCKED</w:t>
      </w:r>
    </w:p>
    <w:p>
      <w:pPr>
        <w:pStyle w:val="ListBullet"/>
      </w:pPr>
      <w:r>
        <w:t>reason_maskにSTART_ILK_R_AIR_PRESSURE_LOWが含まれる</w:t>
      </w:r>
    </w:p>
    <w:p>
      <w:pPr>
        <w:pStyle w:val="ListBullet"/>
      </w:pPr>
      <w:r>
        <w:t>primary_reason=AIR_PRESSURE_LOW</w:t>
      </w:r>
    </w:p>
    <w:p>
      <w:pPr>
        <w:pStyle w:val="Heading3"/>
      </w:pPr>
      <w:r>
        <w:t>取得証跡</w:t>
      </w:r>
    </w:p>
    <w:p>
      <w:pPr>
        <w:pStyle w:val="ListBullet"/>
      </w:pPr>
      <w:r>
        <w:t>共有メモリダンプ</w:t>
      </w:r>
    </w:p>
    <w:p>
      <w:pPr>
        <w:pStyle w:val="Heading2"/>
      </w:pPr>
      <w:r>
        <w:t>FT-ILK-011 複数NG条件時に理由ビットがOR合成され代表理由は優先順位最上位となる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異常系/境界値</w:t>
            </w:r>
          </w:p>
        </w:tc>
      </w:tr>
      <w:tr>
        <w:tc>
          <w:tcPr>
            <w:tcW w:type="dxa" w:w="4986"/>
            <w:vAlign w:val="top"/>
          </w:tcPr>
          <w:p>
            <w:r/>
            <w:r>
              <w:rPr>
                <w:b w:val="0"/>
                <w:sz w:val="18"/>
              </w:rPr>
              <w:t>目的</w:t>
            </w:r>
          </w:p>
        </w:tc>
        <w:tc>
          <w:tcPr>
            <w:tcW w:type="dxa" w:w="4986"/>
            <w:vAlign w:val="top"/>
          </w:tcPr>
          <w:p>
            <w:r/>
            <w:r>
              <w:rPr>
                <w:b w:val="0"/>
                <w:sz w:val="18"/>
              </w:rPr>
              <w:t>複数禁止理由が同時成立した場合、reason_maskがOR合成され、primary_reasonは優先順位表に従うことを確認する。</w:t>
            </w:r>
          </w:p>
        </w:tc>
      </w:tr>
      <w:tr>
        <w:tc>
          <w:tcPr>
            <w:tcW w:type="dxa" w:w="4986"/>
            <w:vAlign w:val="top"/>
          </w:tcPr>
          <w:p>
            <w:r/>
            <w:r>
              <w:rPr>
                <w:b w:val="0"/>
                <w:sz w:val="18"/>
              </w:rPr>
              <w:t>関連要件</w:t>
            </w:r>
          </w:p>
        </w:tc>
        <w:tc>
          <w:tcPr>
            <w:tcW w:type="dxa" w:w="4986"/>
            <w:vAlign w:val="top"/>
          </w:tcPr>
          <w:p>
            <w:r/>
            <w:r>
              <w:rPr>
                <w:b w:val="0"/>
                <w:sz w:val="18"/>
              </w:rPr>
              <w:t>REQ-ILK-002</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door_open=1, servo_ready_mask不足, air_pressure_ok=0を同時設定する。</w:t>
      </w:r>
    </w:p>
    <w:p>
      <w:r>
        <w:t>2. requestを1にする。</w:t>
      </w:r>
    </w:p>
    <w:p>
      <w:r>
        <w:t>3. RT stepをSTART_ILK_STABLE_TICK+2周期実行する。</w:t>
      </w:r>
    </w:p>
    <w:p>
      <w:r>
        <w:t>4. APIで状態を取得する。</w:t>
      </w:r>
    </w:p>
    <w:p>
      <w:pPr>
        <w:pStyle w:val="Heading3"/>
      </w:pPr>
      <w:r>
        <w:t>期待結果</w:t>
      </w:r>
    </w:p>
    <w:p>
      <w:pPr>
        <w:pStyle w:val="ListBullet"/>
      </w:pPr>
      <w:r>
        <w:t>reason_maskにDOOR_OPEN, SERVO_NOT_READY, AIR_PRESSURE_LOWがすべて含まれる</w:t>
      </w:r>
    </w:p>
    <w:p>
      <w:pPr>
        <w:pStyle w:val="ListBullet"/>
      </w:pPr>
      <w:r>
        <w:t>primary_reason=DOOR_OPEN</w:t>
      </w:r>
    </w:p>
    <w:p>
      <w:pPr>
        <w:pStyle w:val="ListBullet"/>
      </w:pPr>
      <w:r>
        <w:t>blocked=1</w:t>
      </w:r>
    </w:p>
    <w:p>
      <w:pPr>
        <w:pStyle w:val="ListBullet"/>
      </w:pPr>
      <w:r>
        <w:t>ログに代表理由とmaskが記録される</w:t>
      </w:r>
    </w:p>
    <w:p>
      <w:pPr>
        <w:pStyle w:val="Heading3"/>
      </w:pPr>
      <w:r>
        <w:t>取得証跡</w:t>
      </w:r>
    </w:p>
    <w:p>
      <w:pPr>
        <w:pStyle w:val="ListBullet"/>
      </w:pPr>
      <w:r>
        <w:t>共有メモリダンプ</w:t>
      </w:r>
    </w:p>
    <w:p>
      <w:pPr>
        <w:pStyle w:val="ListBullet"/>
      </w:pPr>
      <w:r>
        <w:t>APIレスポンスJSON</w:t>
      </w:r>
    </w:p>
    <w:p>
      <w:pPr>
        <w:pStyle w:val="ListBullet"/>
      </w:pPr>
      <w:r>
        <w:t>イベントログ</w:t>
      </w:r>
    </w:p>
    <w:p>
      <w:pPr>
        <w:pStyle w:val="Heading2"/>
      </w:pPr>
      <w:r>
        <w:t>FT-ILK-012 入力が安定するまでEVALUATINGへ進まない</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状態遷移/境界値</w:t>
            </w:r>
          </w:p>
        </w:tc>
      </w:tr>
      <w:tr>
        <w:tc>
          <w:tcPr>
            <w:tcW w:type="dxa" w:w="4986"/>
            <w:vAlign w:val="top"/>
          </w:tcPr>
          <w:p>
            <w:r/>
            <w:r>
              <w:rPr>
                <w:b w:val="0"/>
                <w:sz w:val="18"/>
              </w:rPr>
              <w:t>目的</w:t>
            </w:r>
          </w:p>
        </w:tc>
        <w:tc>
          <w:tcPr>
            <w:tcW w:type="dxa" w:w="4986"/>
            <w:vAlign w:val="top"/>
          </w:tcPr>
          <w:p>
            <w:r/>
            <w:r>
              <w:rPr>
                <w:b w:val="0"/>
                <w:sz w:val="18"/>
              </w:rPr>
              <w:t>SAMPLING中に入力値が変化する場合、stable_countがリセットされ、安定tick到達まで判定確定しないことを確認する。</w:t>
            </w:r>
          </w:p>
        </w:tc>
      </w:tr>
      <w:tr>
        <w:tc>
          <w:tcPr>
            <w:tcW w:type="dxa" w:w="4986"/>
            <w:vAlign w:val="top"/>
          </w:tcPr>
          <w:p>
            <w:r/>
            <w:r>
              <w:rPr>
                <w:b w:val="0"/>
                <w:sz w:val="18"/>
              </w:rPr>
              <w:t>関連要件</w:t>
            </w:r>
          </w:p>
        </w:tc>
        <w:tc>
          <w:tcPr>
            <w:tcW w:type="dxa" w:w="4986"/>
            <w:vAlign w:val="top"/>
          </w:tcPr>
          <w:p>
            <w:r/>
            <w:r>
              <w:rPr>
                <w:b w:val="0"/>
                <w:sz w:val="18"/>
              </w:rPr>
              <w:t>REQ-ILK-003</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requestを1にする。</w:t>
      </w:r>
    </w:p>
    <w:p>
      <w:r>
        <w:t>2. RT step 1周期目はdoor_open=0。</w:t>
      </w:r>
    </w:p>
    <w:p>
      <w:r>
        <w:t>3. RT step 2周期目はdoor_open=1。</w:t>
      </w:r>
    </w:p>
    <w:p>
      <w:r>
        <w:t>4. RT step 3周期目はdoor_open=0。</w:t>
      </w:r>
    </w:p>
    <w:p>
      <w:r>
        <w:t>5. 以降はdoor_open=0でSTART_ILK_STABLE_TICK周期継続する。</w:t>
      </w:r>
    </w:p>
    <w:p>
      <w:pPr>
        <w:pStyle w:val="Heading3"/>
      </w:pPr>
      <w:r>
        <w:t>期待結果</w:t>
      </w:r>
    </w:p>
    <w:p>
      <w:pPr>
        <w:pStyle w:val="ListBullet"/>
      </w:pPr>
      <w:r>
        <w:t>入力変化ごとにstable_countがリセットされる</w:t>
      </w:r>
    </w:p>
    <w:p>
      <w:pPr>
        <w:pStyle w:val="ListBullet"/>
      </w:pPr>
      <w:r>
        <w:t>安定するまでstate=START_ILK_SAMPLING</w:t>
      </w:r>
    </w:p>
    <w:p>
      <w:pPr>
        <w:pStyle w:val="ListBullet"/>
      </w:pPr>
      <w:r>
        <w:t>安定後にEVALUATINGを経由してALLOWEDとなる</w:t>
      </w:r>
    </w:p>
    <w:p>
      <w:pPr>
        <w:pStyle w:val="Heading3"/>
      </w:pPr>
      <w:r>
        <w:t>取得証跡</w:t>
      </w:r>
    </w:p>
    <w:p>
      <w:pPr>
        <w:pStyle w:val="ListBullet"/>
      </w:pPr>
      <w:r>
        <w:t>状態遷移ログ</w:t>
      </w:r>
    </w:p>
    <w:p>
      <w:pPr>
        <w:pStyle w:val="ListBullet"/>
      </w:pPr>
      <w:r>
        <w:t>stable_countトレース</w:t>
      </w:r>
    </w:p>
    <w:p>
      <w:pPr>
        <w:pStyle w:val="Heading2"/>
      </w:pPr>
      <w:r>
        <w:t>FT-ILK-013 判定タイムアウト時に開始禁止となる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異常系/タイムアウト</w:t>
            </w:r>
          </w:p>
        </w:tc>
      </w:tr>
      <w:tr>
        <w:tc>
          <w:tcPr>
            <w:tcW w:type="dxa" w:w="4986"/>
            <w:vAlign w:val="top"/>
          </w:tcPr>
          <w:p>
            <w:r/>
            <w:r>
              <w:rPr>
                <w:b w:val="0"/>
                <w:sz w:val="18"/>
              </w:rPr>
              <w:t>目的</w:t>
            </w:r>
          </w:p>
        </w:tc>
        <w:tc>
          <w:tcPr>
            <w:tcW w:type="dxa" w:w="4986"/>
            <w:vAlign w:val="top"/>
          </w:tcPr>
          <w:p>
            <w:r/>
            <w:r>
              <w:rPr>
                <w:b w:val="0"/>
                <w:sz w:val="18"/>
              </w:rPr>
              <w:t>入力が安定せずSTART_ILK_TIMEOUT_TICKに到達した場合、TIMEOUT状態かつ開始禁止に倒れることを確認する。</w:t>
            </w:r>
          </w:p>
        </w:tc>
      </w:tr>
      <w:tr>
        <w:tc>
          <w:tcPr>
            <w:tcW w:type="dxa" w:w="4986"/>
            <w:vAlign w:val="top"/>
          </w:tcPr>
          <w:p>
            <w:r/>
            <w:r>
              <w:rPr>
                <w:b w:val="0"/>
                <w:sz w:val="18"/>
              </w:rPr>
              <w:t>関連要件</w:t>
            </w:r>
          </w:p>
        </w:tc>
        <w:tc>
          <w:tcPr>
            <w:tcW w:type="dxa" w:w="4986"/>
            <w:vAlign w:val="top"/>
          </w:tcPr>
          <w:p>
            <w:r/>
            <w:r>
              <w:rPr>
                <w:b w:val="0"/>
                <w:sz w:val="18"/>
              </w:rPr>
              <w:t>REQ-ILK-004</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requestを1にする。</w:t>
      </w:r>
    </w:p>
    <w:p>
      <w:r>
        <w:t>2. door_openを周期ごとに0/1交互に変更する。</w:t>
      </w:r>
    </w:p>
    <w:p>
      <w:r>
        <w:t>3. RT stepをSTART_ILK_TIMEOUT_TICK+1周期実行する。</w:t>
      </w:r>
    </w:p>
    <w:p>
      <w:r>
        <w:t>4. APIで状態を取得する。</w:t>
      </w:r>
    </w:p>
    <w:p>
      <w:pPr>
        <w:pStyle w:val="Heading3"/>
      </w:pPr>
      <w:r>
        <w:t>期待結果</w:t>
      </w:r>
    </w:p>
    <w:p>
      <w:pPr>
        <w:pStyle w:val="ListBullet"/>
      </w:pPr>
      <w:r>
        <w:t>state=START_ILK_TIMEOUT</w:t>
      </w:r>
    </w:p>
    <w:p>
      <w:pPr>
        <w:pStyle w:val="ListBullet"/>
      </w:pPr>
      <w:r>
        <w:t>allowed=0</w:t>
      </w:r>
    </w:p>
    <w:p>
      <w:pPr>
        <w:pStyle w:val="ListBullet"/>
      </w:pPr>
      <w:r>
        <w:t>blocked=1</w:t>
      </w:r>
    </w:p>
    <w:p>
      <w:pPr>
        <w:pStyle w:val="ListBullet"/>
      </w:pPr>
      <w:r>
        <w:t>primary_reason=TIMEOUT</w:t>
      </w:r>
    </w:p>
    <w:p>
      <w:pPr>
        <w:pStyle w:val="ListBullet"/>
      </w:pPr>
      <w:r>
        <w:t>reason_maskまたは代表理由にタイムアウトが反映される</w:t>
      </w:r>
    </w:p>
    <w:p>
      <w:pPr>
        <w:pStyle w:val="Heading3"/>
      </w:pPr>
      <w:r>
        <w:t>取得証跡</w:t>
      </w:r>
    </w:p>
    <w:p>
      <w:pPr>
        <w:pStyle w:val="ListBullet"/>
      </w:pPr>
      <w:r>
        <w:t>状態遷移ログ</w:t>
      </w:r>
    </w:p>
    <w:p>
      <w:pPr>
        <w:pStyle w:val="ListBullet"/>
      </w:pPr>
      <w:r>
        <w:t>APIレスポンスJSON</w:t>
      </w:r>
    </w:p>
    <w:p>
      <w:pPr>
        <w:pStyle w:val="Heading2"/>
      </w:pPr>
      <w:r>
        <w:t>FT-ILK-014 APIで安定スナップショットを取得できる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API</w:t>
            </w:r>
          </w:p>
        </w:tc>
      </w:tr>
      <w:tr>
        <w:tc>
          <w:tcPr>
            <w:tcW w:type="dxa" w:w="4986"/>
            <w:vAlign w:val="top"/>
          </w:tcPr>
          <w:p>
            <w:r/>
            <w:r>
              <w:rPr>
                <w:b w:val="0"/>
                <w:sz w:val="18"/>
              </w:rPr>
              <w:t>目的</w:t>
            </w:r>
          </w:p>
        </w:tc>
        <w:tc>
          <w:tcPr>
            <w:tcW w:type="dxa" w:w="4986"/>
            <w:vAlign w:val="top"/>
          </w:tcPr>
          <w:p>
            <w:r/>
            <w:r>
              <w:rPr>
                <w:b w:val="0"/>
                <w:sz w:val="18"/>
              </w:rPr>
              <w:t>Api_GetStartInterlockStatusが確定済み状態を安定コピーし、BOB_OKを返すことを確認する。</w:t>
            </w:r>
          </w:p>
        </w:tc>
      </w:tr>
      <w:tr>
        <w:tc>
          <w:tcPr>
            <w:tcW w:type="dxa" w:w="4986"/>
            <w:vAlign w:val="top"/>
          </w:tcPr>
          <w:p>
            <w:r/>
            <w:r>
              <w:rPr>
                <w:b w:val="0"/>
                <w:sz w:val="18"/>
              </w:rPr>
              <w:t>関連要件</w:t>
            </w:r>
          </w:p>
        </w:tc>
        <w:tc>
          <w:tcPr>
            <w:tcW w:type="dxa" w:w="4986"/>
            <w:vAlign w:val="top"/>
          </w:tcPr>
          <w:p>
            <w:r/>
            <w:r>
              <w:rPr>
                <w:b w:val="0"/>
                <w:sz w:val="18"/>
              </w:rPr>
              <w:t>REQ-ILK-001, REQ-ILK-004</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FT-ILK-003でBLOCKED状態を作る。</w:t>
      </w:r>
    </w:p>
    <w:p>
      <w:r>
        <w:t>2. Api_GetStartInterlockStatusを呼び出す。</w:t>
      </w:r>
    </w:p>
    <w:p>
      <w:pPr>
        <w:pStyle w:val="Heading3"/>
      </w:pPr>
      <w:r>
        <w:t>期待結果</w:t>
      </w:r>
    </w:p>
    <w:p>
      <w:pPr>
        <w:pStyle w:val="ListBullet"/>
      </w:pPr>
      <w:r>
        <w:t>戻り値=BOB_OK</w:t>
      </w:r>
    </w:p>
    <w:p>
      <w:pPr>
        <w:pStyle w:val="ListBullet"/>
      </w:pPr>
      <w:r>
        <w:t>出力構造体のstate/allowed/blocked/reason_mask/primary_reason/generationが共有メモリと一致する</w:t>
      </w:r>
    </w:p>
    <w:p>
      <w:pPr>
        <w:pStyle w:val="Heading3"/>
      </w:pPr>
      <w:r>
        <w:t>取得証跡</w:t>
      </w:r>
    </w:p>
    <w:p>
      <w:pPr>
        <w:pStyle w:val="ListBullet"/>
      </w:pPr>
      <w:r>
        <w:t>APIレスポンスJSON</w:t>
      </w:r>
    </w:p>
    <w:p>
      <w:pPr>
        <w:pStyle w:val="ListBullet"/>
      </w:pPr>
      <w:r>
        <w:t>共有メモリダンプ</w:t>
      </w:r>
    </w:p>
    <w:p>
      <w:pPr>
        <w:pStyle w:val="Heading2"/>
      </w:pPr>
      <w:r>
        <w:t>FT-ILK-015 RT更新中のAPI参照はBUSYまたは安定値再取得となる</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API/排他</w:t>
            </w:r>
          </w:p>
        </w:tc>
      </w:tr>
      <w:tr>
        <w:tc>
          <w:tcPr>
            <w:tcW w:type="dxa" w:w="4986"/>
            <w:vAlign w:val="top"/>
          </w:tcPr>
          <w:p>
            <w:r/>
            <w:r>
              <w:rPr>
                <w:b w:val="0"/>
                <w:sz w:val="18"/>
              </w:rPr>
              <w:t>目的</w:t>
            </w:r>
          </w:p>
        </w:tc>
        <w:tc>
          <w:tcPr>
            <w:tcW w:type="dxa" w:w="4986"/>
            <w:vAlign w:val="top"/>
          </w:tcPr>
          <w:p>
            <w:r/>
            <w:r>
              <w:rPr>
                <w:b w:val="0"/>
                <w:sz w:val="18"/>
              </w:rPr>
              <w:t>generation奇数または更新中相当の状態でAPI参照した場合、設計通りBOB_ERR_BUSYを返すことを確認する。</w:t>
            </w:r>
          </w:p>
        </w:tc>
      </w:tr>
      <w:tr>
        <w:tc>
          <w:tcPr>
            <w:tcW w:type="dxa" w:w="4986"/>
            <w:vAlign w:val="top"/>
          </w:tcPr>
          <w:p>
            <w:r/>
            <w:r>
              <w:rPr>
                <w:b w:val="0"/>
                <w:sz w:val="18"/>
              </w:rPr>
              <w:t>関連要件</w:t>
            </w:r>
          </w:p>
        </w:tc>
        <w:tc>
          <w:tcPr>
            <w:tcW w:type="dxa" w:w="4986"/>
            <w:vAlign w:val="top"/>
          </w:tcPr>
          <w:p>
            <w:r/>
            <w:r>
              <w:rPr>
                <w:b w:val="0"/>
                <w:sz w:val="18"/>
              </w:rPr>
              <w:t>REQ-ILK-004</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テスト用フックでgenerationを更新中相当の奇数へ設定する。</w:t>
      </w:r>
    </w:p>
    <w:p>
      <w:r>
        <w:t>2. Api_GetStartInterlockStatusを呼び出す。</w:t>
      </w:r>
    </w:p>
    <w:p>
      <w:r>
        <w:t>3. generationを偶数へ戻し再度APIを呼び出す。</w:t>
      </w:r>
    </w:p>
    <w:p>
      <w:pPr>
        <w:pStyle w:val="Heading3"/>
      </w:pPr>
      <w:r>
        <w:t>期待結果</w:t>
      </w:r>
    </w:p>
    <w:p>
      <w:pPr>
        <w:pStyle w:val="ListBullet"/>
      </w:pPr>
      <w:r>
        <w:t>更新中はBOB_ERR_BUSY</w:t>
      </w:r>
    </w:p>
    <w:p>
      <w:pPr>
        <w:pStyle w:val="ListBullet"/>
      </w:pPr>
      <w:r>
        <w:t>安定後はBOB_OK</w:t>
      </w:r>
    </w:p>
    <w:p>
      <w:pPr>
        <w:pStyle w:val="ListBullet"/>
      </w:pPr>
      <w:r>
        <w:t>API側から共有状態を書き換えない</w:t>
      </w:r>
    </w:p>
    <w:p>
      <w:pPr>
        <w:pStyle w:val="Heading3"/>
      </w:pPr>
      <w:r>
        <w:t>取得証跡</w:t>
      </w:r>
    </w:p>
    <w:p>
      <w:pPr>
        <w:pStyle w:val="ListBullet"/>
      </w:pPr>
      <w:r>
        <w:t>APIレスポンスJSON</w:t>
      </w:r>
    </w:p>
    <w:p>
      <w:pPr>
        <w:pStyle w:val="ListBullet"/>
      </w:pPr>
      <w:r>
        <w:t>generationトレース</w:t>
      </w:r>
    </w:p>
    <w:p>
      <w:pPr>
        <w:pStyle w:val="Heading2"/>
      </w:pPr>
      <w:r>
        <w:t>FT-ILK-016 TSログ失敗時もRT判定結果は変更されない</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9EAF7"/>
            <w:vAlign w:val="center"/>
          </w:tcPr>
          <w:p>
            <w:r/>
            <w:r>
              <w:rPr>
                <w:b/>
                <w:sz w:val="18"/>
              </w:rPr>
              <w:t>項目</w:t>
            </w:r>
          </w:p>
        </w:tc>
        <w:tc>
          <w:tcPr>
            <w:tcW w:type="dxa" w:w="4986"/>
            <w:shd w:fill="D9EAF7"/>
            <w:vAlign w:val="center"/>
          </w:tcPr>
          <w:p>
            <w:r/>
            <w:r>
              <w:rPr>
                <w:b/>
                <w:sz w:val="18"/>
              </w:rPr>
              <w:t>内容</w:t>
            </w:r>
          </w:p>
        </w:tc>
      </w:tr>
      <w:tr>
        <w:tc>
          <w:tcPr>
            <w:tcW w:type="dxa" w:w="4986"/>
            <w:vAlign w:val="top"/>
          </w:tcPr>
          <w:p>
            <w:r/>
            <w:r>
              <w:rPr>
                <w:b w:val="0"/>
                <w:sz w:val="18"/>
              </w:rPr>
              <w:t>分類</w:t>
            </w:r>
          </w:p>
        </w:tc>
        <w:tc>
          <w:tcPr>
            <w:tcW w:type="dxa" w:w="4986"/>
            <w:vAlign w:val="top"/>
          </w:tcPr>
          <w:p>
            <w:r/>
            <w:r>
              <w:rPr>
                <w:b w:val="0"/>
                <w:sz w:val="18"/>
              </w:rPr>
              <w:t>異常系/ログ</w:t>
            </w:r>
          </w:p>
        </w:tc>
      </w:tr>
      <w:tr>
        <w:tc>
          <w:tcPr>
            <w:tcW w:type="dxa" w:w="4986"/>
            <w:vAlign w:val="top"/>
          </w:tcPr>
          <w:p>
            <w:r/>
            <w:r>
              <w:rPr>
                <w:b w:val="0"/>
                <w:sz w:val="18"/>
              </w:rPr>
              <w:t>目的</w:t>
            </w:r>
          </w:p>
        </w:tc>
        <w:tc>
          <w:tcPr>
            <w:tcW w:type="dxa" w:w="4986"/>
            <w:vAlign w:val="top"/>
          </w:tcPr>
          <w:p>
            <w:r/>
            <w:r>
              <w:rPr>
                <w:b w:val="0"/>
                <w:sz w:val="18"/>
              </w:rPr>
              <w:t>TS側ログ出力が失敗しても、RTが確定した開始可否結果を変更しないことを確認する。</w:t>
            </w:r>
          </w:p>
        </w:tc>
      </w:tr>
      <w:tr>
        <w:tc>
          <w:tcPr>
            <w:tcW w:type="dxa" w:w="4986"/>
            <w:vAlign w:val="top"/>
          </w:tcPr>
          <w:p>
            <w:r/>
            <w:r>
              <w:rPr>
                <w:b w:val="0"/>
                <w:sz w:val="18"/>
              </w:rPr>
              <w:t>関連要件</w:t>
            </w:r>
          </w:p>
        </w:tc>
        <w:tc>
          <w:tcPr>
            <w:tcW w:type="dxa" w:w="4986"/>
            <w:vAlign w:val="top"/>
          </w:tcPr>
          <w:p>
            <w:r/>
            <w:r>
              <w:rPr>
                <w:b w:val="0"/>
                <w:sz w:val="18"/>
              </w:rPr>
              <w:t>REQ-ILK-003</w:t>
            </w:r>
          </w:p>
        </w:tc>
      </w:tr>
      <w:tr>
        <w:tc>
          <w:tcPr>
            <w:tcW w:type="dxa" w:w="4986"/>
            <w:vAlign w:val="top"/>
          </w:tcPr>
          <w:p>
            <w:r/>
            <w:r>
              <w:rPr>
                <w:b w:val="0"/>
                <w:sz w:val="18"/>
              </w:rPr>
              <w:t>自動化ヒント</w:t>
            </w:r>
          </w:p>
        </w:tc>
        <w:tc>
          <w:tcPr>
            <w:tcW w:type="dxa" w:w="4986"/>
            <w:vAlign w:val="top"/>
          </w:tcPr>
          <w:p>
            <w:r/>
            <w:r>
              <w:rPr>
                <w:b w:val="0"/>
                <w:sz w:val="18"/>
              </w:rPr>
              <w:t>テストハーネスで共有メモリ入力を設定し、RT/TS stepを明示的に進め、出力構造体・ログ・API戻り値をJSON証跡へ保存する。</w:t>
            </w:r>
          </w:p>
        </w:tc>
      </w:tr>
    </w:tbl>
    <w:p/>
    <w:p>
      <w:pPr>
        <w:pStyle w:val="Heading3"/>
      </w:pPr>
      <w:r>
        <w:t>事前条件</w:t>
      </w:r>
    </w:p>
    <w:p>
      <w:pPr>
        <w:pStyle w:val="ListBullet"/>
      </w:pPr>
      <w:r>
        <w:t>StartInterlock_Init実行済み</w:t>
      </w:r>
    </w:p>
    <w:p>
      <w:pPr>
        <w:pStyle w:val="ListBullet"/>
      </w:pPr>
      <w:r>
        <w:t>g_startInterlockCtrl.state=START_ILK_IDLE</w:t>
      </w:r>
    </w:p>
    <w:p>
      <w:pPr>
        <w:pStyle w:val="ListBullet"/>
      </w:pPr>
      <w:r>
        <w:t>request=0</w:t>
      </w:r>
    </w:p>
    <w:p>
      <w:pPr>
        <w:pStyle w:val="ListBullet"/>
      </w:pPr>
      <w:r>
        <w:t>テスト開始前にログモックをクリア</w:t>
      </w:r>
    </w:p>
    <w:p>
      <w:pPr>
        <w:pStyle w:val="Heading3"/>
      </w:pPr>
      <w:r>
        <w:t>手順</w:t>
      </w:r>
    </w:p>
    <w:p>
      <w:r>
        <w:t>1. FT-ILK-004でBLOCKED状態を作る。</w:t>
      </w:r>
    </w:p>
    <w:p>
      <w:r>
        <w:t>2. ログモックを失敗応答に設定する。</w:t>
      </w:r>
    </w:p>
    <w:p>
      <w:r>
        <w:t>3. TS stepを1回実行する。</w:t>
      </w:r>
    </w:p>
    <w:p>
      <w:r>
        <w:t>4. APIで状態を取得する。</w:t>
      </w:r>
    </w:p>
    <w:p>
      <w:pPr>
        <w:pStyle w:val="Heading3"/>
      </w:pPr>
      <w:r>
        <w:t>期待結果</w:t>
      </w:r>
    </w:p>
    <w:p>
      <w:pPr>
        <w:pStyle w:val="ListBullet"/>
      </w:pPr>
      <w:r>
        <w:t>RT判定結果はBLOCKEDのまま</w:t>
      </w:r>
    </w:p>
    <w:p>
      <w:pPr>
        <w:pStyle w:val="ListBullet"/>
      </w:pPr>
      <w:r>
        <w:t>ログ異常カウンタのみ増加</w:t>
      </w:r>
    </w:p>
    <w:p>
      <w:pPr>
        <w:pStyle w:val="ListBullet"/>
      </w:pPr>
      <w:r>
        <w:t>RT側のallowed/blocked/reason_maskは変更されない</w:t>
      </w:r>
    </w:p>
    <w:p>
      <w:pPr>
        <w:pStyle w:val="Heading3"/>
      </w:pPr>
      <w:r>
        <w:t>取得証跡</w:t>
      </w:r>
    </w:p>
    <w:p>
      <w:pPr>
        <w:pStyle w:val="ListBullet"/>
      </w:pPr>
      <w:r>
        <w:t>イベントログモック結果</w:t>
      </w:r>
    </w:p>
    <w:p>
      <w:pPr>
        <w:pStyle w:val="ListBullet"/>
      </w:pPr>
      <w:r>
        <w:t>APIレスポンスJSON</w:t>
      </w:r>
    </w:p>
    <w:p>
      <w:pPr>
        <w:pStyle w:val="Heading1"/>
      </w:pPr>
      <w:r>
        <w:t>FT-08. カバレッジマトリクス</w:t>
      </w:r>
    </w:p>
    <w:p>
      <w:r>
        <w:rPr>
          <w:i/>
          <w:color w:val="646464"/>
          <w:sz w:val="16"/>
        </w:rPr>
        <w:t>JSON Path: $.coverage_matrix</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9EAF7"/>
            <w:vAlign w:val="center"/>
          </w:tcPr>
          <w:p>
            <w:r/>
            <w:r>
              <w:rPr>
                <w:b/>
                <w:sz w:val="18"/>
              </w:rPr>
              <w:t>観点</w:t>
            </w:r>
          </w:p>
        </w:tc>
        <w:tc>
          <w:tcPr>
            <w:tcW w:type="dxa" w:w="3324"/>
            <w:shd w:fill="D9EAF7"/>
            <w:vAlign w:val="center"/>
          </w:tcPr>
          <w:p>
            <w:r/>
            <w:r>
              <w:rPr>
                <w:b/>
                <w:sz w:val="18"/>
              </w:rPr>
              <w:t>対応テストケース</w:t>
            </w:r>
          </w:p>
        </w:tc>
        <w:tc>
          <w:tcPr>
            <w:tcW w:type="dxa" w:w="3324"/>
            <w:shd w:fill="D9EAF7"/>
            <w:vAlign w:val="center"/>
          </w:tcPr>
          <w:p>
            <w:r/>
            <w:r>
              <w:rPr>
                <w:b/>
                <w:sz w:val="18"/>
              </w:rPr>
              <w:t>状態</w:t>
            </w:r>
          </w:p>
        </w:tc>
      </w:tr>
      <w:tr>
        <w:tc>
          <w:tcPr>
            <w:tcW w:type="dxa" w:w="3324"/>
            <w:vAlign w:val="top"/>
          </w:tcPr>
          <w:p>
            <w:r/>
            <w:r>
              <w:rPr>
                <w:b w:val="0"/>
                <w:sz w:val="18"/>
              </w:rPr>
              <w:t>開始許可正常系</w:t>
            </w:r>
          </w:p>
        </w:tc>
        <w:tc>
          <w:tcPr>
            <w:tcW w:type="dxa" w:w="3324"/>
            <w:vAlign w:val="top"/>
          </w:tcPr>
          <w:p>
            <w:r/>
            <w:r>
              <w:rPr>
                <w:b w:val="0"/>
                <w:sz w:val="18"/>
              </w:rPr>
              <w:t>FT-ILK-001, FT-ILK-002</w:t>
            </w:r>
          </w:p>
        </w:tc>
        <w:tc>
          <w:tcPr>
            <w:tcW w:type="dxa" w:w="3324"/>
            <w:vAlign w:val="top"/>
          </w:tcPr>
          <w:p>
            <w:r/>
            <w:r>
              <w:rPr>
                <w:b w:val="0"/>
                <w:sz w:val="18"/>
              </w:rPr>
              <w:t>covered</w:t>
            </w:r>
          </w:p>
        </w:tc>
      </w:tr>
      <w:tr>
        <w:tc>
          <w:tcPr>
            <w:tcW w:type="dxa" w:w="3324"/>
            <w:vAlign w:val="top"/>
          </w:tcPr>
          <w:p>
            <w:r/>
            <w:r>
              <w:rPr>
                <w:b w:val="0"/>
                <w:sz w:val="18"/>
              </w:rPr>
              <w:t>各禁止理由単独</w:t>
            </w:r>
          </w:p>
        </w:tc>
        <w:tc>
          <w:tcPr>
            <w:tcW w:type="dxa" w:w="3324"/>
            <w:vAlign w:val="top"/>
          </w:tcPr>
          <w:p>
            <w:r/>
            <w:r>
              <w:rPr>
                <w:b w:val="0"/>
                <w:sz w:val="18"/>
              </w:rPr>
              <w:t>FT-ILK-003, FT-ILK-004, FT-ILK-005, FT-ILK-006, FT-ILK-007, FT-ILK-008, FT-ILK-009, FT-ILK-010</w:t>
            </w:r>
          </w:p>
        </w:tc>
        <w:tc>
          <w:tcPr>
            <w:tcW w:type="dxa" w:w="3324"/>
            <w:vAlign w:val="top"/>
          </w:tcPr>
          <w:p>
            <w:r/>
            <w:r>
              <w:rPr>
                <w:b w:val="0"/>
                <w:sz w:val="18"/>
              </w:rPr>
              <w:t>covered</w:t>
            </w:r>
          </w:p>
        </w:tc>
      </w:tr>
      <w:tr>
        <w:tc>
          <w:tcPr>
            <w:tcW w:type="dxa" w:w="3324"/>
            <w:vAlign w:val="top"/>
          </w:tcPr>
          <w:p>
            <w:r/>
            <w:r>
              <w:rPr>
                <w:b w:val="0"/>
                <w:sz w:val="18"/>
              </w:rPr>
              <w:t>複数禁止理由合成</w:t>
            </w:r>
          </w:p>
        </w:tc>
        <w:tc>
          <w:tcPr>
            <w:tcW w:type="dxa" w:w="3324"/>
            <w:vAlign w:val="top"/>
          </w:tcPr>
          <w:p>
            <w:r/>
            <w:r>
              <w:rPr>
                <w:b w:val="0"/>
                <w:sz w:val="18"/>
              </w:rPr>
              <w:t>FT-ILK-011</w:t>
            </w:r>
          </w:p>
        </w:tc>
        <w:tc>
          <w:tcPr>
            <w:tcW w:type="dxa" w:w="3324"/>
            <w:vAlign w:val="top"/>
          </w:tcPr>
          <w:p>
            <w:r/>
            <w:r>
              <w:rPr>
                <w:b w:val="0"/>
                <w:sz w:val="18"/>
              </w:rPr>
              <w:t>covered</w:t>
            </w:r>
          </w:p>
        </w:tc>
      </w:tr>
      <w:tr>
        <w:tc>
          <w:tcPr>
            <w:tcW w:type="dxa" w:w="3324"/>
            <w:vAlign w:val="top"/>
          </w:tcPr>
          <w:p>
            <w:r/>
            <w:r>
              <w:rPr>
                <w:b w:val="0"/>
                <w:sz w:val="18"/>
              </w:rPr>
              <w:t>入力安定/タイムアウト</w:t>
            </w:r>
          </w:p>
        </w:tc>
        <w:tc>
          <w:tcPr>
            <w:tcW w:type="dxa" w:w="3324"/>
            <w:vAlign w:val="top"/>
          </w:tcPr>
          <w:p>
            <w:r/>
            <w:r>
              <w:rPr>
                <w:b w:val="0"/>
                <w:sz w:val="18"/>
              </w:rPr>
              <w:t>FT-ILK-012, FT-ILK-013</w:t>
            </w:r>
          </w:p>
        </w:tc>
        <w:tc>
          <w:tcPr>
            <w:tcW w:type="dxa" w:w="3324"/>
            <w:vAlign w:val="top"/>
          </w:tcPr>
          <w:p>
            <w:r/>
            <w:r>
              <w:rPr>
                <w:b w:val="0"/>
                <w:sz w:val="18"/>
              </w:rPr>
              <w:t>covered</w:t>
            </w:r>
          </w:p>
        </w:tc>
      </w:tr>
      <w:tr>
        <w:tc>
          <w:tcPr>
            <w:tcW w:type="dxa" w:w="3324"/>
            <w:vAlign w:val="top"/>
          </w:tcPr>
          <w:p>
            <w:r/>
            <w:r>
              <w:rPr>
                <w:b w:val="0"/>
                <w:sz w:val="18"/>
              </w:rPr>
              <w:t>API安定コピー/排他</w:t>
            </w:r>
          </w:p>
        </w:tc>
        <w:tc>
          <w:tcPr>
            <w:tcW w:type="dxa" w:w="3324"/>
            <w:vAlign w:val="top"/>
          </w:tcPr>
          <w:p>
            <w:r/>
            <w:r>
              <w:rPr>
                <w:b w:val="0"/>
                <w:sz w:val="18"/>
              </w:rPr>
              <w:t>FT-ILK-014, FT-ILK-015</w:t>
            </w:r>
          </w:p>
        </w:tc>
        <w:tc>
          <w:tcPr>
            <w:tcW w:type="dxa" w:w="3324"/>
            <w:vAlign w:val="top"/>
          </w:tcPr>
          <w:p>
            <w:r/>
            <w:r>
              <w:rPr>
                <w:b w:val="0"/>
                <w:sz w:val="18"/>
              </w:rPr>
              <w:t>covered</w:t>
            </w:r>
          </w:p>
        </w:tc>
      </w:tr>
      <w:tr>
        <w:tc>
          <w:tcPr>
            <w:tcW w:type="dxa" w:w="3324"/>
            <w:vAlign w:val="top"/>
          </w:tcPr>
          <w:p>
            <w:r/>
            <w:r>
              <w:rPr>
                <w:b w:val="0"/>
                <w:sz w:val="18"/>
              </w:rPr>
              <w:t>TSログ/RT結果保護</w:t>
            </w:r>
          </w:p>
        </w:tc>
        <w:tc>
          <w:tcPr>
            <w:tcW w:type="dxa" w:w="3324"/>
            <w:vAlign w:val="top"/>
          </w:tcPr>
          <w:p>
            <w:r/>
            <w:r>
              <w:rPr>
                <w:b w:val="0"/>
                <w:sz w:val="18"/>
              </w:rPr>
              <w:t>FT-ILK-016</w:t>
            </w:r>
          </w:p>
        </w:tc>
        <w:tc>
          <w:tcPr>
            <w:tcW w:type="dxa" w:w="3324"/>
            <w:vAlign w:val="top"/>
          </w:tcPr>
          <w:p>
            <w:r/>
            <w:r>
              <w:rPr>
                <w:b w:val="0"/>
                <w:sz w:val="18"/>
              </w:rPr>
              <w:t>covered</w:t>
            </w:r>
          </w:p>
        </w:tc>
      </w:tr>
      <w:tr>
        <w:tc>
          <w:tcPr>
            <w:tcW w:type="dxa" w:w="3324"/>
            <w:vAlign w:val="top"/>
          </w:tcPr>
          <w:p>
            <w:r/>
            <w:r>
              <w:rPr>
                <w:b w:val="0"/>
                <w:sz w:val="18"/>
              </w:rPr>
              <w:t>実機I/O電気特性</w:t>
            </w:r>
          </w:p>
        </w:tc>
        <w:tc>
          <w:tcPr>
            <w:tcW w:type="dxa" w:w="3324"/>
            <w:vAlign w:val="top"/>
          </w:tcPr>
          <w:p>
            <w:r/>
            <w:r>
              <w:rPr>
                <w:b w:val="0"/>
                <w:sz w:val="18"/>
              </w:rPr>
              <w:t>-</w:t>
            </w:r>
          </w:p>
        </w:tc>
        <w:tc>
          <w:tcPr>
            <w:tcW w:type="dxa" w:w="3324"/>
            <w:vAlign w:val="top"/>
          </w:tcPr>
          <w:p>
            <w:r/>
            <w:r>
              <w:rPr>
                <w:b w:val="0"/>
                <w:sz w:val="18"/>
              </w:rPr>
              <w:t>out_of_scope</w:t>
            </w:r>
          </w:p>
        </w:tc>
      </w:tr>
    </w:tbl>
    <w:p/>
    <w:p>
      <w:pPr>
        <w:pStyle w:val="Heading1"/>
      </w:pPr>
      <w:r>
        <w:t>FT-09. 実行手順</w:t>
      </w:r>
    </w:p>
    <w:p>
      <w:r>
        <w:rPr>
          <w:i/>
          <w:color w:val="646464"/>
          <w:sz w:val="16"/>
        </w:rPr>
        <w:t>JSON Path: $.execution_procedure</w:t>
      </w:r>
    </w:p>
    <w:p>
      <w:r>
        <w:t>1. テスト環境をVC2026 profileでビルドする。</w:t>
      </w:r>
    </w:p>
    <w:p>
      <w:r>
        <w:t>2. 共通初期化を実施し、共有メモリとログモックをクリアする。</w:t>
      </w:r>
    </w:p>
    <w:p>
      <w:r>
        <w:t>3. 各テストケースの入力条件をテストハーネスで設定する。</w:t>
      </w:r>
    </w:p>
    <w:p>
      <w:r>
        <w:t>4. 必要tick数だけRT stepを実行する。</w:t>
      </w:r>
    </w:p>
    <w:p>
      <w:r>
        <w:t>5. 必要に応じてTS stepとAPI呼出しを実行する。</w:t>
      </w:r>
    </w:p>
    <w:p>
      <w:r>
        <w:t>6. 共有メモリ、APIレスポンス、イベントログを証跡JSONとして保存する。</w:t>
      </w:r>
    </w:p>
    <w:p>
      <w:r>
        <w:t>7. 同一テストセットをclang Windows版でも実行する。</w:t>
      </w:r>
    </w:p>
    <w:p>
      <w:r>
        <w:t>8. VC2026/clangで結果差異がある場合は差異分析票を作成する。</w:t>
      </w:r>
    </w:p>
    <w:p>
      <w:pPr>
        <w:pStyle w:val="Heading1"/>
      </w:pPr>
      <w:r>
        <w:t>FT-10. 証跡設計</w:t>
      </w:r>
    </w:p>
    <w:p>
      <w:r>
        <w:rPr>
          <w:i/>
          <w:color w:val="646464"/>
          <w:sz w:val="16"/>
        </w:rPr>
        <w:t>JSON Path: $.evidence_design</w:t>
      </w:r>
    </w:p>
    <w:p>
      <w:pPr>
        <w:pStyle w:val="Heading2"/>
      </w:pPr>
      <w:r>
        <w:t>証跡ファイル</w:t>
      </w:r>
    </w:p>
    <w:p>
      <w:pPr>
        <w:pStyle w:val="ListBullet"/>
      </w:pPr>
      <w:r>
        <w:t>evidence/FT-ILK-xxx_shared_memory.json</w:t>
      </w:r>
    </w:p>
    <w:p>
      <w:pPr>
        <w:pStyle w:val="ListBullet"/>
      </w:pPr>
      <w:r>
        <w:t>evidence/FT-ILK-xxx_api_response.json</w:t>
      </w:r>
    </w:p>
    <w:p>
      <w:pPr>
        <w:pStyle w:val="ListBullet"/>
      </w:pPr>
      <w:r>
        <w:t>evidence/FT-ILK-xxx_event_log.csv</w:t>
      </w:r>
    </w:p>
    <w:p>
      <w:pPr>
        <w:pStyle w:val="ListBullet"/>
      </w:pPr>
      <w:r>
        <w:t>evidence/FT-ILK-xxx_rt_trace.csv</w:t>
      </w:r>
    </w:p>
    <w:p>
      <w:pPr>
        <w:pStyle w:val="ListBullet"/>
      </w:pPr>
      <w:r>
        <w:t>evidence/build_vc2026.log</w:t>
      </w:r>
    </w:p>
    <w:p>
      <w:pPr>
        <w:pStyle w:val="ListBullet"/>
      </w:pPr>
      <w:r>
        <w:t>evidence/build_clang.log</w:t>
      </w:r>
    </w:p>
    <w:p>
      <w:pPr>
        <w:pStyle w:val="ListBullet"/>
      </w:pPr>
      <w:r>
        <w:t>evidence/test_vc2026.log</w:t>
      </w:r>
    </w:p>
    <w:p>
      <w:pPr>
        <w:pStyle w:val="ListBullet"/>
      </w:pPr>
      <w:r>
        <w:t>evidence/test_clang.log</w:t>
      </w:r>
    </w:p>
    <w:p>
      <w:pPr>
        <w:pStyle w:val="Heading2"/>
      </w:pPr>
      <w:r>
        <w:t>必須フィールド</w:t>
      </w:r>
    </w:p>
    <w:p>
      <w:pPr>
        <w:pStyle w:val="ListBullet"/>
      </w:pPr>
      <w:r>
        <w:t>test_case_id</w:t>
      </w:r>
    </w:p>
    <w:p>
      <w:pPr>
        <w:pStyle w:val="ListBullet"/>
      </w:pPr>
      <w:r>
        <w:t>build_profile</w:t>
      </w:r>
    </w:p>
    <w:p>
      <w:pPr>
        <w:pStyle w:val="ListBullet"/>
      </w:pPr>
      <w:r>
        <w:t>rt_tick</w:t>
      </w:r>
    </w:p>
    <w:p>
      <w:pPr>
        <w:pStyle w:val="ListBullet"/>
      </w:pPr>
      <w:r>
        <w:t>input_snapshot</w:t>
      </w:r>
    </w:p>
    <w:p>
      <w:pPr>
        <w:pStyle w:val="ListBullet"/>
      </w:pPr>
      <w:r>
        <w:t>state</w:t>
      </w:r>
    </w:p>
    <w:p>
      <w:pPr>
        <w:pStyle w:val="ListBullet"/>
      </w:pPr>
      <w:r>
        <w:t>allowed</w:t>
      </w:r>
    </w:p>
    <w:p>
      <w:pPr>
        <w:pStyle w:val="ListBullet"/>
      </w:pPr>
      <w:r>
        <w:t>blocked</w:t>
      </w:r>
    </w:p>
    <w:p>
      <w:pPr>
        <w:pStyle w:val="ListBullet"/>
      </w:pPr>
      <w:r>
        <w:t>reason_mask</w:t>
      </w:r>
    </w:p>
    <w:p>
      <w:pPr>
        <w:pStyle w:val="ListBullet"/>
      </w:pPr>
      <w:r>
        <w:t>primary_reason</w:t>
      </w:r>
    </w:p>
    <w:p>
      <w:pPr>
        <w:pStyle w:val="ListBullet"/>
      </w:pPr>
      <w:r>
        <w:t>generation</w:t>
      </w:r>
    </w:p>
    <w:p>
      <w:pPr>
        <w:pStyle w:val="ListBullet"/>
      </w:pPr>
      <w:r>
        <w:t>api_return_code</w:t>
      </w:r>
    </w:p>
    <w:p>
      <w:pPr>
        <w:pStyle w:val="ListBullet"/>
      </w:pPr>
      <w:r>
        <w:t>log_result</w:t>
      </w:r>
    </w:p>
    <w:p>
      <w:pPr>
        <w:pStyle w:val="ListBullet"/>
      </w:pPr>
      <w:r>
        <w:t>judgement</w:t>
      </w:r>
    </w:p>
    <w:p>
      <w:r>
        <w:t>評価用サンプルのため保存期間は未設定。実プロジェクトでは共通テスト証跡保管規約に従う。</w:t>
      </w:r>
    </w:p>
    <w:p>
      <w:pPr>
        <w:pStyle w:val="Heading1"/>
      </w:pPr>
      <w:r>
        <w:t>FT-11. 開始・終了条件</w:t>
      </w:r>
    </w:p>
    <w:p>
      <w:r>
        <w:rPr>
          <w:i/>
          <w:color w:val="646464"/>
          <w:sz w:val="16"/>
        </w:rPr>
        <w:t>JSON Path: $.entry_exit_criteria</w:t>
      </w:r>
    </w:p>
    <w:p>
      <w:pPr>
        <w:pStyle w:val="Heading2"/>
      </w:pPr>
      <w:r>
        <w:t>開始条件</w:t>
      </w:r>
    </w:p>
    <w:p>
      <w:pPr>
        <w:pStyle w:val="ListBullet"/>
      </w:pPr>
      <w:r>
        <w:t>基本設計書と詳細設計書のドラフトが作成済みであること</w:t>
      </w:r>
    </w:p>
    <w:p>
      <w:pPr>
        <w:pStyle w:val="ListBullet"/>
      </w:pPr>
      <w:r>
        <w:t>新規モジュールとAPIがビルド対象に含まれていること</w:t>
      </w:r>
    </w:p>
    <w:p>
      <w:pPr>
        <w:pStyle w:val="ListBullet"/>
      </w:pPr>
      <w:r>
        <w:t>テストハーネスから共有メモリ入力を制御できること</w:t>
      </w:r>
    </w:p>
    <w:p>
      <w:pPr>
        <w:pStyle w:val="ListBullet"/>
      </w:pPr>
      <w:r>
        <w:t>RT step/TS step/API呼出しの証跡取得が可能であること</w:t>
      </w:r>
    </w:p>
    <w:p>
      <w:pPr>
        <w:pStyle w:val="Heading2"/>
      </w:pPr>
      <w:r>
        <w:t>終了条件</w:t>
      </w:r>
    </w:p>
    <w:p>
      <w:pPr>
        <w:pStyle w:val="ListBullet"/>
      </w:pPr>
      <w:r>
        <w:t>全テストケースがVC2026/clangの両profileでPASSまたは承認済み条件付きPASSとなること</w:t>
      </w:r>
    </w:p>
    <w:p>
      <w:pPr>
        <w:pStyle w:val="ListBullet"/>
      </w:pPr>
      <w:r>
        <w:t>開始禁止条件で安全側に倒れることが全ケースで確認済みであること</w:t>
      </w:r>
    </w:p>
    <w:p>
      <w:pPr>
        <w:pStyle w:val="ListBullet"/>
      </w:pPr>
      <w:r>
        <w:t>FAILが残る場合は不具合票または仕様未確定票に紐付いていること</w:t>
      </w:r>
    </w:p>
    <w:p>
      <w:pPr>
        <w:pStyle w:val="ListBullet"/>
      </w:pPr>
      <w:r>
        <w:t>レビューAIがチェックリスト上の致命的NGを検出しないこと</w:t>
      </w:r>
    </w:p>
    <w:p>
      <w:pPr>
        <w:pStyle w:val="Heading1"/>
      </w:pPr>
      <w:r>
        <w:t>FT-12. レビューAI向けチェックリスト</w:t>
      </w:r>
    </w:p>
    <w:p>
      <w:r>
        <w:rPr>
          <w:i/>
          <w:color w:val="646464"/>
          <w:sz w:val="16"/>
        </w:rPr>
        <w:t>JSON Path: $.review_checklist</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1701"/>
            <w:shd w:fill="D9EAF7"/>
            <w:vAlign w:val="center"/>
          </w:tcPr>
          <w:p>
            <w:r/>
            <w:r>
              <w:rPr>
                <w:b/>
                <w:sz w:val="18"/>
              </w:rPr>
              <w:t>ID</w:t>
            </w:r>
          </w:p>
        </w:tc>
        <w:tc>
          <w:tcPr>
            <w:tcW w:type="dxa" w:w="5102"/>
            <w:shd w:fill="D9EAF7"/>
            <w:vAlign w:val="center"/>
          </w:tcPr>
          <w:p>
            <w:r/>
            <w:r>
              <w:rPr>
                <w:b/>
                <w:sz w:val="18"/>
              </w:rPr>
              <w:t>確認内容</w:t>
            </w:r>
          </w:p>
        </w:tc>
        <w:tc>
          <w:tcPr>
            <w:tcW w:type="dxa" w:w="1134"/>
            <w:shd w:fill="D9EAF7"/>
            <w:vAlign w:val="center"/>
          </w:tcPr>
          <w:p>
            <w:r/>
            <w:r>
              <w:rPr>
                <w:b/>
                <w:sz w:val="18"/>
              </w:rPr>
              <w:t>状態</w:t>
            </w:r>
          </w:p>
        </w:tc>
        <w:tc>
          <w:tcPr>
            <w:tcW w:type="dxa" w:w="2268"/>
            <w:shd w:fill="D9EAF7"/>
            <w:vAlign w:val="center"/>
          </w:tcPr>
          <w:p>
            <w:r/>
            <w:r>
              <w:rPr>
                <w:b/>
                <w:sz w:val="18"/>
              </w:rPr>
              <w:t>備考</w:t>
            </w:r>
          </w:p>
        </w:tc>
      </w:tr>
      <w:tr>
        <w:tc>
          <w:tcPr>
            <w:tcW w:type="dxa" w:w="1701"/>
            <w:vAlign w:val="top"/>
          </w:tcPr>
          <w:p>
            <w:r/>
            <w:r>
              <w:rPr>
                <w:b w:val="0"/>
                <w:sz w:val="18"/>
              </w:rPr>
              <w:t>FTR-ILK-001</w:t>
            </w:r>
          </w:p>
        </w:tc>
        <w:tc>
          <w:tcPr>
            <w:tcW w:type="dxa" w:w="5102"/>
            <w:vAlign w:val="top"/>
          </w:tcPr>
          <w:p>
            <w:r/>
            <w:r>
              <w:rPr>
                <w:b w:val="0"/>
                <w:sz w:val="18"/>
              </w:rPr>
              <w:t>基本設計の要件REQ-ILK-001〜004がテストケースへ紐付いているか</w:t>
            </w:r>
          </w:p>
        </w:tc>
        <w:tc>
          <w:tcPr>
            <w:tcW w:type="dxa" w:w="1134"/>
            <w:vAlign w:val="top"/>
          </w:tcPr>
          <w:p>
            <w:r/>
            <w:r>
              <w:rPr>
                <w:b w:val="0"/>
                <w:sz w:val="18"/>
              </w:rPr>
              <w:t>OK</w:t>
            </w:r>
          </w:p>
        </w:tc>
        <w:tc>
          <w:tcPr>
            <w:tcW w:type="dxa" w:w="2268"/>
            <w:vAlign w:val="top"/>
          </w:tcPr>
          <w:p>
            <w:r/>
            <w:r>
              <w:rPr>
                <w:b w:val="0"/>
                <w:sz w:val="18"/>
              </w:rPr>
            </w:r>
          </w:p>
        </w:tc>
      </w:tr>
      <w:tr>
        <w:tc>
          <w:tcPr>
            <w:tcW w:type="dxa" w:w="1701"/>
            <w:vAlign w:val="top"/>
          </w:tcPr>
          <w:p>
            <w:r/>
            <w:r>
              <w:rPr>
                <w:b w:val="0"/>
                <w:sz w:val="18"/>
              </w:rPr>
              <w:t>FTR-ILK-002</w:t>
            </w:r>
          </w:p>
        </w:tc>
        <w:tc>
          <w:tcPr>
            <w:tcW w:type="dxa" w:w="5102"/>
            <w:vAlign w:val="top"/>
          </w:tcPr>
          <w:p>
            <w:r/>
            <w:r>
              <w:rPr>
                <w:b w:val="0"/>
                <w:sz w:val="18"/>
              </w:rPr>
              <w:t>単独NG条件、複数NG条件、正常許可が網羅されているか</w:t>
            </w:r>
          </w:p>
        </w:tc>
        <w:tc>
          <w:tcPr>
            <w:tcW w:type="dxa" w:w="1134"/>
            <w:vAlign w:val="top"/>
          </w:tcPr>
          <w:p>
            <w:r/>
            <w:r>
              <w:rPr>
                <w:b w:val="0"/>
                <w:sz w:val="18"/>
              </w:rPr>
              <w:t>OK</w:t>
            </w:r>
          </w:p>
        </w:tc>
        <w:tc>
          <w:tcPr>
            <w:tcW w:type="dxa" w:w="2268"/>
            <w:vAlign w:val="top"/>
          </w:tcPr>
          <w:p>
            <w:r/>
            <w:r>
              <w:rPr>
                <w:b w:val="0"/>
                <w:sz w:val="18"/>
              </w:rPr>
            </w:r>
          </w:p>
        </w:tc>
      </w:tr>
      <w:tr>
        <w:tc>
          <w:tcPr>
            <w:tcW w:type="dxa" w:w="1701"/>
            <w:vAlign w:val="top"/>
          </w:tcPr>
          <w:p>
            <w:r/>
            <w:r>
              <w:rPr>
                <w:b w:val="0"/>
                <w:sz w:val="18"/>
              </w:rPr>
              <w:t>FTR-ILK-003</w:t>
            </w:r>
          </w:p>
        </w:tc>
        <w:tc>
          <w:tcPr>
            <w:tcW w:type="dxa" w:w="5102"/>
            <w:vAlign w:val="top"/>
          </w:tcPr>
          <w:p>
            <w:r/>
            <w:r>
              <w:rPr>
                <w:b w:val="0"/>
                <w:sz w:val="18"/>
              </w:rPr>
              <w:t>状態遷移、タイムアウト、要求解除後IDLE復帰が確認対象になっているか</w:t>
            </w:r>
          </w:p>
        </w:tc>
        <w:tc>
          <w:tcPr>
            <w:tcW w:type="dxa" w:w="1134"/>
            <w:vAlign w:val="top"/>
          </w:tcPr>
          <w:p>
            <w:r/>
            <w:r>
              <w:rPr>
                <w:b w:val="0"/>
                <w:sz w:val="18"/>
              </w:rPr>
              <w:t>OK</w:t>
            </w:r>
          </w:p>
        </w:tc>
        <w:tc>
          <w:tcPr>
            <w:tcW w:type="dxa" w:w="2268"/>
            <w:vAlign w:val="top"/>
          </w:tcPr>
          <w:p>
            <w:r/>
            <w:r>
              <w:rPr>
                <w:b w:val="0"/>
                <w:sz w:val="18"/>
              </w:rPr>
            </w:r>
          </w:p>
        </w:tc>
      </w:tr>
      <w:tr>
        <w:tc>
          <w:tcPr>
            <w:tcW w:type="dxa" w:w="1701"/>
            <w:vAlign w:val="top"/>
          </w:tcPr>
          <w:p>
            <w:r/>
            <w:r>
              <w:rPr>
                <w:b w:val="0"/>
                <w:sz w:val="18"/>
              </w:rPr>
              <w:t>FTR-ILK-004</w:t>
            </w:r>
          </w:p>
        </w:tc>
        <w:tc>
          <w:tcPr>
            <w:tcW w:type="dxa" w:w="5102"/>
            <w:vAlign w:val="top"/>
          </w:tcPr>
          <w:p>
            <w:r/>
            <w:r>
              <w:rPr>
                <w:b w:val="0"/>
                <w:sz w:val="18"/>
              </w:rPr>
              <w:t>API参照時の安定コピーとBUSY系が確認対象になっているか</w:t>
            </w:r>
          </w:p>
        </w:tc>
        <w:tc>
          <w:tcPr>
            <w:tcW w:type="dxa" w:w="1134"/>
            <w:vAlign w:val="top"/>
          </w:tcPr>
          <w:p>
            <w:r/>
            <w:r>
              <w:rPr>
                <w:b w:val="0"/>
                <w:sz w:val="18"/>
              </w:rPr>
              <w:t>OK</w:t>
            </w:r>
          </w:p>
        </w:tc>
        <w:tc>
          <w:tcPr>
            <w:tcW w:type="dxa" w:w="2268"/>
            <w:vAlign w:val="top"/>
          </w:tcPr>
          <w:p>
            <w:r/>
            <w:r>
              <w:rPr>
                <w:b w:val="0"/>
                <w:sz w:val="18"/>
              </w:rPr>
            </w:r>
          </w:p>
        </w:tc>
      </w:tr>
      <w:tr>
        <w:tc>
          <w:tcPr>
            <w:tcW w:type="dxa" w:w="1701"/>
            <w:vAlign w:val="top"/>
          </w:tcPr>
          <w:p>
            <w:r/>
            <w:r>
              <w:rPr>
                <w:b w:val="0"/>
                <w:sz w:val="18"/>
              </w:rPr>
              <w:t>FTR-ILK-005</w:t>
            </w:r>
          </w:p>
        </w:tc>
        <w:tc>
          <w:tcPr>
            <w:tcW w:type="dxa" w:w="5102"/>
            <w:vAlign w:val="top"/>
          </w:tcPr>
          <w:p>
            <w:r/>
            <w:r>
              <w:rPr>
                <w:b w:val="0"/>
                <w:sz w:val="18"/>
              </w:rPr>
              <w:t>RT/TS分離、ログ失敗時のRT結果保護が確認対象になっているか</w:t>
            </w:r>
          </w:p>
        </w:tc>
        <w:tc>
          <w:tcPr>
            <w:tcW w:type="dxa" w:w="1134"/>
            <w:vAlign w:val="top"/>
          </w:tcPr>
          <w:p>
            <w:r/>
            <w:r>
              <w:rPr>
                <w:b w:val="0"/>
                <w:sz w:val="18"/>
              </w:rPr>
              <w:t>OK</w:t>
            </w:r>
          </w:p>
        </w:tc>
        <w:tc>
          <w:tcPr>
            <w:tcW w:type="dxa" w:w="2268"/>
            <w:vAlign w:val="top"/>
          </w:tcPr>
          <w:p>
            <w:r/>
            <w:r>
              <w:rPr>
                <w:b w:val="0"/>
                <w:sz w:val="18"/>
              </w:rPr>
            </w:r>
          </w:p>
        </w:tc>
      </w:tr>
      <w:tr>
        <w:tc>
          <w:tcPr>
            <w:tcW w:type="dxa" w:w="1701"/>
            <w:vAlign w:val="top"/>
          </w:tcPr>
          <w:p>
            <w:r/>
            <w:r>
              <w:rPr>
                <w:b w:val="0"/>
                <w:sz w:val="18"/>
              </w:rPr>
              <w:t>FTR-ILK-006</w:t>
            </w:r>
          </w:p>
        </w:tc>
        <w:tc>
          <w:tcPr>
            <w:tcW w:type="dxa" w:w="5102"/>
            <w:vAlign w:val="top"/>
          </w:tcPr>
          <w:p>
            <w:r/>
            <w:r>
              <w:rPr>
                <w:b w:val="0"/>
                <w:sz w:val="18"/>
              </w:rPr>
              <w:t>VC2026/clang Windows版の両build/test profileが明記されているか</w:t>
            </w:r>
          </w:p>
        </w:tc>
        <w:tc>
          <w:tcPr>
            <w:tcW w:type="dxa" w:w="1134"/>
            <w:vAlign w:val="top"/>
          </w:tcPr>
          <w:p>
            <w:r/>
            <w:r>
              <w:rPr>
                <w:b w:val="0"/>
                <w:sz w:val="18"/>
              </w:rPr>
              <w:t>OK</w:t>
            </w:r>
          </w:p>
        </w:tc>
        <w:tc>
          <w:tcPr>
            <w:tcW w:type="dxa" w:w="2268"/>
            <w:vAlign w:val="top"/>
          </w:tcPr>
          <w:p>
            <w:r/>
            <w:r>
              <w:rPr>
                <w:b w:val="0"/>
                <w:sz w:val="18"/>
              </w:rPr>
            </w:r>
          </w:p>
        </w:tc>
      </w:tr>
      <w:tr>
        <w:tc>
          <w:tcPr>
            <w:tcW w:type="dxa" w:w="1701"/>
            <w:vAlign w:val="top"/>
          </w:tcPr>
          <w:p>
            <w:r/>
            <w:r>
              <w:rPr>
                <w:b w:val="0"/>
                <w:sz w:val="18"/>
              </w:rPr>
              <w:t>FTR-ILK-007</w:t>
            </w:r>
          </w:p>
        </w:tc>
        <w:tc>
          <w:tcPr>
            <w:tcW w:type="dxa" w:w="5102"/>
            <w:vAlign w:val="top"/>
          </w:tcPr>
          <w:p>
            <w:r/>
            <w:r>
              <w:rPr>
                <w:b w:val="0"/>
                <w:sz w:val="18"/>
              </w:rPr>
              <w:t>RT周期内処理時間の実測テストが機能テスト範囲か性能テスト範囲か整理されているか</w:t>
            </w:r>
          </w:p>
        </w:tc>
        <w:tc>
          <w:tcPr>
            <w:tcW w:type="dxa" w:w="1134"/>
            <w:vAlign w:val="top"/>
          </w:tcPr>
          <w:p>
            <w:r/>
            <w:r>
              <w:rPr>
                <w:b w:val="0"/>
                <w:sz w:val="18"/>
              </w:rPr>
              <w:t>WARN</w:t>
            </w:r>
          </w:p>
        </w:tc>
        <w:tc>
          <w:tcPr>
            <w:tcW w:type="dxa" w:w="2268"/>
            <w:vAlign w:val="top"/>
          </w:tcPr>
          <w:p>
            <w:r/>
            <w:r>
              <w:rPr>
                <w:b w:val="0"/>
                <w:sz w:val="18"/>
              </w:rPr>
              <w:t>本書では機能テスト証跡に実行時間項目を含めるが、厳密な性能保証は別途性能テストで扱う。</w:t>
            </w:r>
          </w:p>
        </w:tc>
      </w:tr>
      <w:tr>
        <w:tc>
          <w:tcPr>
            <w:tcW w:type="dxa" w:w="1701"/>
            <w:vAlign w:val="top"/>
          </w:tcPr>
          <w:p>
            <w:r/>
            <w:r>
              <w:rPr>
                <w:b w:val="0"/>
                <w:sz w:val="18"/>
              </w:rPr>
              <w:t>FTR-ILK-008</w:t>
            </w:r>
          </w:p>
        </w:tc>
        <w:tc>
          <w:tcPr>
            <w:tcW w:type="dxa" w:w="5102"/>
            <w:vAlign w:val="top"/>
          </w:tcPr>
          <w:p>
            <w:r/>
            <w:r>
              <w:rPr>
                <w:b w:val="0"/>
                <w:sz w:val="18"/>
              </w:rPr>
              <w:t>実機安全回路の電気的評価を本機能テストの範囲外として明記しているか</w:t>
            </w:r>
          </w:p>
        </w:tc>
        <w:tc>
          <w:tcPr>
            <w:tcW w:type="dxa" w:w="1134"/>
            <w:vAlign w:val="top"/>
          </w:tcPr>
          <w:p>
            <w:r/>
            <w:r>
              <w:rPr>
                <w:b w:val="0"/>
                <w:sz w:val="18"/>
              </w:rPr>
              <w:t>OK</w:t>
            </w:r>
          </w:p>
        </w:tc>
        <w:tc>
          <w:tcPr>
            <w:tcW w:type="dxa" w:w="2268"/>
            <w:vAlign w:val="top"/>
          </w:tcPr>
          <w:p>
            <w:r/>
            <w:r>
              <w:rPr>
                <w:b w:val="0"/>
                <w:sz w:val="18"/>
              </w:rPr>
            </w:r>
          </w:p>
        </w:tc>
      </w:tr>
    </w:tbl>
    <w:p/>
    <w:p>
      <w:pPr>
        <w:pStyle w:val="Heading1"/>
      </w:pPr>
      <w:r>
        <w:t>FT-13. 未確定事項・制約</w:t>
      </w:r>
    </w:p>
    <w:p>
      <w:r>
        <w:rPr>
          <w:i/>
          <w:color w:val="646464"/>
          <w:sz w:val="16"/>
        </w:rPr>
        <w:t>JSON Path: $.open_issues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D9EAF7"/>
            <w:vAlign w:val="center"/>
          </w:tcPr>
          <w:p>
            <w:r/>
            <w:r>
              <w:rPr>
                <w:b/>
                <w:sz w:val="18"/>
              </w:rPr>
              <w:t>ID</w:t>
            </w:r>
          </w:p>
        </w:tc>
        <w:tc>
          <w:tcPr>
            <w:tcW w:type="dxa" w:w="2493"/>
            <w:shd w:fill="D9EAF7"/>
            <w:vAlign w:val="center"/>
          </w:tcPr>
          <w:p>
            <w:r/>
            <w:r>
              <w:rPr>
                <w:b/>
                <w:sz w:val="18"/>
              </w:rPr>
              <w:t>未確定事項</w:t>
            </w:r>
          </w:p>
        </w:tc>
        <w:tc>
          <w:tcPr>
            <w:tcW w:type="dxa" w:w="2493"/>
            <w:shd w:fill="D9EAF7"/>
            <w:vAlign w:val="center"/>
          </w:tcPr>
          <w:p>
            <w:r/>
            <w:r>
              <w:rPr>
                <w:b/>
                <w:sz w:val="18"/>
              </w:rPr>
              <w:t>担当</w:t>
            </w:r>
          </w:p>
        </w:tc>
        <w:tc>
          <w:tcPr>
            <w:tcW w:type="dxa" w:w="2493"/>
            <w:shd w:fill="D9EAF7"/>
            <w:vAlign w:val="center"/>
          </w:tcPr>
          <w:p>
            <w:r/>
            <w:r>
              <w:rPr>
                <w:b/>
                <w:sz w:val="18"/>
              </w:rPr>
              <w:t>期限</w:t>
            </w:r>
          </w:p>
        </w:tc>
      </w:tr>
      <w:tr>
        <w:tc>
          <w:tcPr>
            <w:tcW w:type="dxa" w:w="2493"/>
            <w:vAlign w:val="top"/>
          </w:tcPr>
          <w:p>
            <w:r/>
            <w:r>
              <w:rPr>
                <w:b w:val="0"/>
                <w:sz w:val="18"/>
              </w:rPr>
              <w:t>FT-ILK-OPN-001</w:t>
            </w:r>
          </w:p>
        </w:tc>
        <w:tc>
          <w:tcPr>
            <w:tcW w:type="dxa" w:w="2493"/>
            <w:vAlign w:val="top"/>
          </w:tcPr>
          <w:p>
            <w:r/>
            <w:r>
              <w:rPr>
                <w:b w:val="0"/>
                <w:sz w:val="18"/>
              </w:rPr>
              <w:t>実機接続時の安全PLC入力名と評価用スタブ名の対応表</w:t>
            </w:r>
          </w:p>
        </w:tc>
        <w:tc>
          <w:tcPr>
            <w:tcW w:type="dxa" w:w="2493"/>
            <w:vAlign w:val="top"/>
          </w:tcPr>
          <w:p>
            <w:r/>
            <w:r>
              <w:rPr>
                <w:b w:val="0"/>
                <w:sz w:val="18"/>
              </w:rPr>
              <w:t>テスト設計担当</w:t>
            </w:r>
          </w:p>
        </w:tc>
        <w:tc>
          <w:tcPr>
            <w:tcW w:type="dxa" w:w="2493"/>
            <w:vAlign w:val="top"/>
          </w:tcPr>
          <w:p>
            <w:r/>
            <w:r>
              <w:rPr>
                <w:b w:val="0"/>
                <w:sz w:val="18"/>
              </w:rPr>
              <w:t>実機テスト前</w:t>
            </w:r>
          </w:p>
        </w:tc>
      </w:tr>
      <w:tr>
        <w:tc>
          <w:tcPr>
            <w:tcW w:type="dxa" w:w="2493"/>
            <w:vAlign w:val="top"/>
          </w:tcPr>
          <w:p>
            <w:r/>
            <w:r>
              <w:rPr>
                <w:b w:val="0"/>
                <w:sz w:val="18"/>
              </w:rPr>
              <w:t>FT-ILK-OPN-002</w:t>
            </w:r>
          </w:p>
        </w:tc>
        <w:tc>
          <w:tcPr>
            <w:tcW w:type="dxa" w:w="2493"/>
            <w:vAlign w:val="top"/>
          </w:tcPr>
          <w:p>
            <w:r/>
            <w:r>
              <w:rPr>
                <w:b w:val="0"/>
                <w:sz w:val="18"/>
              </w:rPr>
              <w:t>RT step実行時間の合格閾値を機能テストで参考値扱いにするか、性能テストで正式判定するか</w:t>
            </w:r>
          </w:p>
        </w:tc>
        <w:tc>
          <w:tcPr>
            <w:tcW w:type="dxa" w:w="2493"/>
            <w:vAlign w:val="top"/>
          </w:tcPr>
          <w:p>
            <w:r/>
            <w:r>
              <w:rPr>
                <w:b w:val="0"/>
                <w:sz w:val="18"/>
              </w:rPr>
              <w:t>性能評価担当</w:t>
            </w:r>
          </w:p>
        </w:tc>
        <w:tc>
          <w:tcPr>
            <w:tcW w:type="dxa" w:w="2493"/>
            <w:vAlign w:val="top"/>
          </w:tcPr>
          <w:p>
            <w:r/>
            <w:r>
              <w:rPr>
                <w:b w:val="0"/>
                <w:sz w:val="18"/>
              </w:rPr>
              <w:t>レビュー時</w:t>
            </w:r>
          </w:p>
        </w:tc>
      </w:tr>
      <w:tr>
        <w:tc>
          <w:tcPr>
            <w:tcW w:type="dxa" w:w="2493"/>
            <w:vAlign w:val="top"/>
          </w:tcPr>
          <w:p>
            <w:r/>
            <w:r>
              <w:rPr>
                <w:b w:val="0"/>
                <w:sz w:val="18"/>
              </w:rPr>
              <w:t>FT-ILK-OPN-003</w:t>
            </w:r>
          </w:p>
        </w:tc>
        <w:tc>
          <w:tcPr>
            <w:tcW w:type="dxa" w:w="2493"/>
            <w:vAlign w:val="top"/>
          </w:tcPr>
          <w:p>
            <w:r/>
            <w:r>
              <w:rPr>
                <w:b w:val="0"/>
                <w:sz w:val="18"/>
              </w:rPr>
              <w:t>イベントログCSVの文字コード、改行コード、保存期間</w:t>
            </w:r>
          </w:p>
        </w:tc>
        <w:tc>
          <w:tcPr>
            <w:tcW w:type="dxa" w:w="2493"/>
            <w:vAlign w:val="top"/>
          </w:tcPr>
          <w:p>
            <w:r/>
            <w:r>
              <w:rPr>
                <w:b w:val="0"/>
                <w:sz w:val="18"/>
              </w:rPr>
              <w:t>運用設計担当</w:t>
            </w:r>
          </w:p>
        </w:tc>
        <w:tc>
          <w:tcPr>
            <w:tcW w:type="dxa" w:w="2493"/>
            <w:vAlign w:val="top"/>
          </w:tcPr>
          <w:p>
            <w:r/>
            <w:r>
              <w:rPr>
                <w:b w:val="0"/>
                <w:sz w:val="18"/>
              </w:rPr>
              <w:t>リリース前</w:t>
            </w:r>
          </w:p>
        </w:tc>
      </w:tr>
    </w:tbl>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FT-ILK-START-001 - 運転開始前インターロック集約判定機能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IBM-Bob / Function Test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