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IBM-Bob 詳細設計書テンプレート v2.0</w:t>
      </w:r>
    </w:p>
    <w:p>
      <w:pPr>
        <w:jc w:val="center"/>
      </w:pPr>
      <w:r>
        <w:rPr>
          <w:rFonts w:ascii="Yu Gothic" w:hAnsi="Yu Gothic" w:eastAsia="Yu Gothic"/>
          <w:sz w:val="22"/>
        </w:rPr>
        <w:t>リアルタイム制御C言語基盤 / JSON構造ファイル相互変換 / AIプレレビュー対応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文書名称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{{document_control.title}}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対象システム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{{document_control.target_system}}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対象機能ID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{{feature.feature_id}}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対象バージョン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{{document_control.target_version}}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元基本設計書ID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{{source_basic_design.basic_design_id}}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作成日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{{document_control.created_at}}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作成者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{{document_control.author}}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レビュー者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{{document_control.reviewer}}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{{document_control.approver}}</w:t>
            </w:r>
          </w:p>
        </w:tc>
      </w:tr>
    </w:tbl>
    <w:p>
      <w:pPr>
        <w:pStyle w:val="Heading2"/>
      </w:pPr>
      <w: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版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日付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変更内容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レビュー状態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{{revision.version}}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AIドラフト生成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{{document_control.author}}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draft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</w:tr>
    </w:tbl>
    <w:p>
      <w:pPr>
        <w:pStyle w:val="IntenseQuote"/>
      </w:pPr>
      <w:r>
        <w:rPr>
          <w:rFonts w:ascii="Yu Gothic" w:hAnsi="Yu Gothic" w:eastAsia="Yu Gothic"/>
          <w:sz w:val="18"/>
        </w:rPr>
        <w:t>このテンプレートは、基本設計書から詳細設計ドラフトを生成するAIエージェント、および人間レビュー前のプレレビューAIエージェントで扱いやすいよう、各章にSECTION_IDとJSON Pathを付与する。本文内の {{...}} はJSON差し込みプレースホルダであり、逆変換時の抽出キーとしても扱う。</w:t>
      </w:r>
    </w:p>
    <w:p>
      <w:r>
        <w:br w:type="page"/>
      </w:r>
    </w:p>
    <w:p>
      <w:pPr>
        <w:pStyle w:val="Heading1"/>
      </w:pPr>
      <w:r>
        <w:t>0. AIエージェント利用方針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$.automation_policy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DDR-A01, DDR-A02</w:t>
            </w:r>
          </w:p>
        </w:tc>
      </w:tr>
    </w:tbl>
    <w:p>
      <w:r>
        <w:t>本章では、AIエージェントが詳細設計書を生成・抽出・レビューする際の前提を定義する。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方針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基本設計→詳細設計ドラフト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基本設計JSONまたは基本設計書本文から、本テンプレートの各SECTION_IDへ情報を展開する。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詳細設計→JSON抽出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章見出し、SECTION_ID、JSON Path、表ヘッダをキーとして構造化JSONへ抽出する。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プレレビュー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ibm_bob_detail_design_pre_review_checklist.json のID単位で OK/NG/要確認/N/A を判定し、根拠と修正案を返す。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人間レビュー連携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AIは未確定事項、曖昧な実装責務、RT制約違反、テスト不足を人間レビュー前に明示する。</w:t>
            </w:r>
          </w:p>
        </w:tc>
      </w:tr>
    </w:tbl>
    <w:p>
      <w:pPr>
        <w:pStyle w:val="Heading1"/>
      </w:pPr>
      <w:r>
        <w:t>0.1. 章ID・JSON対応表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DD-MAP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$.section_map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DDR-A01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SECTION_ID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章名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JSON Path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必須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抽出/生成観点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はじめに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$.introduction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目的・適用範囲・対象外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入力文書・トレーサビリティ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$.traceability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基本設計/要件/機能IDの対応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既存仕様・コード影響調査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$.impact_analysis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既存仕様書/ヘッダ/ソース/テスト影響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ソース構成・変更対象ファイル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$.source_changes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include/src/test/scriptsの変更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モジュール構造設計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$.modules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責務分割・依存関係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データ構造・型定義設計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$.data_design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enum/struct/定数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グローバル変数・共有メモリ設計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$.shared_memory_globals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所有者/読取元/書込元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API・公開ヘッダ設計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$.api_design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条件必須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API追加/変更時必須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DD-09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スレッド配置・周期設計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$.thread_design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RT/TS/API処理配置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リアルタイム処理詳細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$.rt_design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周期内処理・禁止事項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タイムシェア処理詳細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$.ts_design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I/O・重計算・ログ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関数詳細仕様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$.function_specs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関数単位IPO・擬似コード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状態遷移設計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$.state_machines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条件必須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状態管理がある場合必須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シーケンス/ハンドシェイク設計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$.sequences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条件必須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逐次応答・外部機器応答待ち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排他・整合性・メモリ可視性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$.concurrency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request/busy/ready/generation等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エラー・フェイルセーフ設計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$.error_safety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安全側出力・復帰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ログ・診断設計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$.logging_diagnostics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ログ/スナップショット/CSV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パラメータ・設定設計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$.parameters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任意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設定値・範囲・初期値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DD-19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性能・リアルタイム予算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$.performance_budget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RT追加時間・TS負荷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DD-20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初期化・リセット・移行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$.initialization_reset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初期値/クリア条件/互換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DD-21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テスト設計への引継ぎ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$.test_handoff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単体/統合/性能/異常系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DD-22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ビルド・テスト・静的解析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$.build_test_static_analysis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VC2026/clang/CI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DD-23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未確定事項・リスク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$.open_issues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必須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要判断事項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DD-24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AIプレレビュー結果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$.ai_review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任意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レビュー結果格納</w:t>
            </w:r>
          </w:p>
        </w:tc>
      </w:tr>
    </w:tbl>
    <w:p>
      <w:r>
        <w:br w:type="page"/>
      </w:r>
    </w:p>
    <w:p>
      <w:pPr>
        <w:pStyle w:val="Heading1"/>
      </w:pPr>
      <w:r>
        <w:t>1. はじめに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$.introduction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DDR-A02, DDR-B01</w:t>
            </w:r>
          </w:p>
        </w:tc>
      </w:tr>
    </w:tbl>
    <w:p>
      <w:r>
        <w:t>本詳細設計書の目的、対象範囲、対象外、基本設計との差分を明確にする。実装者が対象外を誤実装しないよう境界を記載する。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記載内容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{{introduction.purpose}}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適用範囲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{{introduction.scope}}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対象外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{{introduction.out_of_scope}}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前提条件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{{introduction.assumptions}}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設計粒度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基本設計の仕様を実装可能な関数・構造体・処理順序へ展開する。ただしコード全文は記載しない。</w:t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2. 入力文書・トレーサビリティ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$.traceability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DDR-B01, DDR-B02</w:t>
            </w:r>
          </w:p>
        </w:tc>
      </w:tr>
    </w:tbl>
    <w:p>
      <w:r>
        <w:t>基本設計書、要件定義書、既存仕様書、既存コードとの対応関係を管理する。レビューAIは孤立要件、未展開要件、未参照設計を検出する。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種別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ID/ファイル名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版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参照箇所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詳細設計への展開方針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基本設計書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{{traceability.basic_design_id}}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{{traceability.basic_design_version}}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{{traceability.basic_design_sections}}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{{traceability.expansion_policy}}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要件定義書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{{traceability.requirement_doc_id}}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{{traceability.requirement_doc_version}}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{{traceability.requirement_ids}}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{{traceability.requirement_mapping_policy}}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既存詳細設計書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{{traceability.existing_detail_design}}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{{traceability.existing_reference_sections}}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{{traceability.reuse_policy}}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要件ID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基本設計SECTION_ID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詳細設計SECTION_ID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実装対象関数/モジュール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テスト観点ID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{{traceability.matrix[].requirement_id}}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{{traceability.matrix[].basic_section_id}}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{{traceability.matrix[].detail_section_id}}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{{traceability.matrix[].implementation_targets}}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{{traceability.matrix[].test_viewpoints}}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3. 既存仕様・コード影響調査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$.impact_analysis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DDR-C01, DDR-C02</w:t>
            </w:r>
          </w:p>
        </w:tc>
      </w:tr>
    </w:tbl>
    <w:p>
      <w:r>
        <w:t>既存仕様書・ソースコード・公開ヘッダ・テスト・ビルドへの影響を列挙する。影響なしの場合も、調査対象と根拠を記録する。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影響ID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対象種別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対象名/パス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影響有無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変更方針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根拠/確認方法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{{impact_analysis.items[].id}}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仕様書/ヘッダ/ソース/テスト/ビルド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{{impact_analysis.items[].target}}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あり/なし/要確認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{{impact_analysis.items[].change_policy}}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{{impact_analysis.items[].evidence}}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4. ソース構成・変更対象ファイル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$.source_changes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DDR-D01</w:t>
            </w:r>
          </w:p>
        </w:tc>
      </w:tr>
    </w:tbl>
    <w:p>
      <w:r>
        <w:t>実装で変更または追加するファイルを明示し、役割、変更種別、依存関係、レビュー観点を整理する。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変更ID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ファイルパス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変更種別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主な変更内容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依存先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レビュー観点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{{source_changes.files[].id}}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{{source_changes.files[].path}}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追加/変更/削除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{{source_changes.files[].summary}}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{{source_changes.files[].depends_on}}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{{source_changes.files[].review_focus}}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5. モジュール構造設計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$.modules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DDR-D02, DDR-D03</w:t>
            </w:r>
          </w:p>
        </w:tc>
      </w:tr>
    </w:tbl>
    <w:p>
      <w:r>
        <w:t>機能をモジュール単位に分解し、共通処理、RT処理、TS処理、API処理、テスト用補助処理を分離する。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モジュールID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モジュール名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配置ファイル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責務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呼出元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呼出先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RT/TS/API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{{modules[].name}}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{{modules[].file}}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{{modules[].responsibility}}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{{modules[].callers}}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{{modules[].callees}}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{{modules[].execution_context}}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6. データ構造・型定義設計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DD-06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$.data_design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DDR-E01, DDR-E02</w:t>
            </w:r>
          </w:p>
        </w:tc>
      </w:tr>
    </w:tbl>
    <w:p>
      <w:r>
        <w:t>追加・変更する定数、列挙型、構造体、配列サイズ、単位、範囲、初期値を定義する。公開ヘッダに置くか内部ヘッダに置くかを明確にする。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型ID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種別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名称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定義先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フィールド/値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単位/範囲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初期値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公開区分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{{data_design.items[].id}}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constant/enum/struct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{{data_design.items[].name}}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{{data_design.items[].defined_in}}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{{data_design.items[].fields_or_values}}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{{data_design.items[].range_unit}}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{{data_design.items[].initial_value}}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公開/内部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構造体フィールド詳細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構造体名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フィールド名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型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意味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単位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範囲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書込元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読取元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{{data_design.structs[].name}}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{{data_design.structs[].fields[].name}}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{{data_design.structs[].fields[].type}}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{{data_design.structs[].fields[].description}}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{{data_design.structs[].fields[].unit}}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{{data_design.structs[].fields[].range}}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{{data_design.structs[].fields[].writers}}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{{data_design.structs[].fields[].readers}}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7. グローバル変数・共有メモリ設計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$.shared_memory_globals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DDR-F01, DDR-F02, DDR-F03</w:t>
            </w:r>
          </w:p>
        </w:tc>
      </w:tr>
    </w:tbl>
    <w:p>
      <w:r>
        <w:t>スレッド間連携および外部機器/外部アプリ連携に使用するグローバル変数・共有メモリを定義する。所有者、書込元、読取元、更新周期、整合性方式を必ず記載する。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変数ID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変数名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型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定義先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所有者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書込元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読取元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更新周期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整合性方針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{{shared_memory_globals[].name}}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{{shared_memory_globals[].type}}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{{shared_memory_globals[].defined_in}}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{{shared_memory_globals[].owner}}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{{shared_memory_globals[].writers}}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{{shared_memory_globals[].readers}}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{{shared_memory_globals[].update_cycle}}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{{shared_memory_globals[].consistency_policy}}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8. API・公開ヘッダ設計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$.api_design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DDR-G01, DDR-G02, DDR-G03</w:t>
            </w:r>
          </w:p>
        </w:tc>
      </w:tr>
    </w:tbl>
    <w:p>
      <w:r>
        <w:t>外部アプリ向けAPIを追加・変更する場合に記載する。APIは原則として要求登録またはスナップショット取得に留め、RT確定処理を直接実行しない。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API ID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関数名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公開ヘッダ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入力引数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出力/戻り値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副作用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エラーコード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呼出制約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{{api_design.apis[].id}}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{{api_design.apis[].name}}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{{api_design.apis[].header}}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{{api_design.apis[].inputs}}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{{api_design.apis[].outputs}}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{{api_design.apis[].side_effects}}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{{api_design.apis[].errors}}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{{api_design.apis[].call_constraints}}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9. スレッド配置・周期設計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DD-09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$.thread_design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DDR-H01, DDR-H02</w:t>
            </w:r>
          </w:p>
        </w:tc>
      </w:tr>
    </w:tbl>
    <w:p>
      <w:r>
        <w:t>処理をRT_INPUT/RT_CONTROL/RT_OUTPUT/TS_SERVICE/APIに割り当て、実行周期、トリガ、優先度、禁止処理を明示する。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処理ID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処理名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実行主体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周期/トリガ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優先度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禁止事項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{{thread_design.tasks[].name}}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RT_INPUT/RT_CONTROL/RT_OUTPUT/TS_SERVICE/API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{{thread_design.tasks[].trigger}}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{{thread_design.tasks[].priority}}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{{thread_design.tasks[].inputs}}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{{thread_design.tasks[].outputs}}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{{thread_design.tasks[].prohibited_ops}}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10. リアルタイム処理詳細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$.rt_design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DDR-I01, DDR-I02, DDR-I03</w:t>
            </w:r>
          </w:p>
        </w:tc>
      </w:tr>
    </w:tbl>
    <w:p>
      <w:r>
        <w:t>リアルタイムスレッド内で実行する処理順序、入力、出力、演算量、異常時分岐、周期内完了条件を記載する。ファイルI/O、Windowsシステムコール、動的メモリ確保、ブロッキング待ちは禁止する。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順序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関数/処理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異常時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推定時間[us]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{{rt_design.steps[].order}}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{{rt_design.steps[].function}}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{{rt_design.steps[].inputs}}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{{rt_design.steps[].process}}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{{rt_design.steps[].outputs}}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{{rt_design.steps[].error_branch}}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{{rt_design.steps[].estimated_us}}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11. タイムシェア処理詳細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$.ts_design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DDR-J01, DDR-J02</w:t>
            </w:r>
          </w:p>
        </w:tc>
      </w:tr>
    </w:tbl>
    <w:p>
      <w:r>
        <w:t>ファイルI/O、ログ保存、UI応答、重計算、CSV/XML等の構造化データ処理を担当する。RTからの要求を取り込み、busy/ready/resultを更新する順序を固定する。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順序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関数/処理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トリガ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I/O有無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共有データ更新順序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失敗時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{{ts_design.steps[].order}}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{{ts_design.steps[].function}}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{{ts_design.steps[].trigger}}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{{ts_design.steps[].process}}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{{ts_design.steps[].io}}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{{ts_design.steps[].update_order}}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{{ts_design.steps[].failure_policy}}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12.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$.function_specs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DDR-K01, DDR-K02, DDR-K03</w:t>
            </w:r>
          </w:p>
        </w:tc>
      </w:tr>
    </w:tbl>
    <w:p>
      <w:r>
        <w:t>実装対象の関数について、関数名、配置ファイル、呼出元、入力、出力、副作用、戻り値、エラー条件、擬似コードを記載する。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関数ID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関数名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配置ファイル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呼出元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戻り値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副作用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擬似コード/処理順序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{{function_specs[].id}}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{{function_specs[].name}}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{{function_specs[].file}}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{{function_specs[].callers}}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{{function_specs[].inputs}}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{{function_specs[].outputs}}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{{function_specs[].return_value}}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{{function_specs[].side_effects}}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{{function_specs[].pseudo_code}}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13.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$.state_machines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DDR-L01, DDR-L02</w:t>
            </w:r>
          </w:p>
        </w:tc>
      </w:tr>
    </w:tbl>
    <w:p>
      <w:r>
        <w:t>状態管理を追加・変更する場合に記載する。初期状態、正常終了、異常終了、キャンセル、リセット、多重要求時の扱いを必ず明示する。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状態ID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状態名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意味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入口処理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周期処理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終了条件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異常遷移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リセット条件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{{state_machines[].states[].id}}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{{state_machines[].states[].name}}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{{state_machines[].states[].description}}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{{state_machines[].states[].entry}}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{{state_machines[].states[].do}}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{{state_machines[].states[].exit_condition}}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{{state_machines[].states[].error_transition}}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{{state_machines[].states[].reset_condition}}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遷移ID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From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イベント/条件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ガード条件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アクション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{{state_machines[].transitions[].id}}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{{state_machines[].transitions[].from}}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{{state_machines[].transitions[].event}}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{{state_machines[].transitions[].guard}}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{{state_machines[].transitions[].action}}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{{state_machines[].transitions[].to}}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14. シーケンス/ハンドシェイク設計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$.sequences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DDR-M01, DDR-M02</w:t>
            </w:r>
          </w:p>
        </w:tc>
      </w:tr>
    </w:tbl>
    <w:p>
      <w:r>
        <w:t>外部機器応答待ち、逐次ステップ、リトライ、タイムアウト、ポンプ/バルブ等の安全順序を伴う場合に記載する。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実行主体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入力/待ち条件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処理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出力/コマンド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正常遷移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異常/タイムアウト遷移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{{sequences[].steps[].step_no}}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{{sequences[].steps[].actor}}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{{sequences[].steps[].input_condition}}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{{sequences[].steps[].process}}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{{sequences[].steps[].output}}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{{sequences[].steps[].next_ok}}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{{sequences[].steps[].next_error}}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15. 排他・整合性・メモリ可視性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$.concurrency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DDR-N01, DDR-N02, DDR-N03, DDR-N04</w:t>
            </w:r>
          </w:p>
        </w:tc>
      </w:tr>
    </w:tbl>
    <w:p>
      <w:r>
        <w:t>複数スレッドまたはAPIから共有データへアクセスする際の整合性方針を記載する。RTではOSロックを避け、固定長キュー、世代番号、二重バッファ、短時間アトミック更新などを使う。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共有データ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競合パターン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整合性方式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更新順序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可視性条件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禁止事項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{{concurrency.items[].target}}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{{concurrency.items[].race_pattern}}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{{concurrency.items[].method}}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{{concurrency.items[].update_order}}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{{concurrency.items[].visibility_condition}}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{{concurrency.items[].prohibited}}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16. エラー・フェイルセーフ設計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DD-16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$.error_safety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DDR-O01, DDR-O02, DDR-O03</w:t>
            </w:r>
          </w:p>
        </w:tc>
      </w:tr>
    </w:tbl>
    <w:p>
      <w:r>
        <w:t>入力異常、外部機器応答異常、API不正引数、タイムアウト、リトライ上限、TS処理失敗の検出箇所と対処を記載する。安全側出力と停止優先順位を明確にする。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エラーID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検出箇所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条件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即時処理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安全側出力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ログ/通知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復帰条件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{{error_safety.errors[].detected_at}}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{{error_safety.errors[].condition}}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{{error_safety.errors[].action}}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{{error_safety.errors[].fail_safe_output}}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{{error_safety.errors[].log_notify}}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{{error_safety.errors[].recovery}}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17.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$.logging_diagnostics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DDR-P01, DDR-P02</w:t>
            </w:r>
          </w:p>
        </w:tc>
      </w:tr>
    </w:tbl>
    <w:p>
      <w:r>
        <w:t>RT側はログ要求を固定長キューへ積むのみとし、ファイル出力はTS側で実施する。診断スナップショット、CSV出力、イベントID、保存頻度抑止を定義する。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ログID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イベント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出力元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出力先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保存形式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抑止/頻度制御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{{logging_diagnostics.logs[].event}}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{{logging_diagnostics.logs[].producer}}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{{logging_diagnostics.logs[].destination}}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{{logging_diagnostics.logs[].fields}}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{{logging_diagnostics.logs[].format}}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{{logging_diagnostics.logs[].throttle_policy}}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18.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$.parameters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DDR-Q01</w:t>
            </w:r>
          </w:p>
        </w:tc>
      </w:tr>
    </w:tbl>
    <w:p>
      <w:r>
        <w:t>設定値、閾値、回数、タイムアウト、保存パス、既定値、変更可能範囲、反映タイミングを記載する。外部公開の有無も明記する。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パラメータID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名称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既定値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範囲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単位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反映タイミング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変更権限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{{parameters[].name}}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{{parameters[].type}}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{{parameters[].default}}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{{parameters[].range}}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{{parameters[].unit}}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{{parameters[].apply_timing}}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{{parameters[].permission}}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19. 性能・リアルタイム予算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DD-19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$.performance_budget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DDR-R01, DDR-R02, DDR-R03</w:t>
            </w:r>
          </w:p>
        </w:tc>
      </w:tr>
    </w:tbl>
    <w:p>
      <w:r>
        <w:t>RT追加処理時間、TS処理時間、メモリ使用量、固定長キューサイズ、ワーストケース、測定方法を定義する。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項目ID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予算/上限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見積値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測定方法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ワーストケース条件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未確定事項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{{performance_budget.items[].id}}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{{performance_budget.items[].target}}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{{performance_budget.items[].budget}}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{{performance_budget.items[].estimate}}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{{performance_budget.items[].measurement}}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{{performance_budget.items[].worst_case}}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{{performance_budget.items[].open_issue}}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20. 初期化・リセット・移行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DD-20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$.initialization_reset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DDR-S01, DDR-S02</w:t>
            </w:r>
          </w:p>
        </w:tc>
      </w:tr>
    </w:tbl>
    <w:p>
      <w:r>
        <w:t>起動時初期化、異常リセット、設定変更時初期化、既存構造体互換、バージョン移行時の扱いを記載する。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起動時初期値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リセット条件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異常時クリア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互換性/移行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確認方法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{{initialization_reset.items[].target}}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{{initialization_reset.items[].initial_value}}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{{initialization_reset.items[].reset_condition}}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{{initialization_reset.items[].error_clear}}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{{initialization_reset.items[].compatibility}}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{{initialization_reset.items[].verification}}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21. テスト設計への引継ぎ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DD-21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$.test_handoff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DDR-T01, DDR-T02, DDR-T03</w:t>
            </w:r>
          </w:p>
        </w:tc>
      </w:tr>
    </w:tbl>
    <w:p>
      <w:r>
        <w:t>単体テスト、統合テスト、性能テスト、異常系、競合/多重要求、ビルド確認へ引き継ぐテスト観点を定義する。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テスト観点ID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種別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対象関数/状態/IF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条件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期待結果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必要なスタブ/モック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対応要件ID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{{test_handoff.viewpoints[].id}}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unit/integration/performance/error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{{test_handoff.viewpoints[].target}}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{{test_handoff.viewpoints[].condition}}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{{test_handoff.viewpoints[].expected}}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{{test_handoff.viewpoints[].stub_mock}}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{{test_handoff.viewpoints[].requirement_id}}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22. ビルド・テスト・静的解析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DD-22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$.build_test_static_analysis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DDR-U01, DDR-U02</w:t>
            </w:r>
          </w:p>
        </w:tc>
      </w:tr>
    </w:tbl>
    <w:p>
      <w:r>
        <w:t>VC2026とclang Windows版でのbuild/test command、警告レベル、静的解析、成果物配置、失敗時の切り分け方針を記載する。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コマンド/設定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成功条件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失敗時確認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{{build_test_static_analysis.vc2026.build_command}}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{{build_test_static_analysis.vc2026.target}}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warning 0 or allowed list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{{build_test_static_analysis.vc2026.failure_triage}}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{{build_test_static_analysis.vc2026.test_command}}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all tests passed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{{build_test_static_analysis.clang_windows.build_command}}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warning 0 or allowed list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{{build_test_static_analysis.clang_windows.test_command}}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all tests passed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静的解析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{{build_test_static_analysis.static_analysis.command}}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blockerなし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23. 未確定事項・リスク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DD-23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$.open_issues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DDR-V01, DDR-V02</w:t>
            </w:r>
          </w:p>
        </w:tc>
      </w:tr>
    </w:tbl>
    <w:p>
      <w:r>
        <w:t>未決定、要調査、設計判断待ち、外部依存、レビューで人間判断が必要な事項を記録する。未定と該当なしを区別する。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Issue 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内容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影響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暫定方針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決定者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期限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{{open_issues[].id}}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未確定/リスク/要確認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{{open_issues[].description}}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{{open_issues[].impact}}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{{open_issues[].temporary_policy}}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{{open_issues[].owner}}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{{open_issues[].due_date}}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24.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DD-24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$.ai_review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DDR-W01, DDR-W02</w:t>
            </w:r>
          </w:p>
        </w:tc>
      </w:tr>
    </w:tbl>
    <w:p>
      <w:r>
        <w:t>レビュー役AIエージェントの判定結果を記録する。チェックリストID、判定、重要度、根拠、修正案、対象SECTION_IDを保持する。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判定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重要度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対象SECTION_ID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根拠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修正案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{{ai_review.results[].checklist_id}}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OK/NG/要確認/N/A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blocker/major/minor/info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{{ai_review.results[].section_id}}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{{ai_review.results[].evidence}}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{{ai_review.results[].recommendation}}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</w:r>
          </w:p>
        </w:tc>
      </w:tr>
    </w:tbl>
    <w:p>
      <w:r>
        <w:t>AI抽出メモ: 本章の表ヘッダを変更する場合は、対応するJSON Schemaと抽出ルールも更新すること。</w:t>
      </w:r>
    </w:p>
    <w:p>
      <w:pPr>
        <w:pStyle w:val="Heading1"/>
      </w:pPr>
      <w:r>
        <w:t>A. レビュー観点チェックリスト（本文内簡易版）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DD-APP-A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$.appendix.review_checklist_summary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DDR-W01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分類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チェック内容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重要度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DDR-A01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構造化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全必須章にSECTION_IDとJSON Pathがあり、JSON相互変換できるか。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major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DDR-B01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トレーサビリティ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基本設計/要件ID/詳細設計/関数/テスト観点が対応しているか。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DDR-C01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影響調査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既存仕様書、ヘッダ、ソース、テスト、ビルドへの影響調査があるか。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major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DDR-F01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共有データ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グローバル変数の所有者、書込元、読取元、更新周期、整合性方針があるか。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DDR-H01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スレッド配置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RT/TS/APIの配置が明確で、RT禁止事項に違反しないか。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DDR-K01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関数仕様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実装対象関数の入力/出力/戻り値/副作用/エラー条件が明確か。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major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DDR-N01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排他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多重要求、同時更新、世代番号、busy/ready更新順が定義されているか。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DDR-O01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安全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異常検出時の安全側出力、停止優先順位、復帰条件が明確か。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DDR-R01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性能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RT追加処理時間の見積と測定方法があるか。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DDR-U01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ビルド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VC2026/clang Windows版でbuild/test可能な更新方針があるか。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major</w:t>
            </w:r>
          </w:p>
        </w:tc>
      </w:tr>
    </w:tbl>
    <w:p>
      <w:pPr>
        <w:pStyle w:val="Heading1"/>
      </w:pPr>
      <w:r>
        <w:t>B. JSON相互変換ルール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DD-APP-B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JSON Path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$.appendix.json_roundtrip_rules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主なプレレビューID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DDR-A01, DDR-A03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ルールID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ルール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JR-01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SECTION_IDは抽出時の章境界として扱う。章番号だけに依存しない。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JR-02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{{...}} プレースホルダはJSON Pathから値を差し込む。配列は表の行として展開する。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JR-03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該当なしは N/A、未決定は TBD とし、レビューAIはTBDを未確定事項へ転記する。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JR-04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複数行テキストはJSONでは配列または改行付き文字列として保持する。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JR-05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表ヘッダ名は抽出ルールのキーとなるため、変更時はSchemaとマッピングも更新する。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JR-06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設計書本文からJSONへ抽出する際は、SECTION_ID、JSON Path、表ヘッダ、チェックIDの順で優先して構造化する。</w:t>
            </w:r>
          </w:p>
        </w:tc>
      </w:tr>
    </w:tbl>
    <w:p/>
    <w:p>
      <w:pPr>
        <w:jc w:val="right"/>
      </w:pPr>
      <w:r>
        <w:rPr>
          <w:b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IBM-Bob AI Agent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IBM-Bob 詳細設計書テンプレート v2.0 / 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