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ストロークリミット外部設定・ストロークチェック機能</w:t>
      </w:r>
    </w:p>
    <w:p>
      <w:pPr>
        <w:pStyle w:val="Heading2"/>
      </w:pPr>
      <w:r>
        <w:t>目的・概要</w:t>
      </w:r>
    </w:p>
    <w:p>
      <w:r>
        <w:t>ストロークリミット外部設定機能は、工具交換などで工具先端をリミット領域端に合わせ、外部信号によりその機械座標をリミット値として登録する機能です。ストロークチェック機能は、プログラムやパラメータで設定した範囲外への移動を禁止し、機械損傷を防ぎます。</w:t>
      </w:r>
    </w:p>
    <w:p>
      <w:pPr>
        <w:pStyle w:val="Heading2"/>
      </w:pPr>
      <w:r>
        <w:t>インターフェース仕様</w:t>
      </w:r>
    </w:p>
    <w:tbl>
      <w:tblPr>
        <w:tblW w:type="auto" w:w="0"/>
        <w:tblLook w:firstColumn="1" w:firstRow="1" w:lastColumn="0" w:lastRow="0" w:noHBand="0" w:noVBand="1" w:val="04A0"/>
      </w:tblPr>
      <w:tblGrid>
        <w:gridCol w:w="4320"/>
        <w:gridCol w:w="4320"/>
      </w:tblGrid>
      <w:tr>
        <w:tc>
          <w:tcPr>
            <w:tcW w:type="dxa" w:w="4320"/>
          </w:tcPr>
          <w:p>
            <w:r>
              <w:t>項目</w:t>
            </w:r>
          </w:p>
        </w:tc>
        <w:tc>
          <w:tcPr>
            <w:tcW w:type="dxa" w:w="4320"/>
          </w:tcPr>
          <w:p>
            <w:r>
              <w:t>内容</w:t>
            </w:r>
          </w:p>
        </w:tc>
      </w:tr>
      <w:tr>
        <w:tc>
          <w:tcPr>
            <w:tcW w:type="dxa" w:w="4320"/>
          </w:tcPr>
          <w:p>
            <w:r>
              <w:t>外部設定信号</w:t>
            </w:r>
          </w:p>
        </w:tc>
        <w:tc>
          <w:tcPr>
            <w:tcW w:type="dxa" w:w="4320"/>
          </w:tcPr>
          <w:p>
            <w:r>
              <w:t>各軸の正方向・負方向それぞれに設定信号を用意し、設定時の機械座標をリミット値として保存。</w:t>
            </w:r>
          </w:p>
        </w:tc>
      </w:tr>
      <w:tr>
        <w:tc>
          <w:tcPr>
            <w:tcW w:type="dxa" w:w="4320"/>
          </w:tcPr>
          <w:p>
            <w:r>
              <w:t>ストロークチェック2</w:t>
            </w:r>
          </w:p>
        </w:tc>
        <w:tc>
          <w:tcPr>
            <w:tcW w:type="dxa" w:w="4320"/>
          </w:tcPr>
          <w:p>
            <w:r>
              <w:t>G22/G23を用いて、設定した範囲内または外側を禁止領域として監視。指定軸はX, Y, Zとし、I, J, Kで負方向を指定。</w:t>
            </w:r>
          </w:p>
        </w:tc>
      </w:tr>
      <w:tr>
        <w:tc>
          <w:tcPr>
            <w:tcW w:type="dxa" w:w="4320"/>
          </w:tcPr>
          <w:p>
            <w:r>
              <w:t>ストロークチェック3</w:t>
            </w:r>
          </w:p>
        </w:tc>
        <w:tc>
          <w:tcPr>
            <w:tcW w:type="dxa" w:w="4320"/>
          </w:tcPr>
          <w:p>
            <w:r>
              <w:t>パラメータで設定した領域内を禁止エリアとして監視。</w:t>
            </w:r>
          </w:p>
        </w:tc>
      </w:tr>
    </w:tbl>
    <w:p>
      <w:pPr>
        <w:pStyle w:val="Heading2"/>
      </w:pPr>
      <w:r>
        <w:t>処理の流れ</w:t>
      </w:r>
    </w:p>
    <w:p>
      <w:r>
        <w:t>工具先端をリミット位置に合わせて設定信号を入力すると、その機械座標がパラメータに保存されます。加工時にはG22でストロークチェック2をオンにし、プログラムで指定した範囲を禁止エリアに設定します。工具が禁止エリアに進入すると機械は停止し、アラームを出力します。作業終了後はG23でストロークチェックをオフにします。</w:t>
      </w:r>
    </w:p>
    <w:p>
      <w:pPr>
        <w:pStyle w:val="Heading2"/>
      </w:pPr>
      <w:r>
        <w:t>設計上の留意事項</w:t>
      </w:r>
    </w:p>
    <w:p>
      <w:r>
        <w:t>- ストロークチェック2はX,Y,Zの基本三軸に対して設定できます。</w:t>
      </w:r>
    </w:p>
    <w:p>
      <w:r>
        <w:t>- 原点復帰後に機能が有効になるため、電源投入直後は原点復帰を行う必要があります。</w:t>
      </w:r>
    </w:p>
    <w:p>
      <w:r>
        <w:t>- 禁止範囲設定を変更する際は、パラメータやプログラムの再設定が必要です。</w:t>
      </w:r>
    </w:p>
    <w:p>
      <w:r>
        <w:t>引用: 【95414512717278†L13150-L13160】【95414512717278†L13160-L13208】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