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並列軸制御機能</w:t>
      </w:r>
    </w:p>
    <w:p>
      <w:pPr>
        <w:pStyle w:val="Heading2"/>
      </w:pPr>
      <w:r>
        <w:t>目的・概要</w:t>
      </w:r>
    </w:p>
    <w:p>
      <w:pPr/>
      <w:r>
        <w:t>並列軸制御機能は、多頭・多テーブルを持つ機械で同形状の複数ワークを同時加工する際に、同じ軸名称の複数の制御軸を一つのプログラム軸で同時に動作させる機能である。</w:t>
      </w:r>
    </w:p>
    <w:p>
      <w:pPr/>
      <w:r>
        <w:t>プログラム上は一つの軸を指定するだけで、関連付けられた複数の制御軸が並列に動作するため、同時加工のプログラミングが簡素化され、生産効率が向上する【770697668851713†L3376-L3416】。</w:t>
      </w:r>
    </w:p>
    <w:p>
      <w:pPr>
        <w:pStyle w:val="Heading2"/>
      </w:pPr>
      <w:r>
        <w:t>インターフェース</w:t>
      </w:r>
    </w:p>
    <w:p>
      <w:pPr/>
      <w:r>
        <w:t>並列運転する軸をパラメータで定義し、並列軸制御機能を有効にする。</w:t>
      </w:r>
    </w:p>
    <w:p>
      <w:pPr/>
      <w:r>
        <w:t>並列軸はMEMモードやMDIモードで有効で、Gコードにおいては一つの軸アドレスのみ指定する。</w:t>
      </w:r>
    </w:p>
    <w:p>
      <w:pPr/>
      <w:r>
        <w:t>並列軸の中から特定の軸だけを選択して動作させる「パーキング」機能も機械側の入力信号で可能である。</w:t>
      </w:r>
    </w:p>
    <w:p>
      <w:pPr>
        <w:pStyle w:val="Heading2"/>
      </w:pPr>
      <w:r>
        <w:t>処理の流れ</w:t>
      </w:r>
    </w:p>
    <w:p>
      <w:pPr>
        <w:pStyle w:val="ListNumber"/>
      </w:pPr>
      <w:r>
        <w:t>機械設計時に並列動作させる軸を決定し、CNCのパラメータで並列軸として登録する。</w:t>
      </w:r>
    </w:p>
    <w:p>
      <w:pPr>
        <w:pStyle w:val="ListNumber"/>
      </w:pPr>
      <w:r>
        <w:t>加工プログラムでは対象軸名に対して通常の移動指令を出すだけで、登録された全ての並列軸が同時に動作する。</w:t>
      </w:r>
    </w:p>
    <w:p>
      <w:pPr>
        <w:pStyle w:val="ListNumber"/>
      </w:pPr>
      <w:r>
        <w:t>特定の軸だけを選択して動作させたい場合は、機械側の入力信号で該当軸を選択してパーキング機能を使用する。</w:t>
      </w:r>
    </w:p>
    <w:p>
      <w:pPr>
        <w:pStyle w:val="ListNumber"/>
      </w:pPr>
      <w:r>
        <w:t>加工終了後、並列軸制御を解除して個別制御に戻すことができる。</w:t>
      </w:r>
    </w:p>
    <w:p>
      <w:pPr>
        <w:pStyle w:val="Heading2"/>
      </w:pPr>
      <w:r>
        <w:t>設計上の留意点</w:t>
      </w:r>
    </w:p>
    <w:p>
      <w:pPr/>
      <w:r>
        <w:t>並列軸制御は一つの経路を持つマシニングセンタに限定され、手動操作中は機能しない【770697668851713†L3376-L3416】。</w:t>
      </w:r>
    </w:p>
    <w:p>
      <w:pPr/>
      <w:r>
        <w:t>以下の機能とは併用できない：スムーズ補間、ナノスムージング、3次元座標変換、3次元工具補正、工具長補正（工具軸方向）、ツールセンタポイント制御、ツール姿勢制御、3次元カッタ補正、傾斜平面割出し、ナノスムージング2、ワーク取付誤差補正、タンデム制御、送り軸同期制御、双テーブル制御、同期／複合／重ね合わせ制御等【770697668851713†L3397-L3416】。</w:t>
      </w:r>
    </w:p>
    <w:p>
      <w:pPr/>
      <w:r>
        <w:t>並列軸制御機能を使用する際は、機能制限を理解し、対象機械が対応するオプションを備えていることを確認する。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