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機械座標系機能 基本設計書</w:t>
      </w:r>
    </w:p>
    <w:p>
      <w:pPr>
        <w:pStyle w:val="Heading2"/>
      </w:pPr>
      <w:r>
        <w:t>目的</w:t>
      </w:r>
    </w:p>
    <w:p>
      <w:r>
        <w:t>機械座標系機能は、機械原点を基準とした座標系を選択して移動するための機能であり、メンテナンスや基準点合わせ、工具交換などの絶対位置決めに用います。</w:t>
      </w:r>
    </w:p>
    <w:p>
      <w:pPr>
        <w:pStyle w:val="Heading2"/>
      </w:pPr>
      <w:r>
        <w:t>概要</w:t>
      </w:r>
    </w:p>
    <w:p>
      <w:r>
        <w:t>機械座標系は電源投入後にレファレンス点復帰を行うことで確立され、機械の機械原点とレファレンス点との関係に基づいて設定されます。G53 は一時的に機械座標系を選択するワンショットGコードで、指定した座標へ機械座標系で移動します。G53 はモーダルではなく、ブロック終了後は先に選択されていたワーク座標系に戻ります。この指令は必ずアブソリュート指令で行い、補正機能を解除した状態で使用する必要があります【501261474110680†L10546-L10584】【501261474110680†L10560-L10596】。</w:t>
      </w:r>
    </w:p>
    <w:p>
      <w:pPr>
        <w:pStyle w:val="Heading2"/>
      </w:pPr>
      <w:r>
        <w:t>インターフェース</w:t>
      </w:r>
    </w:p>
    <w:p>
      <w:r>
        <w:t>機械座標系機能の入力はGコードと軸座標のみです。</w:t>
      </w:r>
    </w:p>
    <w:tbl>
      <w:tblPr>
        <w:tblW w:type="auto" w:w="0"/>
        <w:tblLook w:firstColumn="1" w:firstRow="1" w:lastColumn="0" w:lastRow="0" w:noHBand="0" w:noVBand="1" w:val="04A0"/>
      </w:tblPr>
      <w:tblGrid>
        <w:gridCol w:w="2880"/>
        <w:gridCol w:w="2880"/>
        <w:gridCol w:w="2880"/>
      </w:tblGrid>
      <w:tr>
        <w:tc>
          <w:tcPr>
            <w:tcW w:type="dxa" w:w="2880"/>
          </w:tcPr>
          <w:p>
            <w:r>
              <w:t>G コード</w:t>
            </w:r>
          </w:p>
        </w:tc>
        <w:tc>
          <w:tcPr>
            <w:tcW w:type="dxa" w:w="2880"/>
          </w:tcPr>
          <w:p>
            <w:r>
              <w:t>機能</w:t>
            </w:r>
          </w:p>
        </w:tc>
        <w:tc>
          <w:tcPr>
            <w:tcW w:type="dxa" w:w="2880"/>
          </w:tcPr>
          <w:p>
            <w:r>
              <w:t>主なパラメータ</w:t>
            </w:r>
          </w:p>
        </w:tc>
      </w:tr>
      <w:tr>
        <w:tc>
          <w:tcPr>
            <w:tcW w:type="dxa" w:w="2880"/>
          </w:tcPr>
          <w:p>
            <w:r>
              <w:t>G53</w:t>
            </w:r>
          </w:p>
        </w:tc>
        <w:tc>
          <w:tcPr>
            <w:tcW w:type="dxa" w:w="2880"/>
          </w:tcPr>
          <w:p>
            <w:r>
              <w:t>機械座標系での移動（ワンショット）</w:t>
            </w:r>
          </w:p>
        </w:tc>
        <w:tc>
          <w:tcPr>
            <w:tcW w:type="dxa" w:w="2880"/>
          </w:tcPr>
          <w:p>
            <w:r>
              <w:t>X,Y,Z等の絶対座標</w:t>
            </w:r>
          </w:p>
        </w:tc>
      </w:tr>
    </w:tbl>
    <w:p>
      <w:pPr>
        <w:pStyle w:val="Heading2"/>
      </w:pPr>
      <w:r>
        <w:t>処理の流れ</w:t>
      </w:r>
    </w:p>
    <w:p>
      <w:r>
        <w:t>1. 電源投入後または必要時にレファレンス点復帰を行い、機械座標系を確立します。</w:t>
        <w:br/>
        <w:t>2. 補正機能やスケーリング、座標回転を解除した状態で G53 と軸座標を指定します。</w:t>
        <w:br/>
        <w:t>3. CNCは指定された座標に機械座標系で移動し、ブロック終了後は元のワーク座標系に戻ります。</w:t>
      </w:r>
    </w:p>
    <w:p>
      <w:pPr>
        <w:pStyle w:val="Heading2"/>
      </w:pPr>
      <w:r>
        <w:t>留意事項</w:t>
      </w:r>
    </w:p>
    <w:p>
      <w:r>
        <w:t>・G53 は一時的な指令であり、次のブロックでは前の座標系に戻ります。</w:t>
        <w:br/>
        <w:t>・G53 指令と同じブロックで G50/G51（スケーリング）、G50.1/G51.1（ミラーイメージ）、G68/G69（座標回転）などを併用してはいけません【501261474110680†L10560-L10596】。</w:t>
        <w:br/>
        <w:t>・機械座標系での移動はアブソリュート値のみ有効で、インクレメンタル指令は使用できません。</w:t>
        <w:br/>
        <w:t>・機械座標系はレファレンス点復帰を行わないと確立されないため、必ず事前に基準点復帰を行ってください。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