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軌跡制御機能</w:t>
      </w:r>
    </w:p>
    <w:p>
      <w:pPr>
        <w:pStyle w:val="Heading2"/>
      </w:pPr>
      <w:r>
        <w:t>目的・概要</w:t>
      </w:r>
    </w:p>
    <w:p>
      <w:r>
        <w:t>軌跡制御機能には、デジタルツインを利用したツールパスリプレイや実際の</w:t>
      </w:r>
    </w:p>
    <w:p>
      <w:r>
        <w:t>加工軌跡の記録・再生、軌跡復帰（中断後のツールパスへの復帰）などが含まれます。</w:t>
      </w:r>
    </w:p>
    <w:p>
      <w:r>
        <w:t>この機能により、オフラインで加工結果を検証したり、加工途中で停止した場合に安全に</w:t>
      </w:r>
    </w:p>
    <w:p>
      <w:r>
        <w:t>加工を再開したりすることが可能になります。</w:t>
      </w:r>
    </w:p>
    <w:p>
      <w:pPr>
        <w:pStyle w:val="Heading2"/>
      </w:pPr>
      <w:r>
        <w:t>インターフェース</w:t>
      </w:r>
    </w:p>
    <w:p>
      <w:r>
        <w:t>軌跡制御機能はソフトウェアおよび機械パラメータによる設定であり、NC プログラム中に専用の G コードは存在しない。主なインターフェースは以下のとおり。</w:t>
      </w:r>
    </w:p>
    <w:p>
      <w:r>
        <w:t>・軌跡記録: 制御装置の「軌跡記録」機能または外部ソフトウェア (デジタルツイン、NCGuide 等) から指定して有効化する。記録対象の軸やサンプリング周期をパラメータで設定する。</w:t>
      </w:r>
    </w:p>
    <w:p>
      <w:r>
        <w:t>・軌跡再生: 記録した軌跡データをシミュレーションソフトに読み込み、加工順序や干渉を検証する。必要に応じて NC プログラムにフィードバックする。</w:t>
      </w:r>
    </w:p>
    <w:p>
      <w:r>
        <w:t>・軌跡復帰: 加工中に停止した位置から安全に復帰するため、制御装置の「軌跡復帰」メニューを使用し、復帰速度やチェック項目を設定する。必要な軸を選択し、復帰ルートを確認してから実行する。</w:t>
      </w:r>
    </w:p>
    <w:p>
      <w:r>
        <w:t>・機能の利用にはメモリカードまたは内蔵ストレージが必要となり、記録データの容量が大きい場合は外部 PC への転送機能を使用する。</w:t>
      </w:r>
    </w:p>
    <w:tbl>
      <w:tblPr>
        <w:tblStyle w:val="TableGrid"/>
        <w:tblW w:type="auto" w:w="0"/>
        <w:tblLook w:firstColumn="1" w:firstRow="1" w:lastColumn="0" w:lastRow="0" w:noHBand="0" w:noVBand="1" w:val="04A0"/>
      </w:tblPr>
      <w:tblGrid>
        <w:gridCol w:w="4320"/>
        <w:gridCol w:w="4320"/>
      </w:tblGrid>
      <w:tr>
        <w:tc>
          <w:tcPr>
            <w:tcW w:type="dxa" w:w="4320"/>
          </w:tcPr>
          <w:p>
            <w:r>
              <w:t>機能</w:t>
            </w:r>
          </w:p>
        </w:tc>
        <w:tc>
          <w:tcPr>
            <w:tcW w:type="dxa" w:w="4320"/>
          </w:tcPr>
          <w:p>
            <w:r>
              <w:t>概要</w:t>
            </w:r>
          </w:p>
        </w:tc>
      </w:tr>
      <w:tr>
        <w:tc>
          <w:tcPr>
            <w:tcW w:type="dxa" w:w="4320"/>
          </w:tcPr>
          <w:p>
            <w:r>
              <w:t>軌跡再現（ツールパスリプレイ）</w:t>
            </w:r>
          </w:p>
        </w:tc>
        <w:tc>
          <w:tcPr>
            <w:tcW w:type="dxa" w:w="4320"/>
          </w:tcPr>
          <w:p>
            <w:r>
              <w:t>実際に加工した軌跡データを記録し、デジタルツイン環境で再生する機能。</w:t>
            </w:r>
          </w:p>
        </w:tc>
      </w:tr>
      <w:tr>
        <w:tc>
          <w:tcPr>
            <w:tcW w:type="dxa" w:w="4320"/>
          </w:tcPr>
          <w:p>
            <w:r>
              <w:t>軌跡復帰</w:t>
            </w:r>
          </w:p>
        </w:tc>
        <w:tc>
          <w:tcPr>
            <w:tcW w:type="dxa" w:w="4320"/>
          </w:tcPr>
          <w:p>
            <w:r>
              <w:t>加工途中で停止した位置から記録済み軌跡に沿って安全に復帰する機能。</w:t>
            </w:r>
          </w:p>
        </w:tc>
      </w:tr>
      <w:tr>
        <w:tc>
          <w:tcPr>
            <w:tcW w:type="dxa" w:w="4320"/>
          </w:tcPr>
          <w:p>
            <w:r>
              <w:t>軌跡記録</w:t>
            </w:r>
          </w:p>
        </w:tc>
        <w:tc>
          <w:tcPr>
            <w:tcW w:type="dxa" w:w="4320"/>
          </w:tcPr>
          <w:p>
            <w:r>
              <w:t>サーボ位置や送り速度などを記録して解析に利用する機能。</w:t>
            </w:r>
          </w:p>
        </w:tc>
      </w:tr>
    </w:tbl>
    <w:p>
      <w:pPr>
        <w:pStyle w:val="Heading2"/>
      </w:pPr>
      <w:r>
        <w:t>処理の流れ</w:t>
      </w:r>
    </w:p>
    <w:p>
      <w:r>
        <w:t>1. 軌跡記録を有効にした状態で加工を開始する。制御装置は軌跡データを時間軸に沿って記録する。</w:t>
      </w:r>
    </w:p>
    <w:p>
      <w:r>
        <w:t>2. 加工終了後または中断後、記録データをデジタルツインソフトに転送して再生し、工具とワークの干渉や加工品質を確認する。</w:t>
      </w:r>
    </w:p>
    <w:p>
      <w:r>
        <w:t>3. 加工途中で停止した場合、軌跡復帰機能を用いて工具を記録済みの軌跡に沿って安全に復帰させる。復帰ルートが干渉しないことをシミュレーションで確認してから実行する。</w:t>
      </w:r>
    </w:p>
    <w:p>
      <w:r>
        <w:t>4. 必要に応じて記録データから補正値やフィード速度を抽出し、プログラムを改善する。</w:t>
      </w:r>
    </w:p>
    <w:p>
      <w:pPr>
        <w:pStyle w:val="ListNumber"/>
      </w:pPr>
      <w:r>
        <w:t>軌跡記録を有効にして加工を実行し、軌跡データを蓄積します。</w:t>
      </w:r>
    </w:p>
    <w:p>
      <w:pPr>
        <w:pStyle w:val="ListNumber"/>
      </w:pPr>
      <w:r>
        <w:t>デジタルツインソフトウェアやNCGuideなどで記録した軌跡を再生し、加工精度や干渉を確認します。</w:t>
      </w:r>
    </w:p>
    <w:p>
      <w:pPr>
        <w:pStyle w:val="ListNumber"/>
      </w:pPr>
      <w:r>
        <w:t>加工中に停止やアラームが発生した場合、軌跡復帰機能を使用して記録された経路に沿って</w:t>
        <w:br/>
        <w:t>安全に工具を復帰させ、加工を再開します。</w:t>
      </w:r>
    </w:p>
    <w:p>
      <w:pPr>
        <w:pStyle w:val="Heading2"/>
      </w:pPr>
      <w:r>
        <w:t>設計上の留意事項</w:t>
      </w:r>
    </w:p>
    <w:p>
      <w:r>
        <w:t>・軌跡記録のサンプリング周期が短いほど詳細なデータが得られるが、データ容量が増大するため、加工時間とメモリを考慮して設定する。</w:t>
      </w:r>
    </w:p>
    <w:p>
      <w:r>
        <w:t>・復帰ルートを自動生成する際には、工具と治具の干渉を避けるため、安全位置や退避点をプログラムに組み込んでおく。</w:t>
      </w:r>
    </w:p>
    <w:p>
      <w:r>
        <w:t>・記録データは機密情報を含む場合があるため、外部に持ち出す場合は暗号化やアクセス制限を行う。</w:t>
      </w:r>
    </w:p>
    <w:p>
      <w:pPr>
        <w:pStyle w:val="ListBullet"/>
      </w:pPr>
      <w:r>
        <w:t>軌跡再現・復帰機能はオプション機能であり、対応するシミュレーションソフトや制御装置が必要です。</w:t>
      </w:r>
    </w:p>
    <w:p>
      <w:pPr>
        <w:pStyle w:val="ListBullet"/>
      </w:pPr>
      <w:r>
        <w:t>復帰時は工作物や治具との干渉がないことを確認し、安全ルートで復帰するように設定します。</w:t>
      </w:r>
    </w:p>
    <w:p>
      <w:pPr>
        <w:pStyle w:val="ListBullet"/>
      </w:pPr>
      <w:r>
        <w:t>記録データの保存には十分なメモリ容量が必要となる場合があります。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