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高度プレビュー制御機能</w:t>
      </w:r>
    </w:p>
    <w:p>
      <w:pPr>
        <w:pStyle w:val="Heading2"/>
      </w:pPr>
      <w:r>
        <w:t>目的・概要</w:t>
      </w:r>
    </w:p>
    <w:p>
      <w:r>
        <w:t>高度プレビュー制御（AI プレビュー制御）は、多数のブロックを先読みして加減速を最適化する</w:t>
      </w:r>
    </w:p>
    <w:p>
      <w:r>
        <w:t>高機能な軌跡制御です。カム形状やクランクシャフト、ピストン旋盤や非球面レンズなど、</w:t>
      </w:r>
    </w:p>
    <w:p>
      <w:r>
        <w:t>連続的な速度変化が必要な加工で安定した速度制御を実現し、機械への衝撃を低減します。</w:t>
      </w:r>
    </w:p>
    <w:p>
      <w:r>
        <w:t>AI プレビュー制御は高精度輪郭制御やAI 高精度輪郭制御と組み合わせて使用されることが多く、</w:t>
      </w:r>
    </w:p>
    <w:p>
      <w:r>
        <w:t>高速度・高精度加工の効率をさらに向上させます。</w:t>
      </w:r>
    </w:p>
    <w:p>
      <w:pPr>
        <w:pStyle w:val="Heading2"/>
      </w:pPr>
      <w:r>
        <w:t>インターフェース</w:t>
      </w:r>
    </w:p>
    <w:tbl>
      <w:tblPr>
        <w:tblStyle w:val="TableGrid"/>
        <w:tblW w:type="auto" w:w="0"/>
        <w:tblLook w:firstColumn="1" w:firstRow="1" w:lastColumn="0" w:lastRow="0" w:noHBand="0" w:noVBand="1" w:val="04A0"/>
      </w:tblPr>
      <w:tblGrid>
        <w:gridCol w:w="4320"/>
        <w:gridCol w:w="4320"/>
      </w:tblGrid>
      <w:tr>
        <w:tc>
          <w:tcPr>
            <w:tcW w:type="dxa" w:w="4320"/>
          </w:tcPr>
          <w:p>
            <w:r>
              <w:t>Gコード/設定</w:t>
            </w:r>
          </w:p>
        </w:tc>
        <w:tc>
          <w:tcPr>
            <w:tcW w:type="dxa" w:w="4320"/>
          </w:tcPr>
          <w:p>
            <w:r>
              <w:t>意味</w:t>
            </w:r>
          </w:p>
        </w:tc>
      </w:tr>
      <w:tr>
        <w:tc>
          <w:tcPr>
            <w:tcW w:type="dxa" w:w="4320"/>
          </w:tcPr>
          <w:p>
            <w:r>
              <w:t>G08 P1</w:t>
            </w:r>
          </w:p>
        </w:tc>
        <w:tc>
          <w:tcPr>
            <w:tcW w:type="dxa" w:w="4320"/>
          </w:tcPr>
          <w:p>
            <w:r>
              <w:t>標準スムージング／プレビュー制御を開始。</w:t>
            </w:r>
          </w:p>
        </w:tc>
      </w:tr>
      <w:tr>
        <w:tc>
          <w:tcPr>
            <w:tcW w:type="dxa" w:w="4320"/>
          </w:tcPr>
          <w:p>
            <w:r>
              <w:t>G08 P2</w:t>
            </w:r>
          </w:p>
        </w:tc>
        <w:tc>
          <w:tcPr>
            <w:tcW w:type="dxa" w:w="4320"/>
          </w:tcPr>
          <w:p>
            <w:r>
              <w:t>高精度スムージング／プレビュー制御を開始。</w:t>
            </w:r>
          </w:p>
        </w:tc>
      </w:tr>
      <w:tr>
        <w:tc>
          <w:tcPr>
            <w:tcW w:type="dxa" w:w="4320"/>
          </w:tcPr>
          <w:p>
            <w:r>
              <w:t>G08 P0</w:t>
            </w:r>
          </w:p>
        </w:tc>
        <w:tc>
          <w:tcPr>
            <w:tcW w:type="dxa" w:w="4320"/>
          </w:tcPr>
          <w:p>
            <w:r>
              <w:t>スムージング／プレビュー制御を終了。</w:t>
            </w:r>
          </w:p>
        </w:tc>
      </w:tr>
      <w:tr>
        <w:tc>
          <w:tcPr>
            <w:tcW w:type="dxa" w:w="4320"/>
          </w:tcPr>
          <w:p>
            <w:r>
              <w:t>（機種により）AI APC専用パラメータ</w:t>
            </w:r>
          </w:p>
        </w:tc>
        <w:tc>
          <w:tcPr>
            <w:tcW w:type="dxa" w:w="4320"/>
          </w:tcPr>
          <w:p>
            <w:r>
              <w:t>AIプレビュー制御を有効化する設定が必要です。</w:t>
            </w:r>
          </w:p>
        </w:tc>
      </w:tr>
    </w:tbl>
    <w:p>
      <w:pPr>
        <w:pStyle w:val="Heading2"/>
      </w:pPr>
      <w:r>
        <w:t>処理の流れ</w:t>
      </w:r>
    </w:p>
    <w:p>
      <w:pPr>
        <w:pStyle w:val="ListNumber"/>
      </w:pPr>
      <w:r>
        <w:t>加工開始前に G08 P1 または P2 を指令し、プレビュー制御を有効にします。</w:t>
      </w:r>
    </w:p>
    <w:p>
      <w:pPr>
        <w:pStyle w:val="ListNumber"/>
      </w:pPr>
      <w:r>
        <w:t>長い輪郭や高速軌跡をプログラムどおりに記述します。制御装置は複数ブロックを先読みし、</w:t>
        <w:br/>
        <w:t>加減速曲線を調整して滑らかな加減速を実現します。</w:t>
      </w:r>
    </w:p>
    <w:p>
      <w:pPr>
        <w:pStyle w:val="ListNumber"/>
      </w:pPr>
      <w:r>
        <w:t>プレビュー制御を終了する際は G08 P0 を指令します。</w:t>
      </w:r>
    </w:p>
    <w:p>
      <w:pPr>
        <w:pStyle w:val="Heading2"/>
      </w:pPr>
      <w:r>
        <w:t>設計上の留意事項</w:t>
      </w:r>
    </w:p>
    <w:p>
      <w:pPr>
        <w:pStyle w:val="ListBullet"/>
      </w:pPr>
      <w:r>
        <w:t>AI プレビュー制御は高精度輪郭制御（HPCC）やAI 高精度輪郭制御と併用することで</w:t>
        <w:br/>
        <w:t>より効果的に機能します。</w:t>
      </w:r>
    </w:p>
    <w:p>
      <w:pPr>
        <w:pStyle w:val="ListBullet"/>
      </w:pPr>
      <w:r>
        <w:t>粗加工やタッピングなど高負荷加工ではプレビュー制御を無効にしてください。</w:t>
      </w:r>
    </w:p>
    <w:p>
      <w:pPr>
        <w:pStyle w:val="ListBullet"/>
      </w:pPr>
      <w:r>
        <w:t>実装方法や有効化パラメータは機種・オプションによって異なるため、装置のマニュアルに従って設定します。</w:t>
      </w:r>
    </w:p>
    <w:p>
      <w:pPr>
        <w:pStyle w:val="IntenseQuote"/>
      </w:pPr>
      <w:r>
        <w:t>参照: 【770697668851713†L4065-L4090】</w:t>
      </w:r>
    </w:p>
    <w:p>
      <w:pPr>
        <w:pStyle w:val="Heading2"/>
      </w:pPr>
      <w:r>
        <w:t>・G08 P1：通常のプレビュー制御を有効にし、多数のブロックを先読みして滑らかな加減速を実現します。</w:t>
      </w:r>
    </w:p>
    <w:p>
      <w:pPr>
        <w:pStyle w:val="Heading2"/>
      </w:pPr>
      <w:r>
        <w:t>・G08 P2：高精度プレビュー制御。小半径のコーナーや複雑な輪郭に適用。</w:t>
      </w:r>
    </w:p>
    <w:p>
      <w:pPr>
        <w:pStyle w:val="Heading2"/>
      </w:pPr>
      <w:r>
        <w:t>・G08 P0：プレビュー制御を解除します。</w:t>
      </w:r>
    </w:p>
    <w:p>
      <w:pPr>
        <w:pStyle w:val="Heading2"/>
      </w:pPr>
      <w:r>
        <w:t>① G08 P1またはP2を単独ブロックで指令してプレビュー制御を有効にします。</w:t>
      </w:r>
    </w:p>
    <w:p>
      <w:pPr>
        <w:pStyle w:val="Heading2"/>
      </w:pPr>
      <w:r>
        <w:t>② 輪郭ブロックをGコード(G01,G02,G03)で連続記述します。CNCは先読みバッファに複数ブロックを蓄え、加減速曲線を最適化して滑らかに動作します【770697668851713†L4065-L4090】。</w:t>
      </w:r>
    </w:p>
    <w:p>
      <w:pPr>
        <w:pStyle w:val="Heading2"/>
      </w:pPr>
      <w:r>
        <w:t>③ プレビュー制御が不要になったらG08 P0で解除し、通常モードに戻ります。</w:t>
      </w:r>
    </w:p>
    <w:p>
      <w:pPr>
        <w:pStyle w:val="Heading2"/>
      </w:pPr>
      <w:r>
        <w:t>・AI高精度輪郭制御や高速スムージング等と併用することで効果が向上しますが、機械の能力や加工内容に応じて適切に組み合わせてください。</w:t>
      </w:r>
    </w:p>
    <w:p>
      <w:pPr>
        <w:pStyle w:val="Heading2"/>
      </w:pPr>
      <w:r>
        <w:t>・粗加工やタッピングなど高負荷で急激な負荷変動がある加工ではプレビュー制御をオフにして速度変化に即応できるようにします。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