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G87 バックボーリングサイクル機能</w:t>
      </w:r>
    </w:p>
    <w:p>
      <w:r>
        <w:t>G87サイクルは既存の穴の裏側をボーリングするためのサイクルで、ツールを穴内部に挿入後、裏側からボーリングを行います【939779665810399†L643-L664】。</w:t>
      </w:r>
    </w:p>
    <w:p>
      <w:pPr>
        <w:pStyle w:val="Heading2"/>
      </w:pPr>
      <w:r>
        <w:t>インターフェース仕様</w:t>
      </w:r>
    </w:p>
    <w:p>
      <w:r>
        <w:t>形式: G87 X... Y... Z... I... J... K... R... F...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X, Y</w:t>
            </w:r>
          </w:p>
        </w:tc>
        <w:tc>
          <w:tcPr>
            <w:tcW w:type="dxa" w:w="4320"/>
          </w:tcPr>
          <w:p>
            <w:r>
              <w:t>穴位置の座標【939779665810399†L671-L676】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ツールが安全に裏側へ到達するまでのZ位置（安全深さ）【939779665810399†L675-L676】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穴中心からX方向へのオフセット量【939779665810399†L680-L681】</w:t>
            </w:r>
          </w:p>
        </w:tc>
      </w:tr>
      <w:tr>
        <w:tc>
          <w:tcPr>
            <w:tcW w:type="dxa" w:w="4320"/>
          </w:tcPr>
          <w:p>
            <w:r>
              <w:t>J</w:t>
            </w:r>
          </w:p>
        </w:tc>
        <w:tc>
          <w:tcPr>
            <w:tcW w:type="dxa" w:w="4320"/>
          </w:tcPr>
          <w:p>
            <w:r>
              <w:t>穴中心からY方向へのオフセット量【939779665810399†L682-L684】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裏側ボーリングの送り長さまたは繰返し数【939779665810399†L685-L687】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R平面の高さ【939779665810399†L677-L678】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送り速度【939779665810399†L688-L689】</w:t>
            </w:r>
          </w:p>
        </w:tc>
      </w:tr>
    </w:tbl>
    <w:p>
      <w:pPr>
        <w:pStyle w:val="Heading2"/>
      </w:pPr>
      <w:r>
        <w:t>処理手順</w:t>
      </w:r>
    </w:p>
    <w:p>
      <w:pPr>
        <w:pStyle w:val="ListNumber"/>
      </w:pPr>
      <w:r>
        <w:t>スピンドルを停止・方向設定し、ツールを穴中心からオフセットした位置で穴内部に挿入する【939779665810399†L643-L664】</w:t>
      </w:r>
    </w:p>
    <w:p>
      <w:pPr>
        <w:pStyle w:val="ListNumber"/>
      </w:pPr>
      <w:r>
        <w:t>ツールを穴裏側に合わせて中心線上に移動し、スピンドルを回転【939779665810399†L652-L659】</w:t>
      </w:r>
    </w:p>
    <w:p>
      <w:pPr>
        <w:pStyle w:val="ListNumber"/>
      </w:pPr>
      <w:r>
        <w:t>ツールを上向きに送り、裏側の所定Z深さまでボーリング【939779665810399†L652-L659】</w:t>
      </w:r>
    </w:p>
    <w:p>
      <w:pPr>
        <w:pStyle w:val="ListNumber"/>
      </w:pPr>
      <w:r>
        <w:t>加工完了後にスピンドルを停止し、ツールを安全に退避させてR平面へ戻る【939779665810399†L660-L664】【939779665810399†L694-L703】</w:t>
      </w:r>
    </w:p>
    <w:p>
      <w:pPr>
        <w:pStyle w:val="Heading2"/>
      </w:pPr>
      <w:r>
        <w:t>設計上の留意事項</w:t>
      </w:r>
    </w:p>
    <w:p>
      <w:pPr>
        <w:pStyle w:val="ListBullet"/>
      </w:pPr>
      <w:r>
        <w:t>バックボーリングは段付き穴や裏面に座グリを設ける際に利用し、パラメータI,Jでオフセットを慎重に設定する必要があります【939779665810399†L650-L656】。</w:t>
      </w:r>
    </w:p>
    <w:p>
      <w:pPr>
        <w:pStyle w:val="ListBullet"/>
      </w:pPr>
      <w:r>
        <w:t>サイクルは複雑で調整が難しいため、試し加工で動作を確認することが推奨されます【939779665810399†L706-L708】。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