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G90 直線・テーパ切削機能 基本設計書</w:t>
      </w:r>
    </w:p>
    <w:p>
      <w:pPr>
        <w:pStyle w:val="Heading2"/>
      </w:pPr>
      <w:r>
        <w:t>1. 目的・概要</w:t>
      </w:r>
    </w:p>
    <w:p>
      <w:r>
        <w:t>G90 ターニングサイクルは旋盤でのシンプルな直線またはテーパー切削を行うための固定サイクルです。 X と Z の座標で目的径と加工終端位置を指定し、テーパー切削の場合は I または R で径の差を指定します。 G90 はモーダルな G コードであり、プログラム内で取消し指令が出るまで有効です。複数回の切削が必要な場合は、追加の X 値を指定することでパスを分割し、各パスの切込み量を調整できます【347224524785628†L75-L108】。</w:t>
      </w:r>
    </w:p>
    <w:p>
      <w:pPr>
        <w:pStyle w:val="Heading2"/>
      </w:pPr>
      <w:r>
        <w:t>2. インターフェース仕様 (G コード形式とパラメータ)</w:t>
      </w:r>
    </w:p>
    <w:p>
      <w:pPr>
        <w:pStyle w:val="ListBullet"/>
      </w:pPr>
      <w:r>
        <w:t>・X：最終径（外径加工の場合は直径、内径加工の場合は穴径）。U：始点からの増分径。</w:t>
      </w:r>
    </w:p>
    <w:p>
      <w:pPr>
        <w:pStyle w:val="ListBullet"/>
      </w:pPr>
      <w:r>
        <w:t>・Z：切削終端位置。W：始点からの増分長さ。</w:t>
      </w:r>
    </w:p>
    <w:p>
      <w:pPr>
        <w:pStyle w:val="ListBullet"/>
      </w:pPr>
      <w:r>
        <w:t>・I：始点と終点の半径差を指定し、テーパ切削の角度を定義する。正の値で外径が大きくなり、負の値で小さくなる。</w:t>
      </w:r>
    </w:p>
    <w:p>
      <w:pPr>
        <w:pStyle w:val="ListBullet"/>
      </w:pPr>
      <w:r>
        <w:t>・R：テーパ切削量を別の方法で指定する場合に使用し、Iとは併用しない。Rは直径差またはテーパ率を示し、符号に注意する【867754859301289†L61-L113】。</w:t>
      </w:r>
    </w:p>
    <w:p>
      <w:pPr>
        <w:pStyle w:val="ListBullet"/>
      </w:pPr>
      <w:r>
        <w:t>・F：送り速度。G94またはG95によって単位が変わる。</w:t>
      </w:r>
    </w:p>
    <w:p>
      <w:pPr>
        <w:pStyle w:val="ListBullet"/>
      </w:pPr>
      <w:r>
        <w:t>・X：最終径（外径加工の場合は直径、内径加工の場合は穴径）。U：始点からの増分径。</w:t>
      </w:r>
    </w:p>
    <w:p>
      <w:pPr>
        <w:pStyle w:val="ListBullet"/>
      </w:pPr>
      <w:r>
        <w:t>・Z：切削終端位置。W：始点からの増分長さ。</w:t>
      </w:r>
    </w:p>
    <w:p>
      <w:pPr>
        <w:pStyle w:val="ListBullet"/>
      </w:pPr>
      <w:r>
        <w:t>・I：始点と終点の半径差を指定し、テーパ切削の角度を定義する。正の値で外径が大きくなり、負の値で小さくなる。</w:t>
      </w:r>
    </w:p>
    <w:p>
      <w:pPr>
        <w:pStyle w:val="ListBullet"/>
      </w:pPr>
      <w:r>
        <w:t>・R：テーパ切削量を別の方法で指定する場合に使用し、Iとは併用しない。Rは直径差またはテーパ率を示し、符号に注意する【867754859301289†L61-L113】。</w:t>
      </w:r>
    </w:p>
    <w:p>
      <w:pPr>
        <w:pStyle w:val="ListBullet"/>
      </w:pPr>
      <w:r>
        <w:t>・F：送り速度。G94またはG95によって単位が変わる。</w:t>
      </w:r>
    </w:p>
    <w:p>
      <w:r>
        <w:t>G90 X... Z... I... または  G90 X... Z... R...</w:t>
        <w:br/>
        <w:t>または  G90 U... W... (増分指定)</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w:t>
            </w:r>
          </w:p>
        </w:tc>
        <w:tc>
          <w:tcPr>
            <w:tcW w:type="dxa" w:w="4320"/>
          </w:tcPr>
          <w:p>
            <w:r>
              <w:t>切削後の目標直径【347224524785628†L82-L85】</w:t>
            </w:r>
          </w:p>
        </w:tc>
      </w:tr>
      <w:tr>
        <w:tc>
          <w:tcPr>
            <w:tcW w:type="dxa" w:w="4320"/>
          </w:tcPr>
          <w:p>
            <w:r>
              <w:t>Z</w:t>
            </w:r>
          </w:p>
        </w:tc>
        <w:tc>
          <w:tcPr>
            <w:tcW w:type="dxa" w:w="4320"/>
          </w:tcPr>
          <w:p>
            <w:r>
              <w:t>Z 軸方向の終点位置【347224524785628†L82-L86】</w:t>
            </w:r>
          </w:p>
        </w:tc>
      </w:tr>
      <w:tr>
        <w:tc>
          <w:tcPr>
            <w:tcW w:type="dxa" w:w="4320"/>
          </w:tcPr>
          <w:p>
            <w:r>
              <w:t>I/R</w:t>
            </w:r>
          </w:p>
        </w:tc>
        <w:tc>
          <w:tcPr>
            <w:tcW w:type="dxa" w:w="4320"/>
          </w:tcPr>
          <w:p>
            <w:r>
              <w:t>テーパー切削時の径差。I または R に半径値を設定【347224524785628†L87-L90】</w:t>
            </w:r>
          </w:p>
        </w:tc>
      </w:tr>
      <w:tr>
        <w:tc>
          <w:tcPr>
            <w:tcW w:type="dxa" w:w="4320"/>
          </w:tcPr>
          <w:p>
            <w:r>
              <w:t>U</w:t>
            </w:r>
          </w:p>
        </w:tc>
        <w:tc>
          <w:tcPr>
            <w:tcW w:type="dxa" w:w="4320"/>
          </w:tcPr>
          <w:p>
            <w:r>
              <w:t>X 軸の増分距離 (増分指定時)【347224524785628†L94-L99】</w:t>
            </w:r>
          </w:p>
        </w:tc>
      </w:tr>
      <w:tr>
        <w:tc>
          <w:tcPr>
            <w:tcW w:type="dxa" w:w="4320"/>
          </w:tcPr>
          <w:p>
            <w:r>
              <w:t>W</w:t>
            </w:r>
          </w:p>
        </w:tc>
        <w:tc>
          <w:tcPr>
            <w:tcW w:type="dxa" w:w="4320"/>
          </w:tcPr>
          <w:p>
            <w:r>
              <w:t>Z 軸の増分距離 (増分指定時)【347224524785628†L94-L100】</w:t>
            </w:r>
          </w:p>
        </w:tc>
      </w:tr>
      <w:tr>
        <w:tc>
          <w:tcPr>
            <w:tcW w:type="dxa" w:w="4320"/>
          </w:tcPr>
          <w:p>
            <w:r>
              <w:t>F</w:t>
            </w:r>
          </w:p>
        </w:tc>
        <w:tc>
          <w:tcPr>
            <w:tcW w:type="dxa" w:w="4320"/>
          </w:tcPr>
          <w:p>
            <w:r>
              <w:t>切削送り速度 (必要に応じて設定)</w:t>
            </w:r>
          </w:p>
        </w:tc>
      </w:tr>
    </w:tbl>
    <w:p>
      <w:pPr>
        <w:pStyle w:val="Heading2"/>
      </w:pPr>
      <w:r>
        <w:t>3. 処理の流れ</w:t>
      </w:r>
    </w:p>
    <w:p>
      <w:pPr>
        <w:pStyle w:val="ListNumber"/>
      </w:pPr>
      <w:r>
        <w:t>工具を開始位置に移動し、スピンドル回転数や送りを設定します。</w:t>
      </w:r>
    </w:p>
    <w:p>
      <w:pPr>
        <w:pStyle w:val="ListNumber"/>
      </w:pPr>
      <w:r>
        <w:t>最初の G90 ブロックで X・Z (必要に応じて I または R) を指定し、直線またはテーパー切削を開始します【347224524785628†L104-L108】。</w:t>
      </w:r>
    </w:p>
    <w:p>
      <w:pPr>
        <w:pStyle w:val="ListNumber"/>
      </w:pPr>
      <w:r>
        <w:t>追加の切削が必要な場合は、同じ G90 モードのまま次のブロックで新しい X 値のみを指定してパスを繰り返します【347224524785628†L104-L108】。</w:t>
      </w:r>
    </w:p>
    <w:p>
      <w:pPr>
        <w:pStyle w:val="ListNumber"/>
      </w:pPr>
      <w:r>
        <w:t>切削終了後、G00 や G01 などの移動指令を発行して G90 をキャンセルし、工具を安全位置に戻します【347224524785628†L137-L149】。</w:t>
      </w:r>
    </w:p>
    <w:p>
      <w:pPr>
        <w:pStyle w:val="Heading2"/>
      </w:pPr>
      <w:r>
        <w:t>4. 設計上の留意事項</w:t>
      </w:r>
    </w:p>
    <w:p>
      <w:r>
        <w:t>・G90 はモーダルな G コードであり、別の移動 G コード (G00、G01 等) が発行されるまで有効です【347224524785628†L137-L149】。</w:t>
      </w:r>
    </w:p>
    <w:p>
      <w:r>
        <w:t>・G90 による切削は直線およびテーパーのみで、円弧補間は行えません【347224524785628†L151-L154】。</w:t>
      </w:r>
    </w:p>
    <w:p>
      <w:r>
        <w:t>・I または R に指定するテーパー量は半径値として入力し、制御装置の仕様によって使用するアドレスが異なるため注意します。</w:t>
      </w:r>
    </w:p>
    <w:p>
      <w:r>
        <w:t>・増分指定の U、W を使用する場合は現在位置からの距離として入力し、X、Z との併用は避けます。</w:t>
      </w:r>
    </w:p>
    <w:p>
      <w:r>
        <w:t>・各パスの切込み量が大きすぎると工具負荷が増えるため、適切なパス幅で分割します。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