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JP" w:hAnsi="Noto Sans CJK JP" w:eastAsia="Noto Sans CJK JP"/>
          <w:b w:val="0"/>
        </w:rPr>
        <w:t>セーフティドア開閉デバウンス・運転禁止ラッチ機能 プレレビュー結果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93"/>
        <w:gridCol w:w="7793"/>
      </w:tblGrid>
      <w:tr>
        <w:tc>
          <w:tcPr>
            <w:tcW w:type="dxa" w:w="779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項目</w:t>
            </w:r>
          </w:p>
        </w:tc>
        <w:tc>
          <w:tcPr>
            <w:tcW w:type="dxa" w:w="779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内容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機能ID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FX-402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判定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条件付き合格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サマリ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OK 6 / WARN 3 / NG 0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7"/>
        <w:gridCol w:w="3117"/>
        <w:gridCol w:w="3117"/>
        <w:gridCol w:w="3117"/>
        <w:gridCol w:w="3117"/>
      </w:tblGrid>
      <w:tr>
        <w:tc>
          <w:tcPr>
            <w:tcW w:type="dxa" w:w="3117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ID</w:t>
            </w:r>
          </w:p>
        </w:tc>
        <w:tc>
          <w:tcPr>
            <w:tcW w:type="dxa" w:w="3117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区分</w:t>
            </w:r>
          </w:p>
        </w:tc>
        <w:tc>
          <w:tcPr>
            <w:tcW w:type="dxa" w:w="3117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判定</w:t>
            </w:r>
          </w:p>
        </w:tc>
        <w:tc>
          <w:tcPr>
            <w:tcW w:type="dxa" w:w="3117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指摘</w:t>
            </w:r>
          </w:p>
        </w:tc>
        <w:tc>
          <w:tcPr>
            <w:tcW w:type="dxa" w:w="3117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推奨対応</w:t>
            </w:r>
          </w:p>
        </w:tc>
      </w:tr>
      <w:tr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FTR-001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トレーサビリティ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OK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基本/詳細/要件からテストケースへの紐づけあり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</w:tr>
      <w:tr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FTR-002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テスト観点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OK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正常、異常、境界、性能、証跡、回帰を含む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</w:tr>
      <w:tr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FTR-003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共有メモリ/API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OK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共有メモリとAPI確認を含む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</w:tr>
      <w:tr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FTR-004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RT性能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OK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周期超過0の確認を含む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</w:tr>
      <w:tr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FTR-005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安全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OK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異常注入時の安全側遷移を確認する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</w:tr>
      <w:tr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FTR-006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Build/Test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OK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VC2026/clangのbuild/test commandを記載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</w:tr>
      <w:tr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FTR-W01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設備依存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WARN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設備依存値が未決事項に残る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設備台帳で確定</w:t>
            </w:r>
          </w:p>
        </w:tc>
      </w:tr>
      <w:tr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FTR-W02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性能閾値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WARN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機能別usec上限が未確定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性能要求台帳に追記</w:t>
            </w:r>
          </w:p>
        </w:tc>
      </w:tr>
      <w:tr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FTR-W03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証跡規約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WARN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CSV/JSON命名と保存期間が共通規約依存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運用規約に追加</w:t>
            </w:r>
          </w:p>
        </w:tc>
      </w:tr>
    </w:tbl>
    <w:sectPr w:rsidR="00FC693F" w:rsidRPr="0006063C" w:rsidSect="00034616">
      <w:pgSz w:w="16834" w:h="11909" w:orient="landscape"/>
      <w:pgMar w:top="624" w:right="624" w:bottom="624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