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セーフティドア開閉デバウンス・運転禁止ラッチ機能 詳細設計書</w:t>
        <w:br/>
        <w:t>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セーフティドア開閉デバウンス・運転禁止ラッチ機能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レビュー日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総合判定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OK/WARN/NG/N/A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14/3/0/0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レビュー項目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結果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コメント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構造化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全必須章相当のJSONキーとDOCX章を生成済み。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自動生成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基本設計由来項目とAI補完方針をintroduction/traceabilityに記録。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DDR-B01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トレーサビリティ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要件ID、基本設計ID、詳細設計章、関数、テスト観点をmatrix化。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DDR-C01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影響調査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公開ヘッダ、RT/TS、API、testsへの影響を列挙。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DDR-D02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モジュール分割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RT/TS/API/COMMONの責務を分離。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DDR-E01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データ設計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定数、enum、struct、初期値を記載。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所有者、書込元、読取元、更新周期を記載。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共有データ整合性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安全PLC側のハードウェアインターロックとの責務境界を運用文書へ追記する必要あり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DDR-G01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API変更ありの場合、関数名/引数/戻り値/副作用を記載。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スレッド配置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RT/TS/APIの処理配置とトリガを記載。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RT禁止操作を明示。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DDR-I01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RT処理時間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チャタリング抑止回数とRT周期の換算値が機種別パラメータとして未分離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DDR-J01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状態遷移/シーケンス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状態/シーケンスを明示。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DDR-K01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エラー安全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タイムアウト、BUSY、不正引数、フェイルセーフ方針を記載。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DDR-L01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テスト連携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単体/統合/性能テスト観点を記載。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DDR-M01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ビルド/静的解析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VC2026/clang Windows版のbuild/test commandを記載。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DDR-Z01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未決事項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解除要求多重発行時の応答コード上書き方針を明記する必要あり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推奨対応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$.recommendations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要確認項目は詳細設計レビューまたは実装前チェックで決定し、JSONへ反映すること。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実装後にVC2026/clang Windows版のbuild/test結果を詳細設計書末尾へ追記すること。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