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NC先読み補正ジョブキュー・二重バッファ切替機能 詳細設計書</w:t>
        <w:br/>
        <w:t>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DD-SMP-104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NC先読み補正ジョブキュー・二重バッファ切替機能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レビュー日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OK/WARN/NG/N/A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12/3/0/2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レビュー項目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結果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コメント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構造化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全必須章相当のJSONキーとDOCX章を生成済み。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自動生成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基本設計由来項目とAI補完方針をintroduction/traceabilityに記録。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DDR-B01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トレーサビリティ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要件ID、基本設計ID、詳細設計章、関数、テスト観点をmatrix化。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DDR-C01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影響調査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公開ヘッダ、RT/TS、API、testsへの影響を列挙。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DDR-D02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モジュール分割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RT/TS/API/COMMONの責務を分離。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DDR-E01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データ設計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定数、enum、struct、初期値を記載。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所有者、書込元、読取元、更新周期を記載。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共有データ整合性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補正テーブル最大サイズ変更時の共有構造体互換性が要確認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DDR-G01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N/A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info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本機能は外部API変更なし。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スレッド配置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RT/TS/APIの処理配置とトリガを記載。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RT禁止操作を明示。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DDR-I01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RT処理時間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キュー満杯時のジョブ破棄か上書きかの運用判断が要確認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DDR-J01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状態遷移/シーケンス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N/A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info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状態遷移主体ではないためN/A。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DDR-K01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エラー安全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タイムアウト、BUSY、不正引数、フェイルセーフ方針を記載。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DDR-L01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テスト連携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単体/統合/性能テスト観点を記載。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DDR-M01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ビルド/静的解析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VC2026/clang Windows版のbuild/test commandを記載。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DDR-Z01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未決事項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二重バッファ切替のメモリ可視性はC実装時にvolatileだけに依存しないこと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推奨対応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$.recommendations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要確認項目は詳細設計レビューまたは実装前チェックで決定し、JSONへ反映すること。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実装後にVC2026/clang Windows版のbuild/test結果を詳細設計書末尾へ追記すること。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