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6"/>
        </w:rPr>
        <w:t>軸過負荷予兆監視・段階減速要求機能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26"/>
        </w:rPr>
        <w:t>詳細設計書（JSON生成版）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DD-SMP-101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対象システム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baseline / Windows C realtime-control platform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対象バージョン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Ver.1.0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作成者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AI Agent Draft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自動生成方針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詳細設計書テンプレートv2のSECTION_ID / JSON Pathに対応</w:t>
            </w:r>
          </w:p>
        </w:tc>
      </w:tr>
    </w:tbl>
    <w:p>
      <w:r>
        <w:br w:type="page"/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DD-00 文書情報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$.document_control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document_id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DD-SMP-101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title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軸過負荷予兆監視・段階減速要求機能 詳細設計書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target_system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 baseline / Windows C realtime-control platform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target_version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created_at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author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 AI Agent Draft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reviewer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AI pre-reviewer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approver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DD-01 はじめに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$.introduction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目的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各軸の負荷率をRT周期で監視し、注意域・警告域・異常域に応じて段階的な減速要求とアラーム通知を行う。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適用範囲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include/system_shared.h、include/control_api.h、src/rt_control.c系、src/ts_service.c系、tests/ を対象とする。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対象外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PLC内部ラダー、モーションコントローラ内部ファーム、UI画面レイアウトの詳細は対象外。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粒度方針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関数、構造体、共有変数、処理順序、エラー条件まで具体化する。ソースコード全文は記載しない。</w:t>
            </w:r>
          </w:p>
        </w:tc>
      </w:tr>
    </w:tbl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RT周期は既存基盤の割込周期に従う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RT側でWindowsシステムコール、ファイルI/O、動的メモリ確保は行わない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共有メモリ構造体は固定長で拡張する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DD-02 入力文書・トレーサビリティ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基本設計章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詳細設計章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関数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REQ-RT-001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BD-RT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RtOverloadMon_Update, RtOverloadMon_ApplyDerate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RT周期内処理時間計測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REQ-TS-001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BD-TS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TsOverloadMon_WriteLog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TS処理中断安全性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REQ-SHM-001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BD-DATA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DD-07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RtOverloadMon_Update, RtOverloadMon_ApplyDerate, TsOverloadMon_WriteLog, Api_GetAxisOverloadStatus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共有メモリ整合性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DD-03 既存仕様・コード影響調査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$.impact_analysis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影響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リスク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公開構造体サイズ変更の通信先影響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src/system_shared.c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初期化漏れ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周期時間増加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src/ts_service.c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TS中断時の途中更新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tests/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テスト不足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DD-04 ソース構成・変更対象ファイル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$.source_changes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AXIS_OVERLOAD_MON_CTRL と extern 宣言を追加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src/system_shared.c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g_axisOverloadMonCtrl 定義と初期値設定を追加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RtDispatcher_ExecuteCycle からRT処理関数を呼出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src/ts_service.c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TsService_ExecuteSlice からTS処理関数を呼出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include/control_api.h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API関数宣言追加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tests/test_軸過負荷予兆監視_段階減速要求機能.c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追加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単体・境界・異常系テスト追加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DD-05 モジュール構造設計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実行主体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責務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M-OVL-RT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src/rt_overload_monitor.c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負荷率読取り、しきい値判定、減速要求生成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M-OVL-TS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src/ts_overload_log.c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過負荷イベントCSV保存、UI向け要約生成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M-OVL-API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src/control_api.c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状態取得API追加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DD-06 データ構造・型定義設計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$.data_design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構造体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フィールド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初期値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説明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AXIS_OVERLOAD_MON_CTRL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状態または判定レベル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AXIS_OVERLOAD_MON_CTRL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request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API/RT/TS間要求フラグ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AXIS_OVERLOAD_MON_CTRL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busy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TS処理中フラグ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AXIS_OVERLOAD_MON_CTRL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generation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uint16_t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複数ワード更新の世代番号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AXIS_OVERLOAD_MON_CTRL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error_code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int32_t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最終エラーコード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enum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値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軸過負荷予兆監視_段階減_STATE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LEVEL_NORMAL, LEVEL_NOTICE, LEVEL_WARN, LEVEL_ALARM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DD-07 グローバル変数・共有メモリ設計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$.shared_memory_globals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変数名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整合性方針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g_axisOverloadMonCtrl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AXIS_OVERLOAD_MON_CTRL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API, TS_SERVICE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TS_SERVICE, API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RTはOSロックを使用せず、request/busy/ready/state/generationを固定順序で更新する。複数ワード更新は最後にstateまたはgenerationを更新する。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DD-08 API・公開ヘッダ設計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$.api_design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API名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引数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戻り値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Api_GetAxisOverloadStatus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axisNo, pStatus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0:要求受理/取得成功, -1:引数不正, -2:状態不一致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指定軸の現在負荷、最大負荷、判定レベルを返却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DD-09 スレッド配置・周期設計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$.thread_design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タスク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周期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トリガ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責務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RT_INPUT/RT_CONTROL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割込周期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ハードウェア割込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入力読取、状態更新、出力要求生成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タイムスライス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RT休止中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ログ保存、CSV出力、UIスナップショット生成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 caller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随時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外部アプリ呼出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要求登録またはスナップショット取得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RT予算方針: 追加RT処理は目標10usec以下、全RT合計が1割込間隔を超えないこと。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TSスライス方針: ファイルI/Oおよび重計算はTS側で実施し、共有変数更新は短い区間に限定する。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DD-10 リアルタイム処理詳細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$.rt_design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g_ioIn.analog_load[axis] を全軸分取得する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移動平均用カウンタを更新する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注意/警告/異常しきい値を比較する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警告域では g_ioOut.feed_override_request を低下させる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異常域ではアラームコードを設定しログキューへ投入する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/>
          <w:sz w:val="16"/>
        </w:rPr>
        <w:t>RT禁止事項: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Windowsシステムコール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ファイルI/O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動的メモリ確保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長時間ループ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ブロッキング待ち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フォールバック方針: ready不成立、キュー満杯、条件未成立時は既存安全側動作を優先し、必要に応じてログキューへ投入する。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DD-11 タイムシェア処理詳細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$.ts_design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ログ要求キューから過負荷イベントを取得する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CSVへ時刻、軸番号、負荷率、判定レベルを出力する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UIスナップショット用の最大負荷値を整形する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I/O方針: CSV/ログ/ファイル保存はTS_SERVICEでのみ実行する。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中断方針: RT割込により中断されても中間状態を公開しないよう、ローカルバッファ作成後にbusy/result/stateを固定順で更新する。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DD-12 関数詳細仕様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関数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ファイル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呼出元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戻り値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副作用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RtOverloadMon_Update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src/rt_軸過負荷予兆監視.c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RtDispatcher_ExecuteCycle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g_axisOverloadMonCtrl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RtOverloadMon_ApplyDerate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src/rt_軸過負荷予兆監視.c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RtDispatcher_ExecuteCycle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g_axisOverloadMonCtrl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TsOverloadMon_WriteLog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src/ts_軸過負荷予兆監視.c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TsService_ExecuteSlice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g_axisOverloadMonCtrl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Api_GetAxisOverloadStatus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src/control_api.c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External application/API caller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g_axisOverloadMonCtrl の更新, API要求フラグ設定</w:t>
            </w:r>
          </w:p>
        </w:tc>
      </w:tr>
    </w:tbl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RtOverloadMon_Update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RtOverloadMon_Update: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RtOverloadMon_ApplyDerate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RtOverloadMon_ApplyDerate: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TsOverloadMon_WriteLog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TsOverloadMon_WriteLog: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Api_GetAxisOverloadStatus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Api_GetAxisOverloadStatus: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DD-13 排他・整合性設計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リソース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書込元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g_axisOverloadMonCtrl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RT_CONTROL, API, TS_SERVICE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RT_CONTROL, TS_SERVICE, API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RTはOSロックを使用せず、request/busy/ready/state/generationを固定順序で更新する。複数ワード更新は最後にstateまたはgenerationを更新する。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ロック順序: RT側OSロックなし / TS側でファイルハンドルを扱う場合は file_lock -&gt; local_buffer の順 / 共有メモリ更新中はロック保持しない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メモリ可視性: 複数フィールド更新時はpayloadを書いてからgeneration/stateを最後に更新する。C実装時は必要に応じてInterlocked系またはC11 atomicを検討する。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多重要求: request=1中の新規要求はREJECTEDまたは最新値上書きのどちらかを機能別に固定する。本サンプルでは多重要求はREJECTEDとする。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DD-14 状態遷移・シーケンス設計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$.data_design.enums / $.rt_design.steps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状態/レベル一覧: LEVEL_NORMAL, LEVEL_NOTICE, LEVEL_WARN, LEVEL_ALARM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No</w:t>
            </w:r>
          </w:p>
        </w:tc>
        <w:tc>
          <w:tcPr>
            <w:tcW w:type="dxa" w:w="79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RT/TS/API間の主シナリオ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g_ioIn.analog_load[axis] を全軸分取得する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移動平均用カウンタを更新する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注意/警告/異常しきい値を比較する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4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警告域では g_ioOut.feed_override_request を低下させる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5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異常域ではアラームコードを設定しログキューへ投入する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6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ログ要求キューから過負荷イベントを取得する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7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CSVへ時刻、軸番号、負荷率、判定レベルを出力する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8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UIスナップショット用の最大負荷値を整形する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DD-15 エラーハンドリング・安全設計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$.error_safety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条件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E_PARAM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API不正引数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共有状態を変更せずPARAM_ERRORを返す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E_TIMEOUT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状態待ちタイムアウト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安全側状態へ遷移しログ投入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E_BUSY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TS処理中または要求中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多重要求を拒否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フェイルセーフ方針: 異常時は出力停止、運転禁止、補正なし継続など既存基盤の安全側動作を優先する。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復帰方針: リセット要求または停止中確認後にIDLE相当へ復帰する。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DD-16 性能予算・計測設計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$.performance_budget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目標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リスク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RT入力読取/状態判定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5-10 usec以内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軸数/バッファ長増加で悪化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TSログ/CSV保存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TSスライス内で分割実行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ファイルI/O遅延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RT合計予算: 既存RT合計 + 本機能追加分 が1割込間隔未満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計測方法: VC2026/clang Windows版の単体テストでRtDispatcher_ExecuteCycleを多数回実行し最大/平均時間を記録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DD-17 テスト引き渡し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$.test_handoff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観点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UT-001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正常系で状態/出力/応答コードが期待値になる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UT-002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境界値、タイムアウト、キュー満杯を検証する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IT-001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RT/TS/APIを組み合わせた共有メモリ整合性を確認する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PF-001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RT周期処理時間を測定する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/>
          <w:sz w:val="16"/>
        </w:rPr>
        <w:t>受入条件: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FAIL=0でプレレビュー完了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VC2026およびclang Windowsでビルド成功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追加RT処理時間の測定結果が目標以内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DD-18 ビルド・テスト・静的解析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$.build_test_static_analysis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環境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Build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Test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scripts\test_clang.bat</w:t>
            </w:r>
          </w:p>
        </w:tc>
      </w:tr>
    </w:tbl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/W4相当警告確認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未初期化変数確認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配列境界確認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RT禁止API呼出のgrep確認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DD-19 未決事項・レビュー引き継ぎ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$.open_issues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担当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期限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OI-001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軸数最大時の移動平均処理時間の実測根拠が未記載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詳細設計レビュー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実装着手前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OI-002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負荷率入力のAD換算係数が機種依存のため台帳参照が必要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仕様担当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単体テスト作成前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95959"/>
        <w:sz w:val="16"/>
      </w:rPr>
      <w:t>評価用サンプル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color w:val="595959"/>
        <w:sz w:val="16"/>
      </w:rPr>
      <w:t>IBM-Bob 詳細設計書サンプル / AI生成・JSON相互変換対応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