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ワーク座標系機能</w:t>
        <w:br/>
        <w:t>基本設計書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BD-CNC-313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設計_ワーク座標系機能.docx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基本設計書テンプレート v2.0 / BD-00〜BD-22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ワーク座標系機能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対象カテゴリ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座標系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作成方針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入力元設計メモをIBM-Bob基盤のRT/TS/API分離、共有メモリ、異常安全、影響調査、受入条件へ展開する。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BD-01 目的・対象範囲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工作物の取り付け位置に合わせてG54〜G59等のワーク座標系を選択・設定し、図面基準の座標指令で加工できるようにする。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ワーク座標系機能に関するNC指令、パラメータ、状態管理、RT実行、HMI/API表示、異常安全設計。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対象外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具体的なC関数内アルゴリズム、データ構造のバイト配置、HMI画面レイアウト詳細、機種別パラメータ確定値は詳細設計で扱う。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前提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Windows C言語マルチスレッド機械制御基盤。RT_INPUT/RT_CONTROL/RT_OUTPUTを割込周期内で実行し、TS_SERVICEがファイルI/O、NC解析、ログ、HMI/API連携を担当する。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BD-02 入力元資料・前提条件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入力元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反映内容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設計_ワーク座標系機能.docx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ワーク座標系機能 基本設計書 / 目的 / ワーク座標系機能は、工作物の取り付け位置に合わせて加工座標系を設定・選択し、図面どおりの位置決めや加工を容易にするための機能です。 / 概要 / マニュアルではワーク座標系の設定方法として以下の3通りを挙げています：① G92（旋盤系ではG50）指令により、現在の工具位置と指定座標を一致させてワーク原点を設定する方法、② レファレンス点復帰時にパラメータによって自動的にワーク座標系を確立する方法、③ あらかじめ登録された6つのワーク座標系（G54〜G59）から選択する方法です【501261474110680†L10621-L10644】。G92/G50による設定では、指定した座標が現在位置に割り当てられ、以後のアブソリュート指令はこの原点を基準に計算されます【501261474110680†L10637-L10674】。ワーク座標系の選択はG54〜G59で行われ、電源投入直後はG54が自動的に選択されます【501261474110680†L10634-L10649】。ワーク原点オフセット量はMDIパネルからの入力、プログラム中のG10指令、外部データ入力信号などで変更することができ、変更によって座標系をシフトできます【501261474110680†L10776-L10800】。 / インターフェース / 主要なGコードとパラメータは次のとおりです。 / 処理の流れ / 1. ワーク原点を設定する場合、工具を目的の原点位置に合わせた上でG92（旋盤ではG50）と座標を指令し、現在位置を指定座標として登録します。 / 2. あらかじめ登録しておいたワーク座標系を選択する場合は、プログラム中でG54〜G59を指令します。選択後、アブソリュート指令はその座標系を基準に動作します。 / 3. 原点オフセットを変更する必要がある場合は、MDI入力やG10指令により新しいオフセット値を書き込みます。 / 4. レファレンス点復帰時にパラメータ設定によりワーク座標系を自動的に確立させることも可能です。 / 留意事項 / ・旋盤系でG50を使用してワーク原点を設定する場合、X軸の値は半径指定か直径指定かをパラメータで選択できます。 / ・ワーク座標系の選択はモーダルであるため、G54〜G59指令後はその座標系が継続します。 / ・G92やG50で設定した原点は次の同指令まで有効であり、別のワーク座標系を選択するとローカル座標系(G52)やスケーリング(G51)などはキャンセルされます。 / ・原点オフセットを変更する際は、機械とワーク...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RT_CONTROLは事前変換済み固定長データのみを周期内で扱う。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TS_SERVICEはNC解析、先読み、座標/補間変換、ファイルI/O、ログ整形を担当する。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既存公開APIの互換性を維持し、必要な状態は拡張スナップショットまたは機能固有APIで提供する。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BD-03 機能概要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G54〜G59の座標系選択、G92/G50による現在位置基準設定、G10による原点オフセット書込みを扱う。TS_SERVICEが座標系オフセットを管理し、RT_CONTROLは正規化済み機械座標を使用する。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指令解釈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NCブロックおよび機能固有パラメータはTS_SERVICEで構文解析し、モード状態へ反映する。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実行方式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RT_CONTROLは変換済み実行ブロック、状態ビット、固定長パラメータを参照して周期内実行する。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安全方式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インターロック、軸リミット、モード競合、パラメータ不正は実行前または周期内で検出し、安全側へ遷移する。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BD-04 用語・略語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用語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意味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ハードウェア割込に同期して実行されるリアルタイム処理。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RTアイドル時間で実行されるタイムシェア処理。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RT_CONTROLが周期内で直接消費できる固定長の内部命令。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TS/API更新とRT参照の整合性を確認するための番号。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BD-05 外部仕様・インターフェース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Gコード/パラメータ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G54〜G59: ワーク座標系1〜6選択</w:t>
              <w:br/>
              <w:t>G92/G50: ワーク座標系設定</w:t>
              <w:br/>
              <w:t>G10: 原点オフセットデータ書込み</w:t>
              <w:br/>
              <w:t>レファレンス点復帰時自動設定パラメータ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ワーク座標系選択Gコード</w:t>
              <w:br/>
              <w:t>原点オフセット値</w:t>
              <w:br/>
              <w:t>G92/G50指定座標</w:t>
              <w:br/>
              <w:t>G10書込みデータ</w:t>
              <w:br/>
              <w:t>機械座標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出力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選択ワーク座標系状態</w:t>
              <w:br/>
              <w:t>内部機械座標変換値</w:t>
              <w:br/>
              <w:t>オフセット更新状態</w:t>
              <w:br/>
              <w:t>座標系不正アラーム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BD-06 システム構成上の位置づけ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構成要素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外部入力、サーボ/軸状態、PMC信号、主軸同期信号を周期取得する。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ワーク座標系機能の周期内状態判定、固定長実行ブロック消費、異常安全判定を担当する。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軸指令、減速/停止要求、PMC出力、安全側出力を確定する。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NC解析、パラメータ検証、変換・展開、ログ、HMI/API連携、ファイルI/Oを担当する。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control_api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外部アプリ/HMIからの状態取得・要求登録を行い、RTデータを直接破壊しない。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BD-07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1814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処理</w:t>
            </w:r>
          </w:p>
        </w:tc>
        <w:tc>
          <w:tcPr>
            <w:tcW w:type="dxa" w:w="255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RT_CONTROL</w:t>
            </w:r>
          </w:p>
        </w:tc>
        <w:tc>
          <w:tcPr>
            <w:tcW w:type="dxa" w:w="255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TS_SERVICE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API/HMI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指令受付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原則実施しない。世代番号付き準備済み要求のみ参照。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NCブロック/API要求を解析し、妥当性を判定。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ユーザ要求を検証して共有メモリ要求へ登録。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演算/変換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固定長、O(1)相当の境界チェックと状態遷移のみ。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補間展開、座標変換、パラメータ解決、ログ整形を実施。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状態表示、操作要求、診断表示を提供。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異常処理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周期内で即時安全側遷移。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原因記録、詳細ログ、復旧準備。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異常内容と復旧手順を表示。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データ</w:t>
            </w:r>
          </w:p>
        </w:tc>
        <w:tc>
          <w:tcPr>
            <w:tcW w:type="dxa" w:w="1134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所有者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書込元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読取元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control_api/TS_SERVICE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機能開始・解除・設定更新要求。valid、busy、generationを持つ。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有効状態、現在ステップ、異常コード、対象軸、診断値を保持。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RTが直接消費する固定長実行ブロックまたは補正済みパラメータ。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運転モード、主状態、アラーム、インターロックを既存互換で保持。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RTからは固定長ログ要求のみ登録し、永続化はTS側で実施。</w:t>
            </w:r>
          </w:p>
        </w:tc>
      </w:tr>
    </w:tbl>
    <w:p>
      <w:pPr>
        <w:spacing w:after="0"/>
      </w:pP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共有メモリ更新は、begin_generation/end_generationまたはvalidフラグで整合性を保証する。RT_CONTROLは世代番号不一致データを採用しない。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TS_SERVICEがG54〜G59/G92/G50/G10を解析し、対象座標系と更新内容を確定する。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原点オフセットとローカル座標系、補正状態の関係を評価し、内部変換値を生成する。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RT_CONTROLは変換済み機械座標を使用して移動を実行する。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座標系更新、選択、キャンセルをログ化し、HMI/APIに状態を提供する。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85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ステップ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主体</w:t>
            </w:r>
          </w:p>
        </w:tc>
        <w:tc>
          <w:tcPr>
            <w:tcW w:type="dxa" w:w="5102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TS_SERVICE/API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NCブロックまたは操作要求を受け付け、対象機能指令を識別する。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構文エラーまたは要求拒否。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モード、軸、補正、座標系、機械状態、オプション、パラメータを検証する。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実行前アラーム。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RT向け固定長データを生成し、世代番号付きで共有領域に登録する。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準備失敗、バッファ不足。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周期ごとにvalid/generationを確認し、実行・監視する。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安全側停止または拒否。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TS_SERVICE/HMI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完了、異常、診断ログ、状態表示を更新する。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ログ欠落時もRT安全を優先。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247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ID</w:t>
            </w:r>
          </w:p>
        </w:tc>
        <w:tc>
          <w:tcPr>
            <w:tcW w:type="dxa" w:w="3402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異常条件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基本動作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ALM-01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座標系未設定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ALM-02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G10書込み値範囲外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ALM-03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運転中オフセット変更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ALM-04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機械座標未確立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ALM-05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座標変換競合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危険状態検出時はg_machineCtxをALARMへ遷移させ、RT_OUTPUTで安全側出力を確定する。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TS_SERVICEの準備未完了、世代番号不一致、パラメータ不正はRT実行に入る前に拒否する。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運転中異常は、加工内容に応じて通常速度フォールバック、段階減速停止、即時停止を選択する。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復旧は原因除去、リセット、再準備、インターロック再評価の順に行う。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固定長データ参照、状態遷移、境界チェック、ログ要求登録のみ。ワーストケース時間は詳細設計で測定する。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TS処理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NC解析、補間展開、座標変換、ファイルI/O、ログ整形など変動時間処理を担当する。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RT側では静的確保済み固定長領域のみ使用する。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禁止事項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Windows API、ファイルI/O、動的メモリ確保、長時間ブロッキングをRT側で行わない。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G92/G50使用時は現在位置と指定座標の関係を明確にする。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運転中の原点オフセット変更は危険なため制限する。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座標変換や補正とのキャンセル規則を明確化する。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併用条件は機種オプション、サーボ設定、座標変換状態、補正状態、サイクル状態により変化するため、詳細設計で機種別制限表を作成する。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有効/無効、準備中、実行中、保持中、異常、対象軸、現在ブロック、異常コードを表示する。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既存Api_GetStatusSnapshotと互換性を維持し、必要に応じて拡張状態を追加する。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RUNNING中の危険な設定変更は拒否し、READY/STOPPEDでのみ更新を許可する。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モード競合、インターロック、未原点復帰、未準備状態では開始要求を拒否する。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ログ種別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記録内容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モード遷移、対象ブロック、対象軸、状態遷移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アラームID、発生周期、対象軸、NCブロック、入力スナップショット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変換時間、RT最大処理時間、世代番号不一致、バッファ状態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対象</w:t>
            </w:r>
          </w:p>
        </w:tc>
        <w:tc>
          <w:tcPr>
            <w:tcW w:type="dxa" w:w="6236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機能有効化マクロ、最大軸数、バッファ長、機種オプション有無の定義追加。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要求/状態/実行バッファ構造体を追加し、既存共有メモリと整合させる。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必要に応じて状態取得・設定要求APIを追加し、既存APIのシグネチャは変更しない。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NC解析、パラメータ検証、変換、ログ保存、HMI連携を追加。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詳細設計、機能テスト、回帰テスト、AIプレレビュー観点を追加。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受入ID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AC-01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G54〜G59選択により内部変換が切り替わる。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AC-02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G10で原点オフセットが更新される。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AC-03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危険な運転中変更は拒否される。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AC-99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VC2026およびclang Windows版のbuild/testが通ること。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軸リミット、速度上限、パラメータ最小/最大、補正値上限、信号数上限を確認する。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RT性能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回帰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既存NCプログラム、既存API、既存共有メモリ、既存ログ出力が互換であること。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環境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JSON構文、DOCX構造、SECTION_ID、JSON Path、レビュー観点の整合性を確認する。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BDR-001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BDR-002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BDR-003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BDR-004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BDR-005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BDR-006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詳細設計で確定すべき未決事項が分離されていること。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未決ID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TBD-01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TBD-02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TBD-03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TBD-04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PLC/PMC信号名・ハンドシェイク詳細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PLC/PMCインターフェース台帳と照合して確定する。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22" w:right="879" w:bottom="76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Noto Sans CJK JP" w:hAnsi="Noto Sans CJK JP" w:eastAsia="Noto Sans CJK JP"/>
        <w:sz w:val="16"/>
      </w:rPr>
      <w:t>BD-CNC-313 / ワーク座標系機能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JP" w:hAnsi="Noto Sans CJK JP" w:eastAsia="Noto Sans CJK JP"/>
        <w:sz w:val="16"/>
      </w:rPr>
      <w:t>IBM-Bob 基本設計書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