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Yu Gothic" w:hAnsi="Yu Gothic" w:eastAsia="Yu Gothic"/>
          <w:b/>
          <w:sz w:val="40"/>
        </w:rPr>
        <w:t>並列軸制御機能</w:t>
        <w:br/>
        <w:t>基本設計書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文書ID: BD-PARALLEL-AXIS-001 / 対象機能ID: FX-PARALLEL-AXIS-001 / 作成日: 2026-04-29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入力資料: 並列軸制御機能 基本設計書.docx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管理項目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JSON Path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BD-PARALLEL-AXIS-001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FX-PARALLEL-AXIS-001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対象システム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IBM-Bob baseline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$.system_context.baseline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$.document_control.version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0. テンプレート利用方針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BD-00]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本書はIBM-Bob基本設計書テンプレート v2.0 相当のSECTION_ID構成に従い、基本設計レベルの粒度で機能仕様、データ連携、RT/TS/API分担、安全設計、影響調査、受入条件を整理する。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詳細な関数仕様、構造体フィールド確定、RT処理時間実測値、機種別パラメータ最終値は詳細設計へ移譲する。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1. 文書管理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文書名称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並列軸制御機能 基本設計書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FX-PARALLEL-AXIS-001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対象バージョン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Ver.0.1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入力資料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並列軸制御機能 基本設計書.docx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レビュー状態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ドラフト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2. 要件トレーサビリティ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要件概要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設計反映箇所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受入条件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1つのプログラム軸指令を複数物理軸へ展開する。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プログラム軸指令が複数物理軸へ展開されること。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パーキング入力により動作対象軸を選択する。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パーキング入力で対象軸を除外/復帰できること。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併用禁止機能が有効な場合は開始要求を拒否する。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併用禁止条件で開始要求が拒否されること。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対象軸異常・追従異常時は安全側停止へ遷移する。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併用禁止条件で開始要求が拒否されること。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3. 目的・背景・設計方針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記載内容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目的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多頭・多テーブル機械で、同一軸名称の複数制御軸を1つのプログラム軸指令で同時動作させる。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背景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複数物理軸を1つのプログラム軸として扱うことで生産性を高める一方、軸選択・パーキング・併用禁止条件を安全に管理する必要がある。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基本方針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RT側は周期内の軽量処理に限定し、解析・設定・重計算・ファイルI/OはTS_SERVICEへ分離する。APIは要求登録/状態取得に留める。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入力資料からの主要仕様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パラメータで並列運転する軸を定義する。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MEM/MDI相当の自動系運転で有効とし、手動操作中は対象外とする。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機械側入力信号により特定軸だけを除外/復帰するパーキングを扱う。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スムーズ補間、座標変換、工具補正、タンデム制御、送り軸同期、同期/複合/重ね合わせ制御等との併用制限を判定する。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4. 対象範囲・非対象範囲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区分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説明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機能仕様反映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多頭・多テーブル機械で、同一軸名称の複数制御軸を1つのプログラム軸指令で同時動作させる。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共有メモリ/API/RT/TS連携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既存IBM-Bob基盤へ追加するためのデータ・処理分担・安全方針を定義する。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異常・安全・テスト観点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禁止条件、異常入力、インターロック、安全側出力、回帰影響を扱う。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サーボ内部制御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モーションコントローラ/サーボドライブ内部の詳細制御は対象外。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機種別パラメータ最終値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軸数、閾値、信号割付、コード割付の最終値は詳細設計または機種別台帳で確定する。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5. システム前提・既存構成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既存前提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今回機能への関係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OS/言語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Windows上で動作するC言語システム。VC2026/clang Windowsを想定。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既存ビルド環境へ追加する。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RT_INPUT/RT_CONTROL/RT_OUTPUTが割込周期ごとに実行。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周期内に状態判定・軽量演算・出力反映を行う。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TS_SERVICEがRT休止中にI/O、ログ、重計算を行う。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解析、検証、ファイル/設定I/O、診断を担当する。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g_ioIn, g_ioOut, g_machineCtx, g_uiRequest, g_logQueue, g_prefetchResult。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機能固有共有領域を追加し、所有者・更新順序を定義する。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制約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RTでI/O/動的メモリ/ブロック待ち禁止。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詳細設計でRT追加処理時間を見積・実測する。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6. 機能概要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利用元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優先度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FX-PARALLEL-AXIS-001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並列軸制御機能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多頭・多テーブル機械で、同一軸名称の複数制御軸を1つのプログラム軸指令で同時動作させる。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NCプログラム/API/RT_CONTROL/TS_SERVICE/外部機器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High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該当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記載先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BD-09, BD-11, BD-14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BD-11, BD-16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API追加/変更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BD-12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共有メモリ/グローバル変数追加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状態遷移管理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シーケンス応答動作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BD-10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7. 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要件種別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1つのプログラム軸指令を複数物理軸へ展開する。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パーキング入力により動作対象軸を選択する。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併用禁止機能が有効な場合は開始要求を拒否する。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対象軸異常・追従異常時は安全側停止へ遷移する。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FR-A01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不正入力、禁止条件、異常信号、タイムアウトを検出する。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異常入力/不整合状態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要求拒否、HOLD、ALARM、安全側出力、ログ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境界条件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FR-B01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最大軸数、最大ペア数、最大バッファ数など上限条件で破綻しない。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上限条件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正常処理または定義済み拒否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8. 利用シナリオ・運用シナリオ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シナリオID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起点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事前条件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手順概要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正常終了条件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例外/中断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NCプログラム/API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基盤初期化済み、安全条件成立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対象機能の開始要求または指令を受け付ける。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機能状態が有効または実行可能になる。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不正要求時は拒否しログを残す。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要求またはNC先読みあり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構文解析、パラメータ検証、重計算、共有データ生成を行う。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ready/generationを更新する。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検証異常時はERROR状態へ遷移する。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RT_CONTROL/RT_OUTPUT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ready状態、RT周期中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共有メモリを読み取り、状態更新・安全判定・出力反映を行う。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周期内に完了する。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異常検出時は安全側出力。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9. 状態遷移設計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状態ID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進入条件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主処理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遷移/終了条件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PA_DISABLED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PA_ARMED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PA_ACTIVE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PA_PARKING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PA_ERROR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初期状態は PA_DISABLED、異常終了状態は PA_ERROR とする。停止/リセット/非常停止要求は開始・継続要求より優先する。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10. シーケンス・応答動作設計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入力/監視信号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出力/応答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異常時遷移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API/TS_SERVICE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要求・Gコード・パラメータ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妥当性確認と処理済みデータ生成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readyデータ/要求登録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入力信号/要求フラグ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周期入力を取り込む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入力ミラー更新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前回値保持またはALARM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共有メモリ状態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状態遷移、安全判定、出力値決定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g_machineCtx/g_ioOut更新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安全側出力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g_ioOut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外部公開領域へ反映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モーション/PLC/I/O出力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安全マスク適用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中断・停止・異常時は、非常停止、インターロック、RT周期超過兆候、共有データ破壊検出を最優先し、安全側出力へ遷移する。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11. データ設計・共有メモリ・グローバル変数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名称/概要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所有・更新主体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参照主体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互換性方針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g_parallelAxisConfig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g_parallelAxisStatus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g_parallelAxisCommand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7"/>
        </w:rPr>
        <w:t>SystemShared_Initializeで全機能固有共有領域を初期値へクリアする。RT/TS間で共有する場合は、データ本体を書き込み後にgeneration/valid/stateを更新し、参照側は世代番号を確認する。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12. 外部API・公開インターフェース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API名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互換性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Api_SetParallelAxisMode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Api_GetParallelAxisStatus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Api_RequestAxisParking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13. RT/TS/API処理配置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配置する処理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配置しない処理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要求登録、状態スナップショット取得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重計算、ファイルI/O、RT出力直接変更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Gコード/パラメータ解析、妥当性確認、重計算、ログ、設定I/O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RT周期で必須の安全判定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入力信号と要求フラグの取込み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ファイルI/O、動的メモリ確保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状態遷移、安全判定、軽量演算、出力値決定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長時間ループ、ブロック待ち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外部公開領域への反映、安全マスク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解析・重計算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14. リアルタイム制約・性能設計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BD-14]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RT処理追加分は1割込周期内に完了することを前提とし、詳細設計でワーストケース時間を見積・実測する。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RT側ではWindowsシステムコール、ファイルI/O、動的メモリ確保、長時間ブロック、未上限ループを禁止する。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TS_SERVICEで生成した処理済みデータを固定長バッファに格納し、RT側は固定回数・固定長の参照に限定する。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周期超過兆候、世代不一致、バッファアンダーランを検出した場合はHOLDまたはALARMへ遷移する。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15. 異常処理・安全設計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検出主体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安全側動作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入力値不正/範囲外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TS_SERVICE/API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要求拒否、ログ出力、状態維持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共有データ世代不一致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前回安全値保持またはHOLD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タイムアウト/応答未達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RT_CONTROL/TS_SERVICE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ALARM遷移、安全側出力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インターロック/非常停止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即時安全側出力、RUNNING解除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RT周期超過兆候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追加処理停止、診断ログ、必要時ALARM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機能固有の安全設計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手動操作中や併用禁止機能有効時は並列軸制御を開始しない。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パーキング切替中は軸指令の対象リストを世代番号付きで更新する。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対象軸異常時は全関連軸を安全側停止へ移行する。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16. 既存仕様・既存ソース影響調査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影響概要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確認観点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include/system_config.h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機能有効化定数、上限値、タイムアウト値の追加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既存定数の意味変更を避ける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include/system_shared.h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機能固有共有構造体またはextern宣言の追加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末尾追加/独立追加でABI互換を維持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include/control_api.h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新規APIプロトタイプ追加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既存APIシグネチャ不変更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src/system_shared.c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初期化処理追加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全フィールド初期値と世代番号を確認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src/control_api.c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API要求登録・状態取得処理追加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RT直接制御を避ける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src/rt_control.c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状態遷移・安全判定追加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固定時間処理であること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src/ts_service.c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解析、検証、ログ、設定I/O追加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RT休止中処理で完結すること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17. 非機能要件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異常時はHOLD/ALARM/安全側出力へ遷移し、危険な軸/PLC出力を継続しない。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保守性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機能固有データ、API、状態ID、エラーIDは命名規約に従う。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互換性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既存公開API、既存共有メモリの意味変更を行わない。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診断性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要求拒否、異常検出、状態遷移はログキューへ記録可能とする。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試験性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単体テスト、機能テスト、異常系、境界値、回帰テストを実施できる設計とする。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18. ビルド・静的解析・テスト方針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静的解析観点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RT禁止API混入、未初期化、配列境界、共有データ更新順序、未使用状態遷移を確認する。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19. 受入条件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受入条件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確認方法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プログラム軸指令が複数物理軸へ展開されること。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AC-002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パーキング入力で対象軸を除外/復帰できること。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AC-003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併用禁止条件で開始要求が拒否されること。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20. 未決事項・詳細設計への引継ぎ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BD-20]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機種別パラメータ、信号割付、軸数上限、バッファ上限は詳細設計または設備別台帳で確定する。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RT周期内処理時間のワーストケースは実装後の計測値で確定する。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共有メモリのフィールド単位の所有者、更新順序、排他・世代番号仕様は詳細設計で確定する。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API戻り値、エラーコード、ログIDの番号体系は共通台帳と整合させる。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21. AIプレレビュー観点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観点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結果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備考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BDR-RT-001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RT/TS/API分担が明確である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RT禁止事項を明記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BDR-SM-001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共有メモリの所有者と整合性方針が記載されている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詳細設計でフィールド確定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BDR-SAFE-001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異常時の安全側遷移が定義されている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HOLD/ALARM/安全側出力を定義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BDR-COMPAT-001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既存API互換性に配慮している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追加方式を基本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BDR-TEST-001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受入条件とbuild/test観点が記載されている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VC2026/clangを記載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22. 変更履歴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版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日付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変更内容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作成/更新者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0.1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2026-04-29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初版AIドラフト作成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AIドラフト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AI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基本設計書 | 並列軸制御機能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