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szCs w:val="36"/>
          <w:rFonts w:eastAsia="Yu Gothic" w:ascii="Yu Gothic" w:hAnsi="Yu Gothic"/>
        </w:rPr>
        <w:t xml:space="preserve">IBM-Bob 基本設計書</w:t>
      </w:r>
    </w:p>
    <w:p>
      <w:pPr>
        <w:spacing w:after="80"/>
      </w:pPr>
      <w:r>
        <w:rPr>
          <w:b/>
          <w:sz w:val="32"/>
          <w:szCs w:val="32"/>
          <w:rFonts w:eastAsia="Yu Gothic" w:ascii="Yu Gothic" w:hAnsi="Yu Gothic"/>
        </w:rPr>
        <w:t xml:space="preserve">G74ペックドリルサイクル機能</w:t>
      </w:r>
    </w:p>
    <w:p>
      <w:pPr>
        <w:spacing w:after="80"/>
      </w:pPr>
      <w:r>
        <w:rPr>
          <w:b/>
          <w:sz w:val="18"/>
          <w:szCs w:val="18"/>
          <w:rFonts w:eastAsia="Yu Gothic" w:ascii="Yu Gothic" w:hAnsi="Yu Gothic"/>
        </w:rPr>
        <w:t xml:space="preserve">文書ID: BD-218</w:t>
      </w:r>
    </w:p>
    <w:p>
      <w:pPr>
        <w:spacing w:after="80"/>
      </w:pPr>
      <w:r>
        <w:rPr>
          <w:b/>
          <w:sz w:val="18"/>
          <w:szCs w:val="18"/>
          <w:rFonts w:eastAsia="Yu Gothic" w:ascii="Yu Gothic" w:hAnsi="Yu Gothic"/>
        </w:rPr>
        <w:t xml:space="preserve">文書名称: G74ペックドリルサイクル機能 基本設計書</w:t>
      </w:r>
    </w:p>
    <w:p>
      <w:pPr>
        <w:spacing w:after="80"/>
      </w:pPr>
      <w:r>
        <w:rPr>
          <w:sz w:val="18"/>
          <w:szCs w:val="18"/>
          <w:rFonts w:eastAsia="Yu Gothic" w:ascii="Yu Gothic" w:hAnsi="Yu Gothic"/>
        </w:rPr>
        <w:t xml:space="preserve">対象機能ID: FX-BD-218</w:t>
      </w:r>
    </w:p>
    <w:p>
      <w:pPr>
        <w:spacing w:after="80"/>
      </w:pPr>
      <w:r>
        <w:rPr>
          <w:sz w:val="18"/>
          <w:szCs w:val="18"/>
          <w:rFonts w:eastAsia="Yu Gothic" w:ascii="Yu Gothic" w:hAnsi="Yu Gothic"/>
        </w:rPr>
        <w:t xml:space="preserve">対象システム: IBM-Bob baseline / Windows C realtime-control platform</w:t>
      </w:r>
    </w:p>
    <w:p>
      <w:pPr>
        <w:spacing w:after="80"/>
      </w:pPr>
      <w:r>
        <w:rPr>
          <w:sz w:val="18"/>
          <w:szCs w:val="18"/>
          <w:rFonts w:eastAsia="Yu Gothic" w:ascii="Yu Gothic" w:hAnsi="Yu Gothic"/>
        </w:rPr>
        <w:t xml:space="preserve">対象バージョン: Ver.0.1</w:t>
      </w:r>
    </w:p>
    <w:p>
      <w:pPr>
        <w:spacing w:after="80"/>
      </w:pPr>
      <w:r>
        <w:rPr>
          <w:sz w:val="18"/>
          <w:szCs w:val="18"/>
          <w:rFonts w:eastAsia="Yu Gothic" w:ascii="Yu Gothic" w:hAnsi="Yu Gothic"/>
        </w:rPr>
        <w:t xml:space="preserve">作成日: 2026-04-29</w:t>
      </w:r>
    </w:p>
    <w:p>
      <w:pPr>
        <w:spacing w:after="80"/>
      </w:pPr>
      <w:r>
        <w:rPr>
          <w:sz w:val="18"/>
          <w:szCs w:val="18"/>
          <w:rFonts w:eastAsia="Yu Gothic" w:ascii="Yu Gothic" w:hAnsi="Yu Gothic"/>
        </w:rPr>
        <w:t xml:space="preserve">作成者: AIドラフト</w:t>
      </w:r>
    </w:p>
    <w:p>
      <w:pPr>
        <w:spacing w:after="80"/>
      </w:pPr>
      <w:r>
        <w:rPr>
          <w:sz w:val="18"/>
          <w:szCs w:val="18"/>
          <w:rFonts w:eastAsia="Yu Gothic" w:ascii="Yu Gothic" w:hAnsi="Yu Gothic"/>
        </w:rPr>
        <w:t xml:space="preserve">レビュー状態: draft</w:t>
      </w:r>
    </w:p>
    <w:p>
      <w:pPr>
        <w:pStyle w:val="Heading1"/>
        <w:spacing w:after="80"/>
      </w:pPr>
      <w:r>
        <w:rPr>
          <w:b/>
          <w:sz w:val="28"/>
          <w:szCs w:val="28"/>
          <w:rFonts w:eastAsia="Yu Gothic" w:ascii="Yu Gothic" w:hAnsi="Yu Gothic"/>
        </w:rPr>
        <w:t xml:space="preserve">0. テンプレート利用方針 [SECTION_ID: BD-00]</w:t>
      </w:r>
    </w:p>
    <w:p>
      <w:pPr>
        <w:spacing w:after="80"/>
      </w:pPr>
      <w:r>
        <w:rPr>
          <w:b/>
          <w:sz w:val="18"/>
          <w:szCs w:val="18"/>
          <w:rFonts w:eastAsia="Yu Gothic" w:ascii="Yu Gothic" w:hAnsi="Yu Gothic"/>
        </w:rPr>
        <w:t xml:space="preserve">JSONパス: $.template_usage</w:t>
      </w:r>
    </w:p>
    <w:p>
      <w:pPr>
        <w:spacing w:after="80"/>
      </w:pPr>
      <w:r>
        <w:rPr>
          <w:sz w:val="18"/>
          <w:szCs w:val="18"/>
          <w:rFonts w:eastAsia="Yu Gothic" w:ascii="Yu Gothic" w:hAnsi="Yu Gothic"/>
        </w:rPr>
        <w:t xml:space="preserve">基本設計の粒度で、機能仕様、外部仕様、データ連携、状態、制約、影響範囲を記載する。該当なしは理由付きで明記し、未定は未確定事項へ集約する。</w:t>
      </w:r>
    </w:p>
    <w:p>
      <w:pPr>
        <w:pStyle w:val="Heading1"/>
        <w:spacing w:after="80"/>
      </w:pPr>
      <w:r>
        <w:rPr>
          <w:b/>
          <w:sz w:val="28"/>
          <w:szCs w:val="28"/>
          <w:rFonts w:eastAsia="Yu Gothic" w:ascii="Yu Gothic" w:hAnsi="Yu Gothic"/>
        </w:rPr>
        <w:t xml:space="preserve">1. 文書管理 [SECTION_ID: BD-01]</w:t>
      </w:r>
    </w:p>
    <w:p>
      <w:pPr>
        <w:spacing w:after="80"/>
      </w:pPr>
      <w:r>
        <w:rPr>
          <w:b/>
          <w:sz w:val="18"/>
          <w:szCs w:val="18"/>
          <w:rFonts w:eastAsia="Yu Gothic" w:ascii="Yu Gothic" w:hAnsi="Yu Gothic"/>
        </w:rPr>
        <w:t xml:space="preserve">JSONパス: $.document_control</w:t>
      </w:r>
    </w:p>
    <w:p>
      <w:pPr>
        <w:spacing w:after="80"/>
      </w:pPr>
      <w:r>
        <w:rPr>
          <w:sz w:val="18"/>
          <w:szCs w:val="18"/>
          <w:rFonts w:eastAsia="Yu Gothic" w:ascii="Yu Gothic" w:hAnsi="Yu Gothic"/>
        </w:rPr>
        <w:t xml:space="preserve">文書ID=BD-218、文書名称=G74ペックドリルサイクル機能 基本設計書、JSON版=ibm-bob-basic-design/2.0。</w:t>
      </w:r>
    </w:p>
    <w:p>
      <w:pPr>
        <w:pStyle w:val="Heading1"/>
        <w:spacing w:after="80"/>
      </w:pPr>
      <w:r>
        <w:rPr>
          <w:b/>
          <w:sz w:val="28"/>
          <w:szCs w:val="28"/>
          <w:rFonts w:eastAsia="Yu Gothic" w:ascii="Yu Gothic" w:hAnsi="Yu Gothic"/>
        </w:rPr>
        <w:t xml:space="preserve">2. 要件トレーサビリティ [SECTION_ID: BD-02]</w:t>
      </w:r>
    </w:p>
    <w:p>
      <w:pPr>
        <w:spacing w:after="80"/>
      </w:pPr>
      <w:r>
        <w:rPr>
          <w:b/>
          <w:sz w:val="18"/>
          <w:szCs w:val="18"/>
          <w:rFonts w:eastAsia="Yu Gothic" w:ascii="Yu Gothic" w:hAnsi="Yu Gothic"/>
        </w:rPr>
        <w:t xml:space="preserve">JSONパス: $.requirement_traceability</w:t>
      </w:r>
    </w:p>
    <w:p>
      <w:pPr>
        <w:spacing w:after="80"/>
      </w:pPr>
      <w:r>
        <w:rPr>
          <w:sz w:val="18"/>
          <w:szCs w:val="18"/>
          <w:rFonts w:eastAsia="Yu Gothic" w:ascii="Yu Gothic" w:hAnsi="Yu Gothic"/>
        </w:rPr>
        <w:t xml:space="preserve">REQ-001:有効指令の実行、REQ-002:不正指令拒否、REQ-003:異常時安全側遷移、REQ-004:RT周期内完了、REQ-005:共有メモリ整合性を本書のBD-07/BD-13/BD-15/BD-19へ対応付ける。</w:t>
      </w:r>
    </w:p>
    <w:p>
      <w:pPr>
        <w:pStyle w:val="Heading1"/>
        <w:spacing w:after="80"/>
      </w:pPr>
      <w:r>
        <w:rPr>
          <w:b/>
          <w:sz w:val="28"/>
          <w:szCs w:val="28"/>
          <w:rFonts w:eastAsia="Yu Gothic" w:ascii="Yu Gothic" w:hAnsi="Yu Gothic"/>
        </w:rPr>
        <w:t xml:space="preserve">3. 目的・背景・設計方針 [SECTION_ID: BD-03]</w:t>
      </w:r>
    </w:p>
    <w:p>
      <w:pPr>
        <w:spacing w:after="80"/>
      </w:pPr>
      <w:r>
        <w:rPr>
          <w:b/>
          <w:sz w:val="18"/>
          <w:szCs w:val="18"/>
          <w:rFonts w:eastAsia="Yu Gothic" w:ascii="Yu Gothic" w:hAnsi="Yu Gothic"/>
        </w:rPr>
        <w:t xml:space="preserve">JSONパス: $.purpose_background</w:t>
      </w:r>
    </w:p>
    <w:p>
      <w:pPr>
        <w:spacing w:after="80"/>
      </w:pPr>
      <w:r>
        <w:rPr>
          <w:sz w:val="18"/>
          <w:szCs w:val="18"/>
          <w:rFonts w:eastAsia="Yu Gothic" w:ascii="Yu Gothic" w:hAnsi="Yu Gothic"/>
        </w:rPr>
        <w:t xml:space="preserve">目的は、旋盤でZ方向ペックドリルまたはX方向チップブレークを行う。 背景として、既存IBM-Bob基盤へNC関連機能を追加する際、RT側の周期制約とTS側の解析・重計算分離を両立させる必要がある。基本方針は、TS側で解析/準備/ログ、RT側で確定データ消費/状態遷移/安全出力、API側で要求登録/状態取得のみを行うことである。</w:t>
      </w:r>
    </w:p>
    <w:p>
      <w:pPr>
        <w:pStyle w:val="Heading1"/>
        <w:spacing w:after="80"/>
      </w:pPr>
      <w:r>
        <w:rPr>
          <w:b/>
          <w:sz w:val="28"/>
          <w:szCs w:val="28"/>
          <w:rFonts w:eastAsia="Yu Gothic" w:ascii="Yu Gothic" w:hAnsi="Yu Gothic"/>
        </w:rPr>
        <w:t xml:space="preserve">4. 対象範囲・非対象範囲 [SECTION_ID: BD-04]</w:t>
      </w:r>
    </w:p>
    <w:p>
      <w:pPr>
        <w:spacing w:after="80"/>
      </w:pPr>
      <w:r>
        <w:rPr>
          <w:b/>
          <w:sz w:val="18"/>
          <w:szCs w:val="18"/>
          <w:rFonts w:eastAsia="Yu Gothic" w:ascii="Yu Gothic" w:hAnsi="Yu Gothic"/>
        </w:rPr>
        <w:t xml:space="preserve">JSONパス: $.scope</w:t>
      </w:r>
    </w:p>
    <w:p>
      <w:pPr>
        <w:spacing w:after="80"/>
      </w:pPr>
      <w:r>
        <w:rPr>
          <w:sz w:val="18"/>
          <w:szCs w:val="18"/>
          <w:rFonts w:eastAsia="Yu Gothic" w:ascii="Yu Gothic" w:hAnsi="Yu Gothic"/>
        </w:rPr>
        <w:t xml:space="preserve">対象範囲は、G74/X/Z/Q/R/Fに基づくG74ペックドリルサイクル機能の実行制御、状態管理、共有メモリ、API、異常安全、テスト観点である。非対象範囲は、サーボアンプ内部制御、PLCラダー詳細、機械固有工具選定である。</w:t>
      </w:r>
    </w:p>
    <w:p>
      <w:pPr>
        <w:pStyle w:val="Heading1"/>
        <w:spacing w:after="80"/>
      </w:pPr>
      <w:r>
        <w:rPr>
          <w:b/>
          <w:sz w:val="28"/>
          <w:szCs w:val="28"/>
          <w:rFonts w:eastAsia="Yu Gothic" w:ascii="Yu Gothic" w:hAnsi="Yu Gothic"/>
        </w:rPr>
        <w:t xml:space="preserve">5. システム前提・既存構成 [SECTION_ID: BD-05]</w:t>
      </w:r>
    </w:p>
    <w:p>
      <w:pPr>
        <w:spacing w:after="80"/>
      </w:pPr>
      <w:r>
        <w:rPr>
          <w:b/>
          <w:sz w:val="18"/>
          <w:szCs w:val="18"/>
          <w:rFonts w:eastAsia="Yu Gothic" w:ascii="Yu Gothic" w:hAnsi="Yu Gothic"/>
        </w:rPr>
        <w:t xml:space="preserve">JSONパス: $.system_context</w:t>
      </w:r>
    </w:p>
    <w:p>
      <w:pPr>
        <w:spacing w:after="80"/>
      </w:pPr>
      <w:r>
        <w:rPr>
          <w:sz w:val="18"/>
          <w:szCs w:val="18"/>
          <w:rFonts w:eastAsia="Yu Gothic" w:ascii="Yu Gothic" w:hAnsi="Yu Gothic"/>
        </w:rPr>
        <w:t xml:space="preserve">既存基盤はWindows/Cの制御アプリで、RT_INPUT/RT_CONTROL/RT_OUTPUTを割込周期内に実行し、TS_SERVICEがRT休止中にファイルI/O、ログ、UI、重計算を実行する。既存共有メモリはg_ioIn、g_ioOut、g_machineCtx、g_uiRequest、g_logQueue、g_prefetchResultを中心とする。</w:t>
      </w:r>
    </w:p>
    <w:p>
      <w:pPr>
        <w:pStyle w:val="Heading1"/>
        <w:spacing w:after="80"/>
      </w:pPr>
      <w:r>
        <w:rPr>
          <w:b/>
          <w:sz w:val="28"/>
          <w:szCs w:val="28"/>
          <w:rFonts w:eastAsia="Yu Gothic" w:ascii="Yu Gothic" w:hAnsi="Yu Gothic"/>
        </w:rPr>
        <w:t xml:space="preserve">6. 機能概要 [SECTION_ID: BD-06]</w:t>
      </w:r>
    </w:p>
    <w:p>
      <w:pPr>
        <w:spacing w:after="80"/>
      </w:pPr>
      <w:r>
        <w:rPr>
          <w:b/>
          <w:sz w:val="18"/>
          <w:szCs w:val="18"/>
          <w:rFonts w:eastAsia="Yu Gothic" w:ascii="Yu Gothic" w:hAnsi="Yu Gothic"/>
        </w:rPr>
        <w:t xml:space="preserve">JSONパス: $.feature</w:t>
      </w:r>
    </w:p>
    <w:p>
      <w:pPr>
        <w:spacing w:after="80"/>
      </w:pPr>
      <w:r>
        <w:rPr>
          <w:sz w:val="18"/>
          <w:szCs w:val="18"/>
          <w:rFonts w:eastAsia="Yu Gothic" w:ascii="Yu Gothic" w:hAnsi="Yu Gothic"/>
        </w:rPr>
        <w:t xml:space="preserve">機能ID=FX-BD-218。機能名=G74ペックドリルサイクル機能。概要=旋盤でZ方向ペックドリルまたはX方向チップブレークを行う。 主な指令/設定は G74/X/Z/Q/R/F。利用元はNCプログラム、外部UI、保守API、機械操作である。</w:t>
      </w:r>
    </w:p>
    <w:p>
      <w:pPr>
        <w:pStyle w:val="Heading1"/>
        <w:spacing w:after="80"/>
      </w:pPr>
      <w:r>
        <w:rPr>
          <w:b/>
          <w:sz w:val="28"/>
          <w:szCs w:val="28"/>
          <w:rFonts w:eastAsia="Yu Gothic" w:ascii="Yu Gothic" w:hAnsi="Yu Gothic"/>
        </w:rPr>
        <w:t xml:space="preserve">7. 機能要件 [SECTION_ID: BD-07]</w:t>
      </w:r>
    </w:p>
    <w:p>
      <w:pPr>
        <w:spacing w:after="80"/>
      </w:pPr>
      <w:r>
        <w:rPr>
          <w:b/>
          <w:sz w:val="18"/>
          <w:szCs w:val="18"/>
          <w:rFonts w:eastAsia="Yu Gothic" w:ascii="Yu Gothic" w:hAnsi="Yu Gothic"/>
        </w:rPr>
        <w:t xml:space="preserve">JSONパス: $.functional_requirements</w:t>
      </w:r>
    </w:p>
    <w:p>
      <w:pPr>
        <w:spacing w:after="80"/>
      </w:pPr>
      <w:r>
        <w:rPr>
          <w:sz w:val="18"/>
          <w:szCs w:val="18"/>
          <w:rFonts w:eastAsia="Yu Gothic" w:ascii="Yu Gothic" w:hAnsi="Yu Gothic"/>
        </w:rPr>
        <w:t xml:space="preserve">正常系: 有効なG74/X/Z/Q/R/F指令を受理し、対象軸/主軸/PLC状態を確認したうえでG74ペックドリルサイクル機能を開始・完了する。異常系: 必須アドレス不足、範囲外値、併用禁止、未設定パラメータ、外部機器応答なしを検出して実行拒否またはALARMへ遷移する。境界条件: 最小/最大座標、送り、ドウェル、繰返し回数、復帰面、G90/G91、G98/G99、モーダル状態を確認する。</w:t>
      </w:r>
    </w:p>
    <w:p>
      <w:pPr>
        <w:pStyle w:val="Heading1"/>
        <w:spacing w:after="80"/>
      </w:pPr>
      <w:r>
        <w:rPr>
          <w:b/>
          <w:sz w:val="28"/>
          <w:szCs w:val="28"/>
          <w:rFonts w:eastAsia="Yu Gothic" w:ascii="Yu Gothic" w:hAnsi="Yu Gothic"/>
        </w:rPr>
        <w:t xml:space="preserve">8. 利用シナリオ・運用シナリオ [SECTION_ID: BD-08]</w:t>
      </w:r>
    </w:p>
    <w:p>
      <w:pPr>
        <w:spacing w:after="80"/>
      </w:pPr>
      <w:r>
        <w:rPr>
          <w:b/>
          <w:sz w:val="18"/>
          <w:szCs w:val="18"/>
          <w:rFonts w:eastAsia="Yu Gothic" w:ascii="Yu Gothic" w:hAnsi="Yu Gothic"/>
        </w:rPr>
        <w:t xml:space="preserve">JSONパス: $.scenarios</w:t>
      </w:r>
    </w:p>
    <w:p>
      <w:pPr>
        <w:spacing w:after="80"/>
      </w:pPr>
      <w:r>
        <w:rPr>
          <w:sz w:val="18"/>
          <w:szCs w:val="18"/>
          <w:rFonts w:eastAsia="Yu Gothic" w:ascii="Yu Gothic" w:hAnsi="Yu Gothic"/>
        </w:rPr>
        <w:t xml:space="preserve">オペレータがAUTOまたは該当モードでNCプログラムを開始し、TS_SERVICEが指令を解析、RT_CONTROLが安全条件を満たす場合にG74ペックドリルサイクル機能を実行する。正常終了時は次ブロックへ進み、異常時は安全側出力、ALARM、ログ投入を行う。</w:t>
      </w:r>
    </w:p>
    <w:p>
      <w:pPr>
        <w:pStyle w:val="Heading1"/>
        <w:spacing w:after="80"/>
      </w:pPr>
      <w:r>
        <w:rPr>
          <w:b/>
          <w:sz w:val="28"/>
          <w:szCs w:val="28"/>
          <w:rFonts w:eastAsia="Yu Gothic" w:ascii="Yu Gothic" w:hAnsi="Yu Gothic"/>
        </w:rPr>
        <w:t xml:space="preserve">9. 状態遷移設計 [SECTION_ID: BD-09]</w:t>
      </w:r>
    </w:p>
    <w:p>
      <w:pPr>
        <w:spacing w:after="80"/>
      </w:pPr>
      <w:r>
        <w:rPr>
          <w:b/>
          <w:sz w:val="18"/>
          <w:szCs w:val="18"/>
          <w:rFonts w:eastAsia="Yu Gothic" w:ascii="Yu Gothic" w:hAnsi="Yu Gothic"/>
        </w:rPr>
        <w:t xml:space="preserve">JSONパス: $.state_machine</w:t>
      </w:r>
    </w:p>
    <w:p>
      <w:pPr>
        <w:spacing w:after="80"/>
      </w:pPr>
      <w:r>
        <w:rPr>
          <w:sz w:val="18"/>
          <w:szCs w:val="18"/>
          <w:rFonts w:eastAsia="Yu Gothic" w:ascii="Yu Gothic" w:hAnsi="Yu Gothic"/>
        </w:rPr>
        <w:t xml:space="preserve">ST-PECK-IDLE -&gt; ST-PECK-CUT -&gt; ST-PECK-RETRACT -&gt; ST-PECK-CUT(繰返し) -&gt; ST-PECK-RETURN。過負荷/タイムアウトはST-PECK-ALARM。</w:t>
      </w:r>
    </w:p>
    <w:p>
      <w:pPr>
        <w:pStyle w:val="Heading1"/>
        <w:spacing w:after="80"/>
      </w:pPr>
      <w:r>
        <w:rPr>
          <w:b/>
          <w:sz w:val="28"/>
          <w:szCs w:val="28"/>
          <w:rFonts w:eastAsia="Yu Gothic" w:ascii="Yu Gothic" w:hAnsi="Yu Gothic"/>
        </w:rPr>
        <w:t xml:space="preserve">10. シーケンス・応答動作設計 [SECTION_ID: BD-10]</w:t>
      </w:r>
    </w:p>
    <w:p>
      <w:pPr>
        <w:spacing w:after="80"/>
      </w:pPr>
      <w:r>
        <w:rPr>
          <w:b/>
          <w:sz w:val="18"/>
          <w:szCs w:val="18"/>
          <w:rFonts w:eastAsia="Yu Gothic" w:ascii="Yu Gothic" w:hAnsi="Yu Gothic"/>
        </w:rPr>
        <w:t xml:space="preserve">JSONパス: $.sequence_design</w:t>
      </w:r>
    </w:p>
    <w:p>
      <w:pPr>
        <w:spacing w:after="80"/>
      </w:pPr>
      <w:r>
        <w:rPr>
          <w:sz w:val="18"/>
          <w:szCs w:val="18"/>
          <w:rFonts w:eastAsia="Yu Gothic" w:ascii="Yu Gothic" w:hAnsi="Yu Gothic"/>
        </w:rPr>
        <w:t xml:space="preserve">TS_SERVICEがNCブロック/パラメータを解析し、機能実行コンテキストへ正規化する。 / RT_INPUTがAPI/NC要求フラグを取り込み、RT_CONTROLで参照可能にする。 / RT_CONTROLがAUTO/該当モード、インターロック、対象軸/主軸/PLC状態を確認し、G74ペックドリルサイクル機能を開始する。 / RT_CONTROLが周期ごとに状態遷移、軸指令、主軸指令、PLC補助指令を更新する。 / RT_OUTPUTがg_ioOutへ確定出力を反映する。 / TS_SERVICEがログ、診断スナップショット、UI通知を保存する。</w:t>
      </w:r>
    </w:p>
    <w:p>
      <w:pPr>
        <w:pStyle w:val="Heading1"/>
        <w:spacing w:after="80"/>
      </w:pPr>
      <w:r>
        <w:rPr>
          <w:b/>
          <w:sz w:val="28"/>
          <w:szCs w:val="28"/>
          <w:rFonts w:eastAsia="Yu Gothic" w:ascii="Yu Gothic" w:hAnsi="Yu Gothic"/>
        </w:rPr>
        <w:t xml:space="preserve">11. データ設計・共有メモリ・グローバル変数 [SECTION_ID: BD-11]</w:t>
      </w:r>
    </w:p>
    <w:p>
      <w:pPr>
        <w:spacing w:after="80"/>
      </w:pPr>
      <w:r>
        <w:rPr>
          <w:b/>
          <w:sz w:val="18"/>
          <w:szCs w:val="18"/>
          <w:rFonts w:eastAsia="Yu Gothic" w:ascii="Yu Gothic" w:hAnsi="Yu Gothic"/>
        </w:rPr>
        <w:t xml:space="preserve">JSONパス: $.data_design</w:t>
      </w:r>
    </w:p>
    <w:p>
      <w:pPr>
        <w:spacing w:after="80"/>
      </w:pPr>
      <w:r>
        <w:rPr>
          <w:sz w:val="18"/>
          <w:szCs w:val="18"/>
          <w:rFonts w:eastAsia="Yu Gothic" w:ascii="Yu Gothic" w:hAnsi="Yu Gothic"/>
        </w:rPr>
        <w:t xml:space="preserve">追加候補データ: FX-BD-218_REQUEST、FX-BD-218_STATUS、FX-BD-218_PARAM、FX-BD-218_EXEC_CONTEXT。所有者は、要求領域=API/TS_SERVICE、状態領域=RT_CONTROL、パラメータ/解析結果=TS_SERVICE、実行中コンテキスト=RT_CONTROLとする。RT/TS間はready/busy/generation、固定長バッファ、コピー完了後の世代更新で整合性を保つ。</w:t>
      </w:r>
    </w:p>
    <w:p>
      <w:pPr>
        <w:pStyle w:val="Heading1"/>
        <w:spacing w:after="80"/>
      </w:pPr>
      <w:r>
        <w:rPr>
          <w:b/>
          <w:sz w:val="28"/>
          <w:szCs w:val="28"/>
          <w:rFonts w:eastAsia="Yu Gothic" w:ascii="Yu Gothic" w:hAnsi="Yu Gothic"/>
        </w:rPr>
        <w:t xml:space="preserve">12. 外部インターフェース・API設計 [SECTION_ID: BD-12]</w:t>
      </w:r>
    </w:p>
    <w:p>
      <w:pPr>
        <w:spacing w:after="80"/>
      </w:pPr>
      <w:r>
        <w:rPr>
          <w:b/>
          <w:sz w:val="18"/>
          <w:szCs w:val="18"/>
          <w:rFonts w:eastAsia="Yu Gothic" w:ascii="Yu Gothic" w:hAnsi="Yu Gothic"/>
        </w:rPr>
        <w:t xml:space="preserve">JSONパス: $.interfaces</w:t>
      </w:r>
    </w:p>
    <w:p>
      <w:pPr>
        <w:spacing w:after="80"/>
      </w:pPr>
      <w:r>
        <w:rPr>
          <w:sz w:val="18"/>
          <w:szCs w:val="18"/>
          <w:rFonts w:eastAsia="Yu Gothic" w:ascii="Yu Gothic" w:hAnsi="Yu Gothic"/>
        </w:rPr>
        <w:t xml:space="preserve">新規API候補: Api_RequestFeatureCommand_218、Api_GetFeatureStatus_218。APIは要求登録またはスナップショット取得のみを行い、RT確定処理やブロッキング待ちは行わない。既存Api_RequestRunModeChange等の互換性は維持する。</w:t>
      </w:r>
    </w:p>
    <w:p>
      <w:pPr>
        <w:pStyle w:val="Heading1"/>
        <w:spacing w:after="80"/>
      </w:pPr>
      <w:r>
        <w:rPr>
          <w:b/>
          <w:sz w:val="28"/>
          <w:szCs w:val="28"/>
          <w:rFonts w:eastAsia="Yu Gothic" w:ascii="Yu Gothic" w:hAnsi="Yu Gothic"/>
        </w:rPr>
        <w:t xml:space="preserve">13. スレッド配置・処理分担 [SECTION_ID: BD-13]</w:t>
      </w:r>
    </w:p>
    <w:p>
      <w:pPr>
        <w:spacing w:after="80"/>
      </w:pPr>
      <w:r>
        <w:rPr>
          <w:b/>
          <w:sz w:val="18"/>
          <w:szCs w:val="18"/>
          <w:rFonts w:eastAsia="Yu Gothic" w:ascii="Yu Gothic" w:hAnsi="Yu Gothic"/>
        </w:rPr>
        <w:t xml:space="preserve">JSONパス: $.thread_allocation</w:t>
      </w:r>
    </w:p>
    <w:p>
      <w:pPr>
        <w:spacing w:after="80"/>
      </w:pPr>
      <w:r>
        <w:rPr>
          <w:sz w:val="18"/>
          <w:szCs w:val="18"/>
          <w:rFonts w:eastAsia="Yu Gothic" w:ascii="Yu Gothic" w:hAnsi="Yu Gothic"/>
        </w:rPr>
        <w:t xml:space="preserve">RT_INPUT: 要求フラグと外部入力を取り込む。RT_CONTROL: 状態遷移、インターロック、軸/主軸/PLC指令、安全出力を決定する。RT_OUTPUT: g_ioOutへ確定出力を反映する。TS_SERVICE: NC/パラメータ解析、先読み/パス生成、ログ、UI通知、診断を担当する。API: 要求登録/状態取得のみを担当する。</w:t>
      </w:r>
    </w:p>
    <w:p>
      <w:pPr>
        <w:pStyle w:val="Heading1"/>
        <w:spacing w:after="80"/>
      </w:pPr>
      <w:r>
        <w:rPr>
          <w:b/>
          <w:sz w:val="28"/>
          <w:szCs w:val="28"/>
          <w:rFonts w:eastAsia="Yu Gothic" w:ascii="Yu Gothic" w:hAnsi="Yu Gothic"/>
        </w:rPr>
        <w:t xml:space="preserve">14. リアルタイム性・性能・同期設計 [SECTION_ID: BD-14]</w:t>
      </w:r>
    </w:p>
    <w:p>
      <w:pPr>
        <w:spacing w:after="80"/>
      </w:pPr>
      <w:r>
        <w:rPr>
          <w:b/>
          <w:sz w:val="18"/>
          <w:szCs w:val="18"/>
          <w:rFonts w:eastAsia="Yu Gothic" w:ascii="Yu Gothic" w:hAnsi="Yu Gothic"/>
        </w:rPr>
        <w:t xml:space="preserve">JSONパス: $.non_functional.realtime_performance</w:t>
      </w:r>
    </w:p>
    <w:p>
      <w:pPr>
        <w:spacing w:after="80"/>
      </w:pPr>
      <w:r>
        <w:rPr>
          <w:sz w:val="18"/>
          <w:szCs w:val="18"/>
          <w:rFonts w:eastAsia="Yu Gothic" w:ascii="Yu Gothic" w:hAnsi="Yu Gothic"/>
        </w:rPr>
        <w:t xml:space="preserve">RT処理は1割込間隔以内とし、文字列解析、ファイルI/O、重計算、長時間ループはTS_SERVICEへ分離する。RT側は確定済みの実行コンテキストを読み出し、状態遷移と出力決定のみを行う。性能確認ではワーストケースの軸数、繰返し回数、外部応答遅延を含めて測定する。</w:t>
      </w:r>
    </w:p>
    <w:p>
      <w:pPr>
        <w:pStyle w:val="Heading1"/>
        <w:spacing w:after="80"/>
      </w:pPr>
      <w:r>
        <w:rPr>
          <w:b/>
          <w:sz w:val="28"/>
          <w:szCs w:val="28"/>
          <w:rFonts w:eastAsia="Yu Gothic" w:ascii="Yu Gothic" w:hAnsi="Yu Gothic"/>
        </w:rPr>
        <w:t xml:space="preserve">15. 異常処理・安全設計 [SECTION_ID: BD-15]</w:t>
      </w:r>
    </w:p>
    <w:p>
      <w:pPr>
        <w:spacing w:after="80"/>
      </w:pPr>
      <w:r>
        <w:rPr>
          <w:b/>
          <w:sz w:val="18"/>
          <w:szCs w:val="18"/>
          <w:rFonts w:eastAsia="Yu Gothic" w:ascii="Yu Gothic" w:hAnsi="Yu Gothic"/>
        </w:rPr>
        <w:t xml:space="preserve">JSONパス: $.error_safety_design</w:t>
      </w:r>
    </w:p>
    <w:p>
      <w:pPr>
        <w:spacing w:after="80"/>
      </w:pPr>
      <w:r>
        <w:rPr>
          <w:sz w:val="18"/>
          <w:szCs w:val="18"/>
          <w:rFonts w:eastAsia="Yu Gothic" w:ascii="Yu Gothic" w:hAnsi="Yu Gothic"/>
        </w:rPr>
        <w:t xml:space="preserve">異常: パラメータ異常、併用禁止、インターロック、非常停止、軸/主軸/PLC応答なし、RT処理超過、TS生成データ不整合。即時動作: 新規指令拒否、軸送り停止、主軸停止または保持、PLC安全値、ALARM遷移、ログ投入。停止優先順位は非常停止 &gt; インターロック &gt; 軸/主軸異常 &gt; パラメータ異常 &gt; 通常停止とする。</w:t>
      </w:r>
    </w:p>
    <w:p>
      <w:pPr>
        <w:pStyle w:val="Heading1"/>
        <w:spacing w:after="80"/>
      </w:pPr>
      <w:r>
        <w:rPr>
          <w:b/>
          <w:sz w:val="28"/>
          <w:szCs w:val="28"/>
          <w:rFonts w:eastAsia="Yu Gothic" w:ascii="Yu Gothic" w:hAnsi="Yu Gothic"/>
        </w:rPr>
        <w:t xml:space="preserve">16. ログ・診断・保守性 [SECTION_ID: BD-16]</w:t>
      </w:r>
    </w:p>
    <w:p>
      <w:pPr>
        <w:spacing w:after="80"/>
      </w:pPr>
      <w:r>
        <w:rPr>
          <w:b/>
          <w:sz w:val="18"/>
          <w:szCs w:val="18"/>
          <w:rFonts w:eastAsia="Yu Gothic" w:ascii="Yu Gothic" w:hAnsi="Yu Gothic"/>
        </w:rPr>
        <w:t xml:space="preserve">JSONパス: $.logging_diagnostics</w:t>
      </w:r>
    </w:p>
    <w:p>
      <w:pPr>
        <w:spacing w:after="80"/>
      </w:pPr>
      <w:r>
        <w:rPr>
          <w:sz w:val="18"/>
          <w:szCs w:val="18"/>
          <w:rFonts w:eastAsia="Yu Gothic" w:ascii="Yu Gothic" w:hAnsi="Yu Gothic"/>
        </w:rPr>
        <w:t xml:space="preserve">ログ契機はG74ペックドリルサイクル機能の開始、完了、パラメータ拒否、状態遷移、異常発生、復旧である。RT側はログキュー投入のみを行い、ファイル出力はTS_SERVICEがCSVまたは診断ログへ保存する。</w:t>
      </w:r>
    </w:p>
    <w:p>
      <w:pPr>
        <w:pStyle w:val="Heading1"/>
        <w:spacing w:after="80"/>
      </w:pPr>
      <w:r>
        <w:rPr>
          <w:b/>
          <w:sz w:val="28"/>
          <w:szCs w:val="28"/>
          <w:rFonts w:eastAsia="Yu Gothic" w:ascii="Yu Gothic" w:hAnsi="Yu Gothic"/>
        </w:rPr>
        <w:t xml:space="preserve">17. セキュリティ・権限・公開範囲 [SECTION_ID: BD-17]</w:t>
      </w:r>
    </w:p>
    <w:p>
      <w:pPr>
        <w:spacing w:after="80"/>
      </w:pPr>
      <w:r>
        <w:rPr>
          <w:b/>
          <w:sz w:val="18"/>
          <w:szCs w:val="18"/>
          <w:rFonts w:eastAsia="Yu Gothic" w:ascii="Yu Gothic" w:hAnsi="Yu Gothic"/>
        </w:rPr>
        <w:t xml:space="preserve">JSONパス: $.security</w:t>
      </w:r>
    </w:p>
    <w:p>
      <w:pPr>
        <w:spacing w:after="80"/>
      </w:pPr>
      <w:r>
        <w:rPr>
          <w:sz w:val="18"/>
          <w:szCs w:val="18"/>
          <w:rFonts w:eastAsia="Yu Gothic" w:ascii="Yu Gothic" w:hAnsi="Yu Gothic"/>
        </w:rPr>
        <w:t xml:space="preserve">要求APIは保守UIまたはNC実行管理権限の呼出元に限定する。公開ヘッダ追加は構造体サイズと通信先互換性をレビュー対象とする。ログには加工条件や装置設定が含まれるため保守情報として扱う。</w:t>
      </w:r>
    </w:p>
    <w:p>
      <w:pPr>
        <w:pStyle w:val="Heading1"/>
        <w:spacing w:after="80"/>
      </w:pPr>
      <w:r>
        <w:rPr>
          <w:b/>
          <w:sz w:val="28"/>
          <w:szCs w:val="28"/>
          <w:rFonts w:eastAsia="Yu Gothic" w:ascii="Yu Gothic" w:hAnsi="Yu Gothic"/>
        </w:rPr>
        <w:t xml:space="preserve">18. 既存仕様書・ソースコード影響調査 [SECTION_ID: BD-18]</w:t>
      </w:r>
    </w:p>
    <w:p>
      <w:pPr>
        <w:spacing w:after="80"/>
      </w:pPr>
      <w:r>
        <w:rPr>
          <w:b/>
          <w:sz w:val="18"/>
          <w:szCs w:val="18"/>
          <w:rFonts w:eastAsia="Yu Gothic" w:ascii="Yu Gothic" w:hAnsi="Yu Gothic"/>
        </w:rPr>
        <w:t xml:space="preserve">JSONパス: $.impact_analysis</w:t>
      </w:r>
    </w:p>
    <w:p>
      <w:pPr>
        <w:spacing w:after="80"/>
      </w:pPr>
      <w:r>
        <w:rPr>
          <w:sz w:val="18"/>
          <w:szCs w:val="18"/>
          <w:rFonts w:eastAsia="Yu Gothic" w:ascii="Yu Gothic" w:hAnsi="Yu Gothic"/>
        </w:rPr>
        <w:t xml:space="preserve">影響対象: include/system_config.h、include/system_shared.h、include/control_api.h、src/system_shared.c、src/control_api.c、src/rt_control.c、src/ts_service.c、src/main.c、tests/*、scripts/build_vc2026.bat、scripts/build_clang.bat。確認観点: 共有構造体末尾追加、extern宣言、初期化、RT禁止事項、TS中断時整合性、既存API互換、VC2026/clang Windowsビルド。</w:t>
      </w:r>
    </w:p>
    <w:p>
      <w:pPr>
        <w:pStyle w:val="Heading1"/>
        <w:spacing w:after="80"/>
      </w:pPr>
      <w:r>
        <w:rPr>
          <w:b/>
          <w:sz w:val="28"/>
          <w:szCs w:val="28"/>
          <w:rFonts w:eastAsia="Yu Gothic" w:ascii="Yu Gothic" w:hAnsi="Yu Gothic"/>
        </w:rPr>
        <w:t xml:space="preserve">19. テスト観点・受入条件 [SECTION_ID: BD-19]</w:t>
      </w:r>
    </w:p>
    <w:p>
      <w:pPr>
        <w:spacing w:after="80"/>
      </w:pPr>
      <w:r>
        <w:rPr>
          <w:b/>
          <w:sz w:val="18"/>
          <w:szCs w:val="18"/>
          <w:rFonts w:eastAsia="Yu Gothic" w:ascii="Yu Gothic" w:hAnsi="Yu Gothic"/>
        </w:rPr>
        <w:t xml:space="preserve">JSONパス: $.test_acceptance</w:t>
      </w:r>
    </w:p>
    <w:p>
      <w:pPr>
        <w:spacing w:after="80"/>
      </w:pPr>
      <w:r>
        <w:rPr>
          <w:sz w:val="18"/>
          <w:szCs w:val="18"/>
          <w:rFonts w:eastAsia="Yu Gothic" w:ascii="Yu Gothic" w:hAnsi="Yu Gothic"/>
        </w:rPr>
        <w:t xml:space="preserve">テスト観点: 正常実行、不正パラメータ、境界値、G90/G91、G98/G99、モーダル継続/解除、多重要求、TSバッファ未準備、generation不一致、非常停止、インターロック、外部機器タイムアウト、RT処理時間。受入条件: 主要ケースが合格し、オーバラン0、未解決blockerなし。</w:t>
      </w:r>
    </w:p>
    <w:p>
      <w:pPr>
        <w:pStyle w:val="Heading1"/>
        <w:spacing w:after="80"/>
      </w:pPr>
      <w:r>
        <w:rPr>
          <w:b/>
          <w:sz w:val="28"/>
          <w:szCs w:val="28"/>
          <w:rFonts w:eastAsia="Yu Gothic" w:ascii="Yu Gothic" w:hAnsi="Yu Gothic"/>
        </w:rPr>
        <w:t xml:space="preserve">20. 実装範囲・見積・制約・未確定事項 [SECTION_ID: BD-20]</w:t>
      </w:r>
    </w:p>
    <w:p>
      <w:pPr>
        <w:spacing w:after="80"/>
      </w:pPr>
      <w:r>
        <w:rPr>
          <w:b/>
          <w:sz w:val="18"/>
          <w:szCs w:val="18"/>
          <w:rFonts w:eastAsia="Yu Gothic" w:ascii="Yu Gothic" w:hAnsi="Yu Gothic"/>
        </w:rPr>
        <w:t xml:space="preserve">JSONパス: $.implementation_plan</w:t>
      </w:r>
    </w:p>
    <w:p>
      <w:pPr>
        <w:spacing w:after="80"/>
      </w:pPr>
      <w:r>
        <w:rPr>
          <w:sz w:val="18"/>
          <w:szCs w:val="18"/>
          <w:rFonts w:eastAsia="Yu Gothic" w:ascii="Yu Gothic" w:hAnsi="Yu Gothic"/>
        </w:rPr>
        <w:t xml:space="preserve">想定追加規模は500〜1500 step。追加/変更モジュールは共有ヘッダ、RT制御、TSサービス、API、テスト、ビルドスクリプト。未確定事項は装置別パラメータ上限、PLC信号割付、RT処理時間実測、機種別オプション有無である。</w:t>
      </w:r>
    </w:p>
    <w:p>
      <w:pPr>
        <w:pStyle w:val="Heading1"/>
        <w:spacing w:after="80"/>
      </w:pPr>
      <w:r>
        <w:rPr>
          <w:b/>
          <w:sz w:val="28"/>
          <w:szCs w:val="28"/>
          <w:rFonts w:eastAsia="Yu Gothic" w:ascii="Yu Gothic" w:hAnsi="Yu Gothic"/>
        </w:rPr>
        <w:t xml:space="preserve">21. JSON構造化仕様・Word差し込み規約 [SECTION_ID: BD-21]</w:t>
      </w:r>
    </w:p>
    <w:p>
      <w:pPr>
        <w:spacing w:after="80"/>
      </w:pPr>
      <w:r>
        <w:rPr>
          <w:b/>
          <w:sz w:val="18"/>
          <w:szCs w:val="18"/>
          <w:rFonts w:eastAsia="Yu Gothic" w:ascii="Yu Gothic" w:hAnsi="Yu Gothic"/>
        </w:rPr>
        <w:t xml:space="preserve">JSONパス: $.json_interop</w:t>
      </w:r>
    </w:p>
    <w:p>
      <w:pPr>
        <w:spacing w:after="80"/>
      </w:pPr>
      <w:r>
        <w:rPr>
          <w:sz w:val="18"/>
          <w:szCs w:val="18"/>
          <w:rFonts w:eastAsia="Yu Gothic" w:ascii="Yu Gothic" w:hAnsi="Yu Gothic"/>
        </w:rPr>
        <w:t xml:space="preserve">本書はschema_version=ibm-bob-basic-design/2.0のJSONへ抽出可能とする。章アンカーはSECTION_IDを優先し、未記載は「未定」、対象外は「該当なし：理由」と記載する。</w:t>
      </w:r>
    </w:p>
    <w:p>
      <w:pPr>
        <w:pStyle w:val="Heading1"/>
        <w:spacing w:after="80"/>
      </w:pPr>
      <w:r>
        <w:rPr>
          <w:b/>
          <w:sz w:val="28"/>
          <w:szCs w:val="28"/>
          <w:rFonts w:eastAsia="Yu Gothic" w:ascii="Yu Gothic" w:hAnsi="Yu Gothic"/>
        </w:rPr>
        <w:t xml:space="preserve">22. AIプレレビュー用チェックリスト [SECTION_ID: BD-22]</w:t>
      </w:r>
    </w:p>
    <w:p>
      <w:pPr>
        <w:spacing w:after="80"/>
      </w:pPr>
      <w:r>
        <w:rPr>
          <w:b/>
          <w:sz w:val="18"/>
          <w:szCs w:val="18"/>
          <w:rFonts w:eastAsia="Yu Gothic" w:ascii="Yu Gothic" w:hAnsi="Yu Gothic"/>
        </w:rPr>
        <w:t xml:space="preserve">JSONパス: $.pre_review_checklist</w:t>
      </w:r>
    </w:p>
    <w:p>
      <w:pPr>
        <w:spacing w:after="80"/>
      </w:pPr>
      <w:r>
        <w:rPr>
          <w:sz w:val="18"/>
          <w:szCs w:val="18"/>
          <w:rFonts w:eastAsia="Yu Gothic" w:ascii="Yu Gothic" w:hAnsi="Yu Gothic"/>
        </w:rPr>
        <w:t xml:space="preserve">BRC-A01構造化、BRC-A02トレーサビリティ、BRC-B01 RT/TS/API分担、BRC-B02 RT禁止事項、BRC-C01共有データ所有者、BRC-E03安全側出力、BRC-F01影響調査、BRC-F03ビルド/テストをレビュー対象とする。</w:t>
      </w:r>
    </w:p>
    <w:p>
      <w:pPr>
        <w:pStyle w:val="Heading1"/>
        <w:spacing w:after="80"/>
      </w:pPr>
      <w:r>
        <w:rPr>
          <w:b/>
          <w:sz w:val="28"/>
          <w:szCs w:val="28"/>
          <w:rFonts w:eastAsia="Yu Gothic" w:ascii="Yu Gothic" w:hAnsi="Yu Gothic"/>
        </w:rPr>
        <w:t xml:space="preserve">付録A. 入力資料要約</w:t>
      </w:r>
    </w:p>
    <w:p>
      <w:pPr>
        <w:spacing w:after="80"/>
      </w:pPr>
      <w:r>
        <w:rPr>
          <w:sz w:val="18"/>
          <w:szCs w:val="18"/>
          <w:rFonts w:eastAsia="Yu Gothic" w:ascii="Yu Gothic" w:hAnsi="Yu Gothic"/>
        </w:rPr>
        <w:t xml:space="preserve">G74 ペックドリル／チップブレークサイクル機能 基本設計書 1. 目的・概要 G74 サイクルは旋盤におけるペックドリリング（突っ切り）やチップブレーク加工に用いられます。工具は一定距離切削した後に少し退避する動作を繰返すことで、切りくずの破断や排出を促し、工具寿命と加工安定性を向上させます。 G74 は Z 軸方向の穴あけ／ボーリング用と X 軸方向の OD/ID チップブレーク用の 2 つの形式があります。 2. インターフェース仕様 (G コード形式とパラメータ) パラメータ 説明 Z (Z 軸用) 目標深さ。穴あけやボーリング時の最終 Z 位置 R 退避量。各ペック後に工具が戻る距離 Q ペック量。1 回の切削で進む距離（0.01 mm 単位） F 送り速度。切削時の送り X (X 軸用) 外径/内径加工時の最終直径 ・X : X軸用で最終径を指定。内径加工の場合は負値で指示。 ・Z : Z軸用で穴の最終深さを指定。 ・Q : ペック量。1回あたりの切込み量で、難削材では0.2〜0.4 mm、軟鋼では0.5〜1.0 mmが目安。 ・R : 退避量。ペック後に退避して切りくずを破断する距離。 ・F : 送り速度。 ・Z軸用ペックドリルサイクルは2ブロック形式です。第一ブロック "G74 R&amp;lt;退避量&amp;gt;" で退避量を指示し、第二ブロック "G74 Z&amp;lt;深さ&amp;gt; Q&amp;lt;ペック量&amp;gt; F&amp;lt;送り&amp;gt;" で最終深さやペック量を指定します。 ・X軸用チップブレークサイクルは単一ブロック "G74 X&amp;lt;最終径&amp;gt; Q&amp;lt;ペック量&amp;gt; R&amp;lt;退避量&amp;gt; F&amp;lt;送り&amp;gt;" で外径または内径のチップブレークに使用します。 3. 処理の流れ ・Z軸用では、Qで指定した量だけZ軸に送り、Rだけ退避して切りくずを切断し、再び送りを繰返して最終深さZに達します。 ・X軸用ではQだけ径方向に切込み、Rだけ退避してチップを断ち切りながら最終径に達するまで繰返します。 Z 軸用の場合、第一ブロックで退避量 R...</w:t>
      </w:r>
    </w:p>
    <w:sectPr>
      <w:pgSz w:w="11906" w:h="16838"/>
      <w:pgMar w:top="720" w:right="720" w:bottom="720" w:left="72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