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Noto Sans CJK JP" w:hAnsi="Noto Sans CJK JP" w:eastAsia="Noto Sans CJK JP"/>
          <w:b/>
          <w:color w:val="1F4E79"/>
          <w:sz w:val="40"/>
        </w:rPr>
        <w:br/>
        <w:br/>
        <w:t>IBM-Bob 詳細設計書</w:t>
      </w:r>
    </w:p>
    <w:p>
      <w:pPr>
        <w:jc w:val="center"/>
      </w:pPr>
      <w:r>
        <w:rPr>
          <w:rFonts w:ascii="Noto Sans CJK JP" w:hAnsi="Noto Sans CJK JP" w:eastAsia="Noto Sans CJK JP"/>
          <w:b/>
          <w:sz w:val="36"/>
        </w:rPr>
        <w:t>一時絶対座標設定機能</w:t>
      </w:r>
    </w:p>
    <w:p>
      <w:pPr>
        <w:jc w:val="center"/>
      </w:pPr>
      <w:r>
        <w:rPr>
          <w:rFonts w:ascii="Noto Sans CJK JP" w:hAnsi="Noto Sans CJK JP" w:eastAsia="Noto Sans CJK JP"/>
          <w:sz w:val="20"/>
        </w:rPr>
        <w:t>文書ID: DD-CNC-310 / Version 0.1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2268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7"/>
              </w:rPr>
              <w:t>項目</w:t>
            </w:r>
          </w:p>
        </w:tc>
        <w:tc>
          <w:tcPr>
            <w:tcW w:type="dxa" w:w="6803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7"/>
              </w:rPr>
              <w:t>内容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文書種別</w:t>
            </w:r>
          </w:p>
        </w:tc>
        <w:tc>
          <w:tcPr>
            <w:tcW w:type="dxa" w:w="6803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IBM-Bob Detail Design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テンプレート</w:t>
            </w:r>
          </w:p>
        </w:tc>
        <w:tc>
          <w:tcPr>
            <w:tcW w:type="dxa" w:w="6803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IBM-Bob 詳細設計書テンプレート v2.0 相当 (DD-00〜DD-24)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対象機能</w:t>
            </w:r>
          </w:p>
        </w:tc>
        <w:tc>
          <w:tcPr>
            <w:tcW w:type="dxa" w:w="6803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一時絶対座標設定機能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分類</w:t>
            </w:r>
          </w:p>
        </w:tc>
        <w:tc>
          <w:tcPr>
            <w:tcW w:type="dxa" w:w="6803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絶対位置検出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入力元基本設計書</w:t>
            </w:r>
          </w:p>
        </w:tc>
        <w:tc>
          <w:tcPr>
            <w:tcW w:type="dxa" w:w="6803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BD-CNC-310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入力元資料</w:t>
            </w:r>
          </w:p>
        </w:tc>
        <w:tc>
          <w:tcPr>
            <w:tcW w:type="dxa" w:w="6803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設計_一時絶対座標設定機能.docx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作成日</w:t>
            </w:r>
          </w:p>
        </w:tc>
        <w:tc>
          <w:tcPr>
            <w:tcW w:type="dxa" w:w="6803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2026-04-29</w:t>
            </w:r>
          </w:p>
        </w:tc>
      </w:tr>
    </w:tbl>
    <w:p>
      <w:pPr>
        <w:spacing w:after="20"/>
      </w:pPr>
    </w:p>
    <w:p>
      <w:pPr>
        <w:spacing w:after="60"/>
      </w:pPr>
      <w:r>
        <w:rPr>
          <w:rFonts w:ascii="Noto Sans CJK JP" w:hAnsi="Noto Sans CJK JP" w:eastAsia="Noto Sans CJK JP"/>
          <w:sz w:val="18"/>
        </w:rPr>
        <w:t>本書は基本設計書を入力として、IBM-Bob既存制御基盤への実装を行うための詳細設計を定義する。RT/TS/API分離、共有メモリ、リアルタイム制約、異常安全、ビルド・テスト観点を含む。</w:t>
      </w:r>
    </w:p>
    <w:p>
      <w:r>
        <w:br w:type="page"/>
      </w:r>
    </w:p>
    <w:p>
      <w:pPr>
        <w:pStyle w:val="Heading1"/>
      </w:pPr>
      <w:r>
        <w:rPr>
          <w:rFonts w:ascii="Noto Sans CJK JP" w:hAnsi="Noto Sans CJK JP" w:eastAsia="Noto Sans CJK JP"/>
        </w:rPr>
        <w:t>DD-00 文書管理・変更履歴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c>
          <w:tcPr>
            <w:tcW w:type="dxa" w:w="1134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版</w:t>
            </w:r>
          </w:p>
        </w:tc>
        <w:tc>
          <w:tcPr>
            <w:tcW w:type="dxa" w:w="1701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日付</w:t>
            </w:r>
          </w:p>
        </w:tc>
        <w:tc>
          <w:tcPr>
            <w:tcW w:type="dxa" w:w="4535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変更内容</w:t>
            </w:r>
          </w:p>
        </w:tc>
        <w:tc>
          <w:tcPr>
            <w:tcW w:type="dxa" w:w="1701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作成者</w:t>
            </w:r>
          </w:p>
        </w:tc>
      </w:tr>
      <w:tr>
        <w:tc>
          <w:tcPr>
            <w:tcW w:type="dxa" w:w="1134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0.1</w:t>
            </w:r>
          </w:p>
        </w:tc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2026-04-29</w:t>
            </w:r>
          </w:p>
        </w:tc>
        <w:tc>
          <w:tcPr>
            <w:tcW w:type="dxa" w:w="45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初版作成。基本設計書から詳細設計書へ展開。</w:t>
            </w:r>
          </w:p>
        </w:tc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IBM-Bob</w:t>
            </w:r>
          </w:p>
        </w:tc>
      </w:tr>
    </w:tbl>
    <w:p>
      <w:pPr>
        <w:spacing w:after="20"/>
      </w:pPr>
    </w:p>
    <w:p>
      <w:pPr>
        <w:spacing w:after="60"/>
      </w:pPr>
      <w:r>
        <w:rPr>
          <w:rFonts w:ascii="Noto Sans CJK JP" w:hAnsi="Noto Sans CJK JP" w:eastAsia="Noto Sans CJK JP"/>
          <w:sz w:val="18"/>
        </w:rPr>
        <w:t>JSON Path: $.metadata, $.section_ids</w:t>
      </w:r>
    </w:p>
    <w:p>
      <w:pPr>
        <w:pStyle w:val="Heading1"/>
      </w:pPr>
      <w:r>
        <w:rPr>
          <w:rFonts w:ascii="Noto Sans CJK JP" w:hAnsi="Noto Sans CJK JP" w:eastAsia="Noto Sans CJK JP"/>
        </w:rPr>
        <w:t>DD-01 目的・適用範囲</w:t>
      </w:r>
    </w:p>
    <w:p>
      <w:pPr>
        <w:spacing w:after="60"/>
      </w:pPr>
      <w:r>
        <w:rPr>
          <w:rFonts w:ascii="Noto Sans CJK JP" w:hAnsi="Noto Sans CJK JP" w:eastAsia="Noto Sans CJK JP"/>
          <w:sz w:val="18"/>
        </w:rPr>
        <w:t>絶対パルスコーダとインクリメンタルスケール併用システムで、原点復帰前でも仮の絶対座標を設定し、ストロークリミットチェックや位置スイッチを利用可能にする。</w:t>
      </w:r>
    </w:p>
    <w:p>
      <w:pPr>
        <w:spacing w:after="60"/>
      </w:pPr>
      <w:r>
        <w:rPr>
          <w:rFonts w:ascii="Noto Sans CJK JP" w:hAnsi="Noto Sans CJK JP" w:eastAsia="Noto Sans CJK JP"/>
          <w:sz w:val="18"/>
        </w:rPr>
        <w:t>適用範囲: 一時絶対座標設定機能のNC指令解析、パラメータ検証、RT周期実行、状態通知、異常安全処理。</w:t>
      </w:r>
    </w:p>
    <w:p>
      <w:pPr>
        <w:spacing w:after="60"/>
      </w:pPr>
      <w:r>
        <w:rPr>
          <w:rFonts w:ascii="Noto Sans CJK JP" w:hAnsi="Noto Sans CJK JP" w:eastAsia="Noto Sans CJK JP"/>
          <w:sz w:val="18"/>
        </w:rPr>
        <w:t>適用外: 実機固有のPMCラダー詳細、サーボゲイン調整、工具・治具そのものの機械設計。</w:t>
      </w:r>
    </w:p>
    <w:p>
      <w:pPr>
        <w:pStyle w:val="Heading1"/>
      </w:pPr>
      <w:r>
        <w:rPr>
          <w:rFonts w:ascii="Noto Sans CJK JP" w:hAnsi="Noto Sans CJK JP" w:eastAsia="Noto Sans CJK JP"/>
        </w:rPr>
        <w:t>DD-02 関連文書・入力情報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1701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種別</w:t>
            </w:r>
          </w:p>
        </w:tc>
        <w:tc>
          <w:tcPr>
            <w:tcW w:type="dxa" w:w="3402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文書/情報</w:t>
            </w:r>
          </w:p>
        </w:tc>
        <w:tc>
          <w:tcPr>
            <w:tcW w:type="dxa" w:w="3969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用途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基本設計書</w:t>
            </w:r>
          </w:p>
        </w:tc>
        <w:tc>
          <w:tcPr>
            <w:tcW w:type="dxa" w:w="3402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BD-CNC-310</w:t>
            </w:r>
          </w:p>
        </w:tc>
        <w:tc>
          <w:tcPr>
            <w:tcW w:type="dxa" w:w="3969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機能要求・制約・受入条件の入力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入力資料</w:t>
            </w:r>
          </w:p>
        </w:tc>
        <w:tc>
          <w:tcPr>
            <w:tcW w:type="dxa" w:w="3402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設計_一時絶対座標設定機能.docx</w:t>
            </w:r>
          </w:p>
        </w:tc>
        <w:tc>
          <w:tcPr>
            <w:tcW w:type="dxa" w:w="3969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Gコード、パラメータ、注意事項の根拠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既存基盤設計</w:t>
            </w:r>
          </w:p>
        </w:tc>
        <w:tc>
          <w:tcPr>
            <w:tcW w:type="dxa" w:w="3402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IBM-Bob 基盤システム基本/詳細設計</w:t>
            </w:r>
          </w:p>
        </w:tc>
        <w:tc>
          <w:tcPr>
            <w:tcW w:type="dxa" w:w="3969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RT/TS/API/共有メモリ方針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テンプレート</w:t>
            </w:r>
          </w:p>
        </w:tc>
        <w:tc>
          <w:tcPr>
            <w:tcW w:type="dxa" w:w="3402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IBM-Bob 詳細設計書テンプレート v2.0</w:t>
            </w:r>
          </w:p>
        </w:tc>
        <w:tc>
          <w:tcPr>
            <w:tcW w:type="dxa" w:w="3969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章立て、JSON相互変換、プレレビュー基準</w:t>
            </w:r>
          </w:p>
        </w:tc>
      </w:tr>
    </w:tbl>
    <w:p>
      <w:pPr>
        <w:spacing w:after="20"/>
      </w:pPr>
    </w:p>
    <w:p>
      <w:pPr>
        <w:pStyle w:val="Heading1"/>
      </w:pPr>
      <w:r>
        <w:rPr>
          <w:rFonts w:ascii="Noto Sans CJK JP" w:hAnsi="Noto Sans CJK JP" w:eastAsia="Noto Sans CJK JP"/>
        </w:rPr>
        <w:t>DD-03 基本設計トレーサビリティ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1701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基本設計</w:t>
            </w:r>
          </w:p>
        </w:tc>
        <w:tc>
          <w:tcPr>
            <w:tcW w:type="dxa" w:w="2268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詳細設計</w:t>
            </w:r>
          </w:p>
        </w:tc>
        <w:tc>
          <w:tcPr>
            <w:tcW w:type="dxa" w:w="5102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展開内容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BD-01/BD-02</w:t>
            </w:r>
          </w:p>
        </w:tc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DD-01/DD-05</w:t>
            </w:r>
          </w:p>
        </w:tc>
        <w:tc>
          <w:tcPr>
            <w:tcW w:type="dxa" w:w="5102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目的・機能要求の詳細化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BD-06/BD-07</w:t>
            </w:r>
          </w:p>
        </w:tc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DD-06/DD-11/DD-12</w:t>
            </w:r>
          </w:p>
        </w:tc>
        <w:tc>
          <w:tcPr>
            <w:tcW w:type="dxa" w:w="5102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RT/TS/API処理分担の具体化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BD-09</w:t>
            </w:r>
          </w:p>
        </w:tc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DD-07/DD-16</w:t>
            </w:r>
          </w:p>
        </w:tc>
        <w:tc>
          <w:tcPr>
            <w:tcW w:type="dxa" w:w="5102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共有メモリ・整合性方式の具体化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BD-14/BD-15</w:t>
            </w:r>
          </w:p>
        </w:tc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DD-14/DD-15</w:t>
            </w:r>
          </w:p>
        </w:tc>
        <w:tc>
          <w:tcPr>
            <w:tcW w:type="dxa" w:w="5102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異常検出・フェイルセーフ設計の具体化</w:t>
            </w:r>
          </w:p>
        </w:tc>
      </w:tr>
    </w:tbl>
    <w:p>
      <w:pPr>
        <w:spacing w:after="20"/>
      </w:pPr>
    </w:p>
    <w:p>
      <w:pPr>
        <w:pStyle w:val="Heading1"/>
      </w:pPr>
      <w:r>
        <w:rPr>
          <w:rFonts w:ascii="Noto Sans CJK JP" w:hAnsi="Noto Sans CJK JP" w:eastAsia="Noto Sans CJK JP"/>
        </w:rPr>
        <w:t>DD-04 既存基盤前提・処理配置</w:t>
      </w:r>
    </w:p>
    <w:p>
      <w:pPr>
        <w:spacing w:after="60"/>
      </w:pPr>
      <w:r>
        <w:rPr>
          <w:rFonts w:ascii="Noto Sans CJK JP" w:hAnsi="Noto Sans CJK JP" w:eastAsia="Noto Sans CJK JP"/>
          <w:sz w:val="18"/>
        </w:rPr>
        <w:t>Windows C言語マルチスレッド機械制御基盤。RT_INPUT/RT_CONTROL/RT_OUTPUTを割込周期内で実行し、TS_SERVICEがファイルI/O、NC解析、ログ、HMI/API連携を担当する。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1701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区分</w:t>
            </w:r>
          </w:p>
        </w:tc>
        <w:tc>
          <w:tcPr>
            <w:tcW w:type="dxa" w:w="7370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方針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RT</w:t>
            </w:r>
          </w:p>
        </w:tc>
        <w:tc>
          <w:tcPr>
            <w:tcW w:type="dxa" w:w="7370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RT_INPUT/RT_CONTROL/RT_OUTPUTは固定周期内で完了し、Windows API、ファイルI/O、動的メモリ確保、長時間ブロッキングを使用しない。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TS</w:t>
            </w:r>
          </w:p>
        </w:tc>
        <w:tc>
          <w:tcPr>
            <w:tcW w:type="dxa" w:w="7370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TS_SERVICEはNC解析、パラメータ検証、ログ、画面/API連携、事前計算を担当する。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API</w:t>
            </w:r>
          </w:p>
        </w:tc>
        <w:tc>
          <w:tcPr>
            <w:tcW w:type="dxa" w:w="7370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公開APIは要求登録とスナップショット取得に限定し、最終状態確定はRT_CONTROLまたはTS_SERVICEで行う。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機能グループ</w:t>
            </w:r>
          </w:p>
        </w:tc>
        <w:tc>
          <w:tcPr>
            <w:tcW w:type="dxa" w:w="7370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座標系・オフセット変換</w:t>
            </w:r>
          </w:p>
        </w:tc>
      </w:tr>
    </w:tbl>
    <w:p>
      <w:pPr>
        <w:spacing w:after="20"/>
      </w:pPr>
    </w:p>
    <w:p>
      <w:pPr>
        <w:pStyle w:val="Heading1"/>
      </w:pPr>
      <w:r>
        <w:rPr>
          <w:rFonts w:ascii="Noto Sans CJK JP" w:hAnsi="Noto Sans CJK JP" w:eastAsia="Noto Sans CJK JP"/>
        </w:rPr>
        <w:t>DD-05 機能要求詳細</w:t>
      </w:r>
    </w:p>
    <w:p>
      <w:pPr>
        <w:spacing w:after="60"/>
      </w:pPr>
      <w:r>
        <w:rPr>
          <w:rFonts w:ascii="Noto Sans CJK JP" w:hAnsi="Noto Sans CJK JP" w:eastAsia="Noto Sans CJK JP"/>
          <w:sz w:val="18"/>
        </w:rPr>
        <w:t>電源投入直後に絶対パルスコーダから粗い位置を取得し、原点復帰完了までの暫定機械座標として保持する。原点復帰後は正確な機械座標へ切り替える。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1701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分類</w:t>
            </w:r>
          </w:p>
        </w:tc>
        <w:tc>
          <w:tcPr>
            <w:tcW w:type="dxa" w:w="7370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内容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入力</w:t>
            </w:r>
          </w:p>
        </w:tc>
        <w:tc>
          <w:tcPr>
            <w:tcW w:type="dxa" w:w="7370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絶対パルスコーダ粗位置</w:t>
              <w:br/>
              <w:t>インクリメンタルスケール状態</w:t>
              <w:br/>
              <w:t>電源投入状態</w:t>
              <w:br/>
              <w:t>原点復帰状態</w:t>
              <w:br/>
              <w:t>軸設定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Gコード/指令</w:t>
            </w:r>
          </w:p>
        </w:tc>
        <w:tc>
          <w:tcPr>
            <w:tcW w:type="dxa" w:w="7370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対象: シリアル絶対パルスコーダ+インクリメンタルスケール全閉ループ</w:t>
              <w:br/>
              <w:t>仮絶対座標設定パラメータ</w:t>
              <w:br/>
              <w:t>ストロークリミットチェック</w:t>
              <w:br/>
              <w:t>位置スイッチ利用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出力</w:t>
            </w:r>
          </w:p>
        </w:tc>
        <w:tc>
          <w:tcPr>
            <w:tcW w:type="dxa" w:w="7370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仮絶対座標</w:t>
              <w:br/>
              <w:t>原点復帰前リミット判定</w:t>
              <w:br/>
              <w:t>位置スイッチ判定</w:t>
              <w:br/>
              <w:t>座標精度警告</w:t>
            </w:r>
          </w:p>
        </w:tc>
      </w:tr>
    </w:tbl>
    <w:p>
      <w:pPr>
        <w:spacing w:after="20"/>
      </w:pPr>
    </w:p>
    <w:p>
      <w:pPr>
        <w:spacing w:after="60"/>
      </w:pPr>
      <w:r>
        <w:rPr>
          <w:rFonts w:ascii="Noto Sans CJK JP" w:hAnsi="Noto Sans CJK JP" w:eastAsia="Noto Sans CJK JP"/>
          <w:sz w:val="18"/>
        </w:rPr>
        <w:t>要求はTS_SERVICEで正規化し、RT_CONTROLへは固定長の確定済みデータとして渡す。これによりRT周期内の実行時間ばらつきを抑制する。</w:t>
      </w:r>
    </w:p>
    <w:p>
      <w:pPr>
        <w:pStyle w:val="Heading1"/>
      </w:pPr>
      <w:r>
        <w:rPr>
          <w:rFonts w:ascii="Noto Sans CJK JP" w:hAnsi="Noto Sans CJK JP" w:eastAsia="Noto Sans CJK JP"/>
        </w:rPr>
        <w:t>DD-06 モジュール構成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2835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モジュール</w:t>
            </w:r>
          </w:p>
        </w:tc>
        <w:tc>
          <w:tcPr>
            <w:tcW w:type="dxa" w:w="6236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責務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TS_COORD_VALIDATE</w:t>
            </w:r>
          </w:p>
        </w:tc>
        <w:tc>
          <w:tcPr>
            <w:tcW w:type="dxa" w:w="6236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座標系設定値、オフセット番号、変換行列の妥当性を検証する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TS_COORD_MATRIX</w:t>
            </w:r>
          </w:p>
        </w:tc>
        <w:tc>
          <w:tcPr>
            <w:tcW w:type="dxa" w:w="6236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平行移動・回転・動的オフセット行列を生成する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RT_COORD_APPLY</w:t>
            </w:r>
          </w:p>
        </w:tc>
        <w:tc>
          <w:tcPr>
            <w:tcW w:type="dxa" w:w="6236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周期内で選択中の変換テーブルを参照し、軸指令へ適用する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API_COORD_STATUS</w:t>
            </w:r>
          </w:p>
        </w:tc>
        <w:tc>
          <w:tcPr>
            <w:tcW w:type="dxa" w:w="6236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外部画面向けの座標系状態スナップショットを返す</w:t>
            </w:r>
          </w:p>
        </w:tc>
      </w:tr>
    </w:tbl>
    <w:p>
      <w:pPr>
        <w:spacing w:after="20"/>
      </w:pPr>
    </w:p>
    <w:p>
      <w:pPr>
        <w:spacing w:after="60"/>
      </w:pPr>
      <w:r>
        <w:rPr>
          <w:rFonts w:ascii="Noto Sans CJK JP" w:hAnsi="Noto Sans CJK JP" w:eastAsia="Noto Sans CJK JP"/>
          <w:sz w:val="18"/>
        </w:rPr>
        <w:t>各モジュールは既存ソースへ最小差分で追加する。公開ヘッダの互換性を維持し、既存APIのシグネチャ変更は行わない。</w:t>
      </w:r>
    </w:p>
    <w:p>
      <w:pPr>
        <w:pStyle w:val="Heading1"/>
      </w:pPr>
      <w:r>
        <w:rPr>
          <w:rFonts w:ascii="Noto Sans CJK JP" w:hAnsi="Noto Sans CJK JP" w:eastAsia="Noto Sans CJK JP"/>
        </w:rPr>
        <w:t>DD-07 共有メモリ・グローバル変数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38"/>
        <w:gridCol w:w="1738"/>
        <w:gridCol w:w="1738"/>
        <w:gridCol w:w="1738"/>
        <w:gridCol w:w="1738"/>
        <w:gridCol w:w="1738"/>
      </w:tblGrid>
      <w:tr>
        <w:tc>
          <w:tcPr>
            <w:tcW w:type="dxa" w:w="1814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3"/>
              </w:rPr>
              <w:t>名称</w:t>
            </w:r>
          </w:p>
        </w:tc>
        <w:tc>
          <w:tcPr>
            <w:tcW w:type="dxa" w:w="1361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3"/>
              </w:rPr>
              <w:t>所有者</w:t>
            </w:r>
          </w:p>
        </w:tc>
        <w:tc>
          <w:tcPr>
            <w:tcW w:type="dxa" w:w="1531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3"/>
              </w:rPr>
              <w:t>書込元</w:t>
            </w:r>
          </w:p>
        </w:tc>
        <w:tc>
          <w:tcPr>
            <w:tcW w:type="dxa" w:w="1531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3"/>
              </w:rPr>
              <w:t>読取元</w:t>
            </w:r>
          </w:p>
        </w:tc>
        <w:tc>
          <w:tcPr>
            <w:tcW w:type="dxa" w:w="1361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3"/>
              </w:rPr>
              <w:t>周期</w:t>
            </w:r>
          </w:p>
        </w:tc>
        <w:tc>
          <w:tcPr>
            <w:tcW w:type="dxa" w:w="2041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3"/>
              </w:rPr>
              <w:t>整合性</w:t>
            </w:r>
          </w:p>
        </w:tc>
      </w:tr>
      <w:tr>
        <w:tc>
          <w:tcPr>
            <w:tcW w:type="dxa" w:w="1814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g_coordRequest</w:t>
            </w:r>
          </w:p>
        </w:tc>
        <w:tc>
          <w:tcPr>
            <w:tcW w:type="dxa" w:w="136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API/TS_SERVICE</w:t>
            </w:r>
          </w:p>
        </w:tc>
        <w:tc>
          <w:tcPr>
            <w:tcW w:type="dxa" w:w="153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API, TS_SERVICE</w:t>
            </w:r>
          </w:p>
        </w:tc>
        <w:tc>
          <w:tcPr>
            <w:tcW w:type="dxa" w:w="153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TS_SERVICE, RT_CONTROL</w:t>
            </w:r>
          </w:p>
        </w:tc>
        <w:tc>
          <w:tcPr>
            <w:tcW w:type="dxa" w:w="136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要求発生時</w:t>
            </w:r>
          </w:p>
        </w:tc>
        <w:tc>
          <w:tcPr>
            <w:tcW w:type="dxa" w:w="204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request_idとgenerationの二相更新</w:t>
            </w:r>
          </w:p>
        </w:tc>
      </w:tr>
      <w:tr>
        <w:tc>
          <w:tcPr>
            <w:tcW w:type="dxa" w:w="1814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g_coordStatus</w:t>
            </w:r>
          </w:p>
        </w:tc>
        <w:tc>
          <w:tcPr>
            <w:tcW w:type="dxa" w:w="136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RT_CONTROL</w:t>
            </w:r>
          </w:p>
        </w:tc>
        <w:tc>
          <w:tcPr>
            <w:tcW w:type="dxa" w:w="153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RT_CONTROL, TS_SERVICE</w:t>
            </w:r>
          </w:p>
        </w:tc>
        <w:tc>
          <w:tcPr>
            <w:tcW w:type="dxa" w:w="153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API, UI, TS_SERVICE</w:t>
            </w:r>
          </w:p>
        </w:tc>
        <w:tc>
          <w:tcPr>
            <w:tcW w:type="dxa" w:w="136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RT周期/TS周期</w:t>
            </w:r>
          </w:p>
        </w:tc>
        <w:tc>
          <w:tcPr>
            <w:tcW w:type="dxa" w:w="204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state更新後にgenerationをインクリメント</w:t>
            </w:r>
          </w:p>
        </w:tc>
      </w:tr>
      <w:tr>
        <w:tc>
          <w:tcPr>
            <w:tcW w:type="dxa" w:w="1814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g_coordParam</w:t>
            </w:r>
          </w:p>
        </w:tc>
        <w:tc>
          <w:tcPr>
            <w:tcW w:type="dxa" w:w="136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TS_SERVICE</w:t>
            </w:r>
          </w:p>
        </w:tc>
        <w:tc>
          <w:tcPr>
            <w:tcW w:type="dxa" w:w="153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TS_SERVICE</w:t>
            </w:r>
          </w:p>
        </w:tc>
        <w:tc>
          <w:tcPr>
            <w:tcW w:type="dxa" w:w="153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RT_CONTROL</w:t>
            </w:r>
          </w:p>
        </w:tc>
        <w:tc>
          <w:tcPr>
            <w:tcW w:type="dxa" w:w="136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設定変更時</w:t>
            </w:r>
          </w:p>
        </w:tc>
        <w:tc>
          <w:tcPr>
            <w:tcW w:type="dxa" w:w="204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inactive領域で編集後にactive_indexを切替</w:t>
            </w:r>
          </w:p>
        </w:tc>
      </w:tr>
      <w:tr>
        <w:tc>
          <w:tcPr>
            <w:tcW w:type="dxa" w:w="1814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g_machineCtx</w:t>
            </w:r>
          </w:p>
        </w:tc>
        <w:tc>
          <w:tcPr>
            <w:tcW w:type="dxa" w:w="136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RT_CONTROL</w:t>
            </w:r>
          </w:p>
        </w:tc>
        <w:tc>
          <w:tcPr>
            <w:tcW w:type="dxa" w:w="153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RT_CONTROL</w:t>
            </w:r>
          </w:p>
        </w:tc>
        <w:tc>
          <w:tcPr>
            <w:tcW w:type="dxa" w:w="153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TS_SERVICE/API</w:t>
            </w:r>
          </w:p>
        </w:tc>
        <w:tc>
          <w:tcPr>
            <w:tcW w:type="dxa" w:w="136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RT周期</w:t>
            </w:r>
          </w:p>
        </w:tc>
        <w:tc>
          <w:tcPr>
            <w:tcW w:type="dxa" w:w="204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既存世代番号に追随</w:t>
            </w:r>
          </w:p>
        </w:tc>
      </w:tr>
      <w:tr>
        <w:tc>
          <w:tcPr>
            <w:tcW w:type="dxa" w:w="1814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g_logQueue</w:t>
            </w:r>
          </w:p>
        </w:tc>
        <w:tc>
          <w:tcPr>
            <w:tcW w:type="dxa" w:w="136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TS_SERVICE</w:t>
            </w:r>
          </w:p>
        </w:tc>
        <w:tc>
          <w:tcPr>
            <w:tcW w:type="dxa" w:w="153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RT_CONTROL/TS_SERVICE</w:t>
            </w:r>
          </w:p>
        </w:tc>
        <w:tc>
          <w:tcPr>
            <w:tcW w:type="dxa" w:w="153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TS_SERVICE</w:t>
            </w:r>
          </w:p>
        </w:tc>
        <w:tc>
          <w:tcPr>
            <w:tcW w:type="dxa" w:w="136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イベント発生時</w:t>
            </w:r>
          </w:p>
        </w:tc>
        <w:tc>
          <w:tcPr>
            <w:tcW w:type="dxa" w:w="204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固定長リング、上書き時は欠落カウンタ更新</w:t>
            </w:r>
          </w:p>
        </w:tc>
      </w:tr>
    </w:tbl>
    <w:p>
      <w:pPr>
        <w:spacing w:after="20"/>
      </w:pPr>
    </w:p>
    <w:p>
      <w:pPr>
        <w:spacing w:after="60"/>
      </w:pPr>
      <w:r>
        <w:rPr>
          <w:rFonts w:ascii="Noto Sans CJK JP" w:hAnsi="Noto Sans CJK JP" w:eastAsia="Noto Sans CJK JP"/>
          <w:sz w:val="18"/>
        </w:rPr>
        <w:t>共有メモリは固定長構造体とし、RT側ではポインタ差替えや動的確保を行わない。複数フィールド更新は世代番号またはactive_index切替で一貫性を保証する。</w:t>
      </w:r>
    </w:p>
    <w:p>
      <w:pPr>
        <w:pStyle w:val="Heading1"/>
      </w:pPr>
      <w:r>
        <w:rPr>
          <w:rFonts w:ascii="Noto Sans CJK JP" w:hAnsi="Noto Sans CJK JP" w:eastAsia="Noto Sans CJK JP"/>
        </w:rPr>
        <w:t>DD-08 公開API詳細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c>
          <w:tcPr>
            <w:tcW w:type="dxa" w:w="2551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API</w:t>
            </w:r>
          </w:p>
        </w:tc>
        <w:tc>
          <w:tcPr>
            <w:tcW w:type="dxa" w:w="1417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方向</w:t>
            </w:r>
          </w:p>
        </w:tc>
        <w:tc>
          <w:tcPr>
            <w:tcW w:type="dxa" w:w="3402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役割</w:t>
            </w:r>
          </w:p>
        </w:tc>
        <w:tc>
          <w:tcPr>
            <w:tcW w:type="dxa" w:w="1701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RT安全方針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Api_RequestCOORDMode</w:t>
            </w:r>
          </w:p>
        </w:tc>
        <w:tc>
          <w:tcPr>
            <w:tcW w:type="dxa" w:w="1417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UI/外部→TS</w:t>
            </w:r>
          </w:p>
        </w:tc>
        <w:tc>
          <w:tcPr>
            <w:tcW w:type="dxa" w:w="3402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機能有効化・解除または設定変更を要求する</w:t>
            </w:r>
          </w:p>
        </w:tc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直接RT状態を書き換えない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Api_GetCOORDStatus</w:t>
            </w:r>
          </w:p>
        </w:tc>
        <w:tc>
          <w:tcPr>
            <w:tcW w:type="dxa" w:w="1417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外部←状態</w:t>
            </w:r>
          </w:p>
        </w:tc>
        <w:tc>
          <w:tcPr>
            <w:tcW w:type="dxa" w:w="3402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機能状態、アラーム、処理中ブロック番号を取得する</w:t>
            </w:r>
          </w:p>
        </w:tc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スナップショットのみ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Api_SetCOORDParameter</w:t>
            </w:r>
          </w:p>
        </w:tc>
        <w:tc>
          <w:tcPr>
            <w:tcW w:type="dxa" w:w="1417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UI/保守→TS</w:t>
            </w:r>
          </w:p>
        </w:tc>
        <w:tc>
          <w:tcPr>
            <w:tcW w:type="dxa" w:w="3402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設備依存パラメータを検証キューへ登録する</w:t>
            </w:r>
          </w:p>
        </w:tc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運転中変更不可項目をTSで拒否</w:t>
            </w:r>
          </w:p>
        </w:tc>
      </w:tr>
    </w:tbl>
    <w:p>
      <w:pPr>
        <w:spacing w:after="20"/>
      </w:pPr>
    </w:p>
    <w:p>
      <w:pPr>
        <w:spacing w:after="60"/>
      </w:pPr>
      <w:r>
        <w:rPr>
          <w:rFonts w:ascii="Noto Sans CJK JP" w:hAnsi="Noto Sans CJK JP" w:eastAsia="Noto Sans CJK JP"/>
          <w:sz w:val="18"/>
        </w:rPr>
        <w:t>API戻り値はOK/INVALID_PARAM/BUSY/NOT_READY/ALARMの5分類を基本とする。詳細エラーはstatus.last_error_codeとログに格納する。</w:t>
      </w:r>
    </w:p>
    <w:p>
      <w:pPr>
        <w:pStyle w:val="Heading1"/>
      </w:pPr>
      <w:r>
        <w:rPr>
          <w:rFonts w:ascii="Noto Sans CJK JP" w:hAnsi="Noto Sans CJK JP" w:eastAsia="Noto Sans CJK JP"/>
        </w:rPr>
        <w:t>DD-09 入力解析・パラメータ正規化</w:t>
      </w:r>
    </w:p>
    <w:p>
      <w:pPr>
        <w:spacing w:after="60"/>
      </w:pPr>
      <w:r>
        <w:rPr>
          <w:rFonts w:ascii="Noto Sans CJK JP" w:hAnsi="Noto Sans CJK JP" w:eastAsia="Noto Sans CJK JP"/>
          <w:sz w:val="18"/>
        </w:rPr>
        <w:t>NCブロック、設定パラメータ、PMC/外部信号は、TS_SERVICEで以下の順に検証する。</w:t>
      </w:r>
    </w:p>
    <w:p>
      <w:pPr>
        <w:pStyle w:val="ListNumber"/>
        <w:spacing w:after="20"/>
      </w:pPr>
      <w:r>
        <w:rPr>
          <w:rFonts w:ascii="Noto Sans CJK JP" w:hAnsi="Noto Sans CJK JP" w:eastAsia="Noto Sans CJK JP"/>
          <w:sz w:val="17"/>
        </w:rPr>
        <w:t>構文・アドレス有無・値範囲を検証する。</w:t>
      </w:r>
    </w:p>
    <w:p>
      <w:pPr>
        <w:pStyle w:val="ListNumber"/>
        <w:spacing w:after="20"/>
      </w:pPr>
      <w:r>
        <w:rPr>
          <w:rFonts w:ascii="Noto Sans CJK JP" w:hAnsi="Noto Sans CJK JP" w:eastAsia="Noto Sans CJK JP"/>
          <w:sz w:val="17"/>
        </w:rPr>
        <w:t>現在のモード、座標系、補正、原点確立状態との併用可否を検証する。</w:t>
      </w:r>
    </w:p>
    <w:p>
      <w:pPr>
        <w:pStyle w:val="ListNumber"/>
        <w:spacing w:after="20"/>
      </w:pPr>
      <w:r>
        <w:rPr>
          <w:rFonts w:ascii="Noto Sans CJK JP" w:hAnsi="Noto Sans CJK JP" w:eastAsia="Noto Sans CJK JP"/>
          <w:sz w:val="17"/>
        </w:rPr>
        <w:t>機械依存パラメータを参照し、軸番号・単位・方向・速度を内部単位へ変換する。</w:t>
      </w:r>
    </w:p>
    <w:p>
      <w:pPr>
        <w:pStyle w:val="ListNumber"/>
        <w:spacing w:after="20"/>
      </w:pPr>
      <w:r>
        <w:rPr>
          <w:rFonts w:ascii="Noto Sans CJK JP" w:hAnsi="Noto Sans CJK JP" w:eastAsia="Noto Sans CJK JP"/>
          <w:sz w:val="17"/>
        </w:rPr>
        <w:t>RT_CONTROLが直接実行できる固定長実行データへ展開する。</w:t>
      </w:r>
    </w:p>
    <w:p>
      <w:pPr>
        <w:spacing w:after="60"/>
      </w:pPr>
      <w:r>
        <w:rPr>
          <w:rFonts w:ascii="Noto Sans CJK JP" w:hAnsi="Noto Sans CJK JP" w:eastAsia="Noto Sans CJK JP"/>
          <w:sz w:val="18"/>
        </w:rPr>
        <w:t>運転中変更不可の値は、RUNNING中に要求された場合BUSYまたはALARMとして扱う。</w:t>
      </w:r>
    </w:p>
    <w:p>
      <w:pPr>
        <w:pStyle w:val="Heading1"/>
      </w:pPr>
      <w:r>
        <w:rPr>
          <w:rFonts w:ascii="Noto Sans CJK JP" w:hAnsi="Noto Sans CJK JP" w:eastAsia="Noto Sans CJK JP"/>
        </w:rPr>
        <w:t>DD-10 状態遷移・シーケンス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c>
          <w:tcPr>
            <w:tcW w:type="dxa" w:w="1417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4"/>
              </w:rPr>
              <w:t>状態</w:t>
            </w:r>
          </w:p>
        </w:tc>
        <w:tc>
          <w:tcPr>
            <w:tcW w:type="dxa" w:w="3118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4"/>
              </w:rPr>
              <w:t>概要</w:t>
            </w:r>
          </w:p>
        </w:tc>
        <w:tc>
          <w:tcPr>
            <w:tcW w:type="dxa" w:w="2268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4"/>
              </w:rPr>
              <w:t>入口条件</w:t>
            </w:r>
          </w:p>
        </w:tc>
        <w:tc>
          <w:tcPr>
            <w:tcW w:type="dxa" w:w="2268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4"/>
              </w:rPr>
              <w:t>出口条件</w:t>
            </w:r>
          </w:p>
        </w:tc>
      </w:tr>
      <w:tr>
        <w:tc>
          <w:tcPr>
            <w:tcW w:type="dxa" w:w="1417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DISABLED</w:t>
            </w:r>
          </w:p>
        </w:tc>
        <w:tc>
          <w:tcPr>
            <w:tcW w:type="dxa" w:w="311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機能無効。通常のNC/軸制御を行う。</w:t>
            </w:r>
          </w:p>
        </w:tc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初期状態または解除要求完了</w:t>
            </w:r>
          </w:p>
        </w:tc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有効化要求をTSが検証完了</w:t>
            </w:r>
          </w:p>
        </w:tc>
      </w:tr>
      <w:tr>
        <w:tc>
          <w:tcPr>
            <w:tcW w:type="dxa" w:w="1417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ARMED</w:t>
            </w:r>
          </w:p>
        </w:tc>
        <w:tc>
          <w:tcPr>
            <w:tcW w:type="dxa" w:w="311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設定検証済み。次の対象ブロックまたは条件成立を待つ。</w:t>
            </w:r>
          </w:p>
        </w:tc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パラメータ/モード検証OK</w:t>
            </w:r>
          </w:p>
        </w:tc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対象ブロック実行開始</w:t>
            </w:r>
          </w:p>
        </w:tc>
      </w:tr>
      <w:tr>
        <w:tc>
          <w:tcPr>
            <w:tcW w:type="dxa" w:w="1417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ACTIVE</w:t>
            </w:r>
          </w:p>
        </w:tc>
        <w:tc>
          <w:tcPr>
            <w:tcW w:type="dxa" w:w="311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機能がRT周期で反映中。</w:t>
            </w:r>
          </w:p>
        </w:tc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RT_CONTROLが有効世代を取得</w:t>
            </w:r>
          </w:p>
        </w:tc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対象区間終了、解除要求、異常検出</w:t>
            </w:r>
          </w:p>
        </w:tc>
      </w:tr>
      <w:tr>
        <w:tc>
          <w:tcPr>
            <w:tcW w:type="dxa" w:w="1417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HOLD</w:t>
            </w:r>
          </w:p>
        </w:tc>
        <w:tc>
          <w:tcPr>
            <w:tcW w:type="dxa" w:w="311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一時停止・保留。出力は安全側に固定。</w:t>
            </w:r>
          </w:p>
        </w:tc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保持要求またはインターロック</w:t>
            </w:r>
          </w:p>
        </w:tc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再開条件成立または停止要求</w:t>
            </w:r>
          </w:p>
        </w:tc>
      </w:tr>
      <w:tr>
        <w:tc>
          <w:tcPr>
            <w:tcW w:type="dxa" w:w="1417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ALARM</w:t>
            </w:r>
          </w:p>
        </w:tc>
        <w:tc>
          <w:tcPr>
            <w:tcW w:type="dxa" w:w="311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異常検出。安全出力へ遷移し復帰操作を待つ。</w:t>
            </w:r>
          </w:p>
        </w:tc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パラメータ不正、追従誤差、併用禁止、バッファ欠落</w:t>
            </w:r>
          </w:p>
        </w:tc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原因除去とリセット</w:t>
            </w:r>
          </w:p>
        </w:tc>
      </w:tr>
    </w:tbl>
    <w:p>
      <w:pPr>
        <w:spacing w:after="20"/>
      </w:pPr>
    </w:p>
    <w:p>
      <w:pPr>
        <w:spacing w:after="60"/>
      </w:pPr>
      <w:r>
        <w:rPr>
          <w:rFonts w:ascii="Noto Sans CJK JP" w:hAnsi="Noto Sans CJK JP" w:eastAsia="Noto Sans CJK JP"/>
          <w:sz w:val="18"/>
        </w:rPr>
        <w:t>状態遷移はRT_CONTROLが最終確定する。TS_SERVICEは要求と事前計算結果を準備し、APIは状態を直接書き換えない。</w:t>
      </w:r>
    </w:p>
    <w:p>
      <w:pPr>
        <w:pStyle w:val="Heading1"/>
      </w:pPr>
      <w:r>
        <w:rPr>
          <w:rFonts w:ascii="Noto Sans CJK JP" w:hAnsi="Noto Sans CJK JP" w:eastAsia="Noto Sans CJK JP"/>
        </w:rPr>
        <w:t>DD-11 RT_CONTROL詳細処理</w:t>
      </w:r>
    </w:p>
    <w:p>
      <w:pPr>
        <w:spacing w:after="60"/>
      </w:pPr>
      <w:r>
        <w:rPr>
          <w:rFonts w:ascii="Noto Sans CJK JP" w:hAnsi="Noto Sans CJK JP" w:eastAsia="Noto Sans CJK JP"/>
          <w:sz w:val="18"/>
        </w:rPr>
        <w:t>現在有効な変換世代を参照し、ブロック実行時の座標値に固定順序で変換を適用する。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850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順序</w:t>
            </w:r>
          </w:p>
        </w:tc>
        <w:tc>
          <w:tcPr>
            <w:tcW w:type="dxa" w:w="3969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処理</w:t>
            </w:r>
          </w:p>
        </w:tc>
        <w:tc>
          <w:tcPr>
            <w:tcW w:type="dxa" w:w="4252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周期内制約</w:t>
            </w:r>
          </w:p>
        </w:tc>
      </w:tr>
      <w:tr>
        <w:tc>
          <w:tcPr>
            <w:tcW w:type="dxa" w:w="850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1</w:t>
            </w:r>
          </w:p>
        </w:tc>
        <w:tc>
          <w:tcPr>
            <w:tcW w:type="dxa" w:w="3969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入力/現在位置/主軸位相/外部信号を取得</w:t>
            </w:r>
          </w:p>
        </w:tc>
        <w:tc>
          <w:tcPr>
            <w:tcW w:type="dxa" w:w="4252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既存g_ioInおよびg_machineCtxから固定長読取り</w:t>
            </w:r>
          </w:p>
        </w:tc>
      </w:tr>
      <w:tr>
        <w:tc>
          <w:tcPr>
            <w:tcW w:type="dxa" w:w="850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2</w:t>
            </w:r>
          </w:p>
        </w:tc>
        <w:tc>
          <w:tcPr>
            <w:tcW w:type="dxa" w:w="3969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有効世代・状態を確認</w:t>
            </w:r>
          </w:p>
        </w:tc>
        <w:tc>
          <w:tcPr>
            <w:tcW w:type="dxa" w:w="4252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不完全世代は前回有効値を維持</w:t>
            </w:r>
          </w:p>
        </w:tc>
      </w:tr>
      <w:tr>
        <w:tc>
          <w:tcPr>
            <w:tcW w:type="dxa" w:w="850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3</w:t>
            </w:r>
          </w:p>
        </w:tc>
        <w:tc>
          <w:tcPr>
            <w:tcW w:type="dxa" w:w="3969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対象機能の周期処理を実行</w:t>
            </w:r>
          </w:p>
        </w:tc>
        <w:tc>
          <w:tcPr>
            <w:tcW w:type="dxa" w:w="4252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ループ回数上限を固定し、動的確保禁止</w:t>
            </w:r>
          </w:p>
        </w:tc>
      </w:tr>
      <w:tr>
        <w:tc>
          <w:tcPr>
            <w:tcW w:type="dxa" w:w="850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4</w:t>
            </w:r>
          </w:p>
        </w:tc>
        <w:tc>
          <w:tcPr>
            <w:tcW w:type="dxa" w:w="3969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軸指令・出力信号を更新</w:t>
            </w:r>
          </w:p>
        </w:tc>
        <w:tc>
          <w:tcPr>
            <w:tcW w:type="dxa" w:w="4252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フェイルセーフ優先でg_ioOutへ反映</w:t>
            </w:r>
          </w:p>
        </w:tc>
      </w:tr>
      <w:tr>
        <w:tc>
          <w:tcPr>
            <w:tcW w:type="dxa" w:w="850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5</w:t>
            </w:r>
          </w:p>
        </w:tc>
        <w:tc>
          <w:tcPr>
            <w:tcW w:type="dxa" w:w="3969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状態/ログイベントを登録</w:t>
            </w:r>
          </w:p>
        </w:tc>
        <w:tc>
          <w:tcPr>
            <w:tcW w:type="dxa" w:w="4252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ログは固定長キューへ投入しTSがフラッシュ</w:t>
            </w:r>
          </w:p>
        </w:tc>
      </w:tr>
    </w:tbl>
    <w:p>
      <w:pPr>
        <w:spacing w:after="20"/>
      </w:pPr>
    </w:p>
    <w:p>
      <w:pPr>
        <w:pStyle w:val="Heading1"/>
      </w:pPr>
      <w:r>
        <w:rPr>
          <w:rFonts w:ascii="Noto Sans CJK JP" w:hAnsi="Noto Sans CJK JP" w:eastAsia="Noto Sans CJK JP"/>
        </w:rPr>
        <w:t>DD-12 TS_SERVICE詳細処理</w:t>
      </w:r>
    </w:p>
    <w:p>
      <w:pPr>
        <w:spacing w:after="60"/>
      </w:pPr>
      <w:r>
        <w:rPr>
          <w:rFonts w:ascii="Noto Sans CJK JP" w:hAnsi="Noto Sans CJK JP" w:eastAsia="Noto Sans CJK JP"/>
          <w:sz w:val="18"/>
        </w:rPr>
        <w:t>オフセット値の入力、行列生成、併用禁止モード判定、変更要求の確定処理を行う。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1701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処理</w:t>
            </w:r>
          </w:p>
        </w:tc>
        <w:tc>
          <w:tcPr>
            <w:tcW w:type="dxa" w:w="5102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内容</w:t>
            </w:r>
          </w:p>
        </w:tc>
        <w:tc>
          <w:tcPr>
            <w:tcW w:type="dxa" w:w="2268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失敗時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解析</w:t>
            </w:r>
          </w:p>
        </w:tc>
        <w:tc>
          <w:tcPr>
            <w:tcW w:type="dxa" w:w="5102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Gコード、パラメータ、PMC設定、画面入力を内部形式へ変換</w:t>
            </w:r>
          </w:p>
        </w:tc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INVALID_PARAM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事前計算</w:t>
            </w:r>
          </w:p>
        </w:tc>
        <w:tc>
          <w:tcPr>
            <w:tcW w:type="dxa" w:w="5102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補間係数、変換行列、パス列、速度制限値等を生成</w:t>
            </w:r>
          </w:p>
        </w:tc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ALARMまたは要求拒否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反映準備</w:t>
            </w:r>
          </w:p>
        </w:tc>
        <w:tc>
          <w:tcPr>
            <w:tcW w:type="dxa" w:w="5102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inactiveバッファへ書込み、チェックサム/世代番号を更新</w:t>
            </w:r>
          </w:p>
        </w:tc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旧世代維持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ログ</w:t>
            </w:r>
          </w:p>
        </w:tc>
        <w:tc>
          <w:tcPr>
            <w:tcW w:type="dxa" w:w="5102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操作、異常、状態遷移、測定値を記録</w:t>
            </w:r>
          </w:p>
        </w:tc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欠落カウンタ更新</w:t>
            </w:r>
          </w:p>
        </w:tc>
      </w:tr>
    </w:tbl>
    <w:p>
      <w:pPr>
        <w:spacing w:after="20"/>
      </w:pPr>
    </w:p>
    <w:p>
      <w:pPr>
        <w:pStyle w:val="Heading1"/>
      </w:pPr>
      <w:r>
        <w:rPr>
          <w:rFonts w:ascii="Noto Sans CJK JP" w:hAnsi="Noto Sans CJK JP" w:eastAsia="Noto Sans CJK JP"/>
        </w:rPr>
        <w:t>DD-13 アルゴリズム・演算詳細</w:t>
      </w:r>
    </w:p>
    <w:p>
      <w:pPr>
        <w:spacing w:after="60"/>
      </w:pPr>
      <w:r>
        <w:rPr>
          <w:rFonts w:ascii="Noto Sans CJK JP" w:hAnsi="Noto Sans CJK JP" w:eastAsia="Noto Sans CJK JP"/>
          <w:sz w:val="18"/>
        </w:rPr>
        <w:t>ワーク座標系、ローカル座標系、取付誤差補正、フィクスチャオフセットを変換行列として管理する。TS側で行列を生成し世代番号付きで公開し、RT側は確定済み世代のみを読み取る。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1701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観点</w:t>
            </w:r>
          </w:p>
        </w:tc>
        <w:tc>
          <w:tcPr>
            <w:tcW w:type="dxa" w:w="7370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詳細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単位変換</w:t>
            </w:r>
          </w:p>
        </w:tc>
        <w:tc>
          <w:tcPr>
            <w:tcW w:type="dxa" w:w="7370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入力単位、径/半径、角度/線速度、機械単位をTS側で正規化し、RT側は内部単位のみ扱う。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併用順序</w:t>
            </w:r>
          </w:p>
        </w:tc>
        <w:tc>
          <w:tcPr>
            <w:tcW w:type="dxa" w:w="7370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座標系、補正、補間、速度制限、安全監視の順序を固定し、モードテーブルで禁止組合せを検出する。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数値誤差</w:t>
            </w:r>
          </w:p>
        </w:tc>
        <w:tc>
          <w:tcPr>
            <w:tcW w:type="dxa" w:w="7370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RT側は固定小数点または事前計算係数を優先し、浮動小数点演算の使用箇所を限定する。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境界条件</w:t>
            </w:r>
          </w:p>
        </w:tc>
        <w:tc>
          <w:tcPr>
            <w:tcW w:type="dxa" w:w="7370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開始点/終点一致、半径ゼロ、負ピッチ、軸未確立、回転軸設定不整合等をTS側で検出する。</w:t>
            </w:r>
          </w:p>
        </w:tc>
      </w:tr>
    </w:tbl>
    <w:p>
      <w:pPr>
        <w:spacing w:after="20"/>
      </w:pPr>
    </w:p>
    <w:p>
      <w:pPr>
        <w:pStyle w:val="Heading1"/>
      </w:pPr>
      <w:r>
        <w:rPr>
          <w:rFonts w:ascii="Noto Sans CJK JP" w:hAnsi="Noto Sans CJK JP" w:eastAsia="Noto Sans CJK JP"/>
        </w:rPr>
        <w:t>DD-14 エラー・アラーム設計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c>
          <w:tcPr>
            <w:tcW w:type="dxa" w:w="1134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4"/>
              </w:rPr>
              <w:t>コード</w:t>
            </w:r>
          </w:p>
        </w:tc>
        <w:tc>
          <w:tcPr>
            <w:tcW w:type="dxa" w:w="3118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4"/>
              </w:rPr>
              <w:t>エラー内容</w:t>
            </w:r>
          </w:p>
        </w:tc>
        <w:tc>
          <w:tcPr>
            <w:tcW w:type="dxa" w:w="2268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4"/>
              </w:rPr>
              <w:t>検出箇所</w:t>
            </w:r>
          </w:p>
        </w:tc>
        <w:tc>
          <w:tcPr>
            <w:tcW w:type="dxa" w:w="2551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4"/>
              </w:rPr>
              <w:t>処置</w:t>
            </w:r>
          </w:p>
        </w:tc>
      </w:tr>
      <w:tr>
        <w:tc>
          <w:tcPr>
            <w:tcW w:type="dxa" w:w="1134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E001</w:t>
            </w:r>
          </w:p>
        </w:tc>
        <w:tc>
          <w:tcPr>
            <w:tcW w:type="dxa" w:w="311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絶対パルスコーダ読取失敗</w:t>
            </w:r>
          </w:p>
        </w:tc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TS検証またはRT周期監視で検出</w:t>
            </w:r>
          </w:p>
        </w:tc>
        <w:tc>
          <w:tcPr>
            <w:tcW w:type="dxa" w:w="255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対象機能をALARMへ遷移し安全側出力を適用</w:t>
            </w:r>
          </w:p>
        </w:tc>
      </w:tr>
      <w:tr>
        <w:tc>
          <w:tcPr>
            <w:tcW w:type="dxa" w:w="1134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E002</w:t>
            </w:r>
          </w:p>
        </w:tc>
        <w:tc>
          <w:tcPr>
            <w:tcW w:type="dxa" w:w="311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仮座標範囲外</w:t>
            </w:r>
          </w:p>
        </w:tc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TS検証またはRT周期監視で検出</w:t>
            </w:r>
          </w:p>
        </w:tc>
        <w:tc>
          <w:tcPr>
            <w:tcW w:type="dxa" w:w="255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対象機能をALARMへ遷移し安全側出力を適用</w:t>
            </w:r>
          </w:p>
        </w:tc>
      </w:tr>
      <w:tr>
        <w:tc>
          <w:tcPr>
            <w:tcW w:type="dxa" w:w="1134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E003</w:t>
            </w:r>
          </w:p>
        </w:tc>
        <w:tc>
          <w:tcPr>
            <w:tcW w:type="dxa" w:w="311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原点復帰切替失敗</w:t>
            </w:r>
          </w:p>
        </w:tc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TS検証またはRT周期監視で検出</w:t>
            </w:r>
          </w:p>
        </w:tc>
        <w:tc>
          <w:tcPr>
            <w:tcW w:type="dxa" w:w="255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対象機能をALARMへ遷移し安全側出力を適用</w:t>
            </w:r>
          </w:p>
        </w:tc>
      </w:tr>
      <w:tr>
        <w:tc>
          <w:tcPr>
            <w:tcW w:type="dxa" w:w="1134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E004</w:t>
            </w:r>
          </w:p>
        </w:tc>
        <w:tc>
          <w:tcPr>
            <w:tcW w:type="dxa" w:w="311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検出器構成不一致</w:t>
            </w:r>
          </w:p>
        </w:tc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TS検証またはRT周期監視で検出</w:t>
            </w:r>
          </w:p>
        </w:tc>
        <w:tc>
          <w:tcPr>
            <w:tcW w:type="dxa" w:w="255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対象機能をALARMへ遷移し安全側出力を適用</w:t>
            </w:r>
          </w:p>
        </w:tc>
      </w:tr>
      <w:tr>
        <w:tc>
          <w:tcPr>
            <w:tcW w:type="dxa" w:w="1134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E005</w:t>
            </w:r>
          </w:p>
        </w:tc>
        <w:tc>
          <w:tcPr>
            <w:tcW w:type="dxa" w:w="311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仮座標での加工開始要求</w:t>
            </w:r>
          </w:p>
        </w:tc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TS検証またはRT周期監視で検出</w:t>
            </w:r>
          </w:p>
        </w:tc>
        <w:tc>
          <w:tcPr>
            <w:tcW w:type="dxa" w:w="255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対象機能をALARMへ遷移し安全側出力を適用</w:t>
            </w:r>
          </w:p>
        </w:tc>
      </w:tr>
    </w:tbl>
    <w:p>
      <w:pPr>
        <w:spacing w:after="20"/>
      </w:pPr>
    </w:p>
    <w:p>
      <w:pPr>
        <w:spacing w:after="60"/>
      </w:pPr>
      <w:r>
        <w:rPr>
          <w:rFonts w:ascii="Noto Sans CJK JP" w:hAnsi="Noto Sans CJK JP" w:eastAsia="Noto Sans CJK JP"/>
          <w:sz w:val="18"/>
        </w:rPr>
        <w:t>エラーは復帰可能/要リセット/保守要の3段階に分類し、UI表示とログ出力を行う。</w:t>
      </w:r>
    </w:p>
    <w:p>
      <w:pPr>
        <w:pStyle w:val="Heading1"/>
      </w:pPr>
      <w:r>
        <w:rPr>
          <w:rFonts w:ascii="Noto Sans CJK JP" w:hAnsi="Noto Sans CJK JP" w:eastAsia="Noto Sans CJK JP"/>
        </w:rPr>
        <w:t>DD-15 安全設計・フェイルセーフ</w:t>
      </w:r>
    </w:p>
    <w:p>
      <w:pPr>
        <w:pStyle w:val="ListBullet"/>
        <w:spacing w:after="20"/>
        <w:ind w:left="340"/>
      </w:pPr>
      <w:r>
        <w:rPr>
          <w:rFonts w:ascii="Noto Sans CJK JP" w:hAnsi="Noto Sans CJK JP" w:eastAsia="Noto Sans CJK JP"/>
          <w:sz w:val="17"/>
        </w:rPr>
        <w:t>異常検出時はRT_CONTROLが新規軸指令を抑止し、既存のフェイルセーフ出力に従う。</w:t>
      </w:r>
    </w:p>
    <w:p>
      <w:pPr>
        <w:pStyle w:val="ListBullet"/>
        <w:spacing w:after="20"/>
        <w:ind w:left="340"/>
      </w:pPr>
      <w:r>
        <w:rPr>
          <w:rFonts w:ascii="Noto Sans CJK JP" w:hAnsi="Noto Sans CJK JP" w:eastAsia="Noto Sans CJK JP"/>
          <w:sz w:val="17"/>
        </w:rPr>
        <w:t>運転中に変更できないパラメータはTS_SERVICEが拒否し、変更要求を保留またはアラーム化する。</w:t>
      </w:r>
    </w:p>
    <w:p>
      <w:pPr>
        <w:pStyle w:val="ListBullet"/>
        <w:spacing w:after="20"/>
        <w:ind w:left="340"/>
      </w:pPr>
      <w:r>
        <w:rPr>
          <w:rFonts w:ascii="Noto Sans CJK JP" w:hAnsi="Noto Sans CJK JP" w:eastAsia="Noto Sans CJK JP"/>
          <w:sz w:val="17"/>
        </w:rPr>
        <w:t>外部APIからの要求は直接RT制御値を変更せず、要求キューと世代番号で反映タイミングを制御する。</w:t>
      </w:r>
    </w:p>
    <w:p>
      <w:pPr>
        <w:pStyle w:val="ListBullet"/>
        <w:spacing w:after="20"/>
        <w:ind w:left="340"/>
      </w:pPr>
      <w:r>
        <w:rPr>
          <w:rFonts w:ascii="Noto Sans CJK JP" w:hAnsi="Noto Sans CJK JP" w:eastAsia="Noto Sans CJK JP"/>
          <w:sz w:val="17"/>
        </w:rPr>
        <w:t>未確定座標、原点未確立、サーボ未励磁、補正未解除などの前提不成立時は対象ブロックを実行しない。</w:t>
      </w:r>
    </w:p>
    <w:p>
      <w:pPr>
        <w:spacing w:after="60"/>
      </w:pPr>
      <w:r>
        <w:rPr>
          <w:rFonts w:ascii="Noto Sans CJK JP" w:hAnsi="Noto Sans CJK JP" w:eastAsia="Noto Sans CJK JP"/>
          <w:sz w:val="18"/>
        </w:rPr>
        <w:t>既存インターロックおよび主状態ALARMを優先し、本機能の継続可否よりも機械保護を優先する。</w:t>
      </w:r>
    </w:p>
    <w:p>
      <w:pPr>
        <w:pStyle w:val="Heading1"/>
      </w:pPr>
      <w:r>
        <w:rPr>
          <w:rFonts w:ascii="Noto Sans CJK JP" w:hAnsi="Noto Sans CJK JP" w:eastAsia="Noto Sans CJK JP"/>
        </w:rPr>
        <w:t>DD-16 排他・整合性・競合制御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1701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対象</w:t>
            </w:r>
          </w:p>
        </w:tc>
        <w:tc>
          <w:tcPr>
            <w:tcW w:type="dxa" w:w="2835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方式</w:t>
            </w:r>
          </w:p>
        </w:tc>
        <w:tc>
          <w:tcPr>
            <w:tcW w:type="dxa" w:w="4535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理由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要求データ</w:t>
            </w:r>
          </w:p>
        </w:tc>
        <w:tc>
          <w:tcPr>
            <w:tcW w:type="dxa" w:w="28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request_id + generation</w:t>
            </w:r>
          </w:p>
        </w:tc>
        <w:tc>
          <w:tcPr>
            <w:tcW w:type="dxa" w:w="45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API/TS/RT間で古い要求の再実行を防止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設定データ</w:t>
            </w:r>
          </w:p>
        </w:tc>
        <w:tc>
          <w:tcPr>
            <w:tcW w:type="dxa" w:w="28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二重バッファ + active_index</w:t>
            </w:r>
          </w:p>
        </w:tc>
        <w:tc>
          <w:tcPr>
            <w:tcW w:type="dxa" w:w="45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RT周期中に不完全設定を読まない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状態データ</w:t>
            </w:r>
          </w:p>
        </w:tc>
        <w:tc>
          <w:tcPr>
            <w:tcW w:type="dxa" w:w="28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RT書込優先 + TS補足情報</w:t>
            </w:r>
          </w:p>
        </w:tc>
        <w:tc>
          <w:tcPr>
            <w:tcW w:type="dxa" w:w="45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制御状態の唯一の確定元をRTに集約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ログ</w:t>
            </w:r>
          </w:p>
        </w:tc>
        <w:tc>
          <w:tcPr>
            <w:tcW w:type="dxa" w:w="28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固定長リング + 欠落カウンタ</w:t>
            </w:r>
          </w:p>
        </w:tc>
        <w:tc>
          <w:tcPr>
            <w:tcW w:type="dxa" w:w="45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RT側でブロックせず証跡を残す</w:t>
            </w:r>
          </w:p>
        </w:tc>
      </w:tr>
    </w:tbl>
    <w:p>
      <w:pPr>
        <w:spacing w:after="20"/>
      </w:pPr>
    </w:p>
    <w:p>
      <w:pPr>
        <w:spacing w:after="60"/>
      </w:pPr>
      <w:r>
        <w:rPr>
          <w:rFonts w:ascii="Noto Sans CJK JP" w:hAnsi="Noto Sans CJK JP" w:eastAsia="Noto Sans CJK JP"/>
          <w:sz w:val="18"/>
        </w:rPr>
        <w:t>共有メモリの複数フィールド更新では、先にデータ本体を更新し、最後に世代番号を更新する。読取側は同じ世代番号を二度確認して採用する。</w:t>
      </w:r>
    </w:p>
    <w:p>
      <w:pPr>
        <w:pStyle w:val="Heading1"/>
      </w:pPr>
      <w:r>
        <w:rPr>
          <w:rFonts w:ascii="Noto Sans CJK JP" w:hAnsi="Noto Sans CJK JP" w:eastAsia="Noto Sans CJK JP"/>
        </w:rPr>
        <w:t>DD-17 性能・リアルタイム制約</w:t>
      </w:r>
    </w:p>
    <w:p>
      <w:pPr>
        <w:pStyle w:val="ListBullet"/>
        <w:spacing w:after="20"/>
        <w:ind w:left="340"/>
      </w:pPr>
      <w:r>
        <w:rPr>
          <w:rFonts w:ascii="Noto Sans CJK JP" w:hAnsi="Noto Sans CJK JP" w:eastAsia="Noto Sans CJK JP"/>
          <w:sz w:val="17"/>
        </w:rPr>
        <w:t>RT処理は1割込周期内に完了する固定長処理とし、最悪時間は実機またはHILで測定する。</w:t>
      </w:r>
    </w:p>
    <w:p>
      <w:pPr>
        <w:pStyle w:val="ListBullet"/>
        <w:spacing w:after="20"/>
        <w:ind w:left="340"/>
      </w:pPr>
      <w:r>
        <w:rPr>
          <w:rFonts w:ascii="Noto Sans CJK JP" w:hAnsi="Noto Sans CJK JP" w:eastAsia="Noto Sans CJK JP"/>
          <w:sz w:val="17"/>
        </w:rPr>
        <w:t>TS側の幾何計算・パス展開は先読みバッファに投入し、RT側での突発的な計算量増大を防ぐ。</w:t>
      </w:r>
    </w:p>
    <w:p>
      <w:pPr>
        <w:pStyle w:val="ListBullet"/>
        <w:spacing w:after="20"/>
        <w:ind w:left="340"/>
      </w:pPr>
      <w:r>
        <w:rPr>
          <w:rFonts w:ascii="Noto Sans CJK JP" w:hAnsi="Noto Sans CJK JP" w:eastAsia="Noto Sans CJK JP"/>
          <w:sz w:val="17"/>
        </w:rPr>
        <w:t>共有メモリ更新は世代番号方式と二重バッファ方式を使い、RT周期中の不完全読取りを防止する。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1701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項目</w:t>
            </w:r>
          </w:p>
        </w:tc>
        <w:tc>
          <w:tcPr>
            <w:tcW w:type="dxa" w:w="2835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目標/制約</w:t>
            </w:r>
          </w:p>
        </w:tc>
        <w:tc>
          <w:tcPr>
            <w:tcW w:type="dxa" w:w="4535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測定方法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RT周期処理</w:t>
            </w:r>
          </w:p>
        </w:tc>
        <w:tc>
          <w:tcPr>
            <w:tcW w:type="dxa" w:w="28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1割込周期内に完了</w:t>
            </w:r>
          </w:p>
        </w:tc>
        <w:tc>
          <w:tcPr>
            <w:tcW w:type="dxa" w:w="45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HIL/実機で最大・平均・99.9%を測定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TS事前計算</w:t>
            </w:r>
          </w:p>
        </w:tc>
        <w:tc>
          <w:tcPr>
            <w:tcW w:type="dxa" w:w="28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RTバッファ枯渇前に完了</w:t>
            </w:r>
          </w:p>
        </w:tc>
        <w:tc>
          <w:tcPr>
            <w:tcW w:type="dxa" w:w="45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先読み残量と処理時間をログ化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API応答</w:t>
            </w:r>
          </w:p>
        </w:tc>
        <w:tc>
          <w:tcPr>
            <w:tcW w:type="dxa" w:w="28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要求登録は短時間で戻る</w:t>
            </w:r>
          </w:p>
        </w:tc>
        <w:tc>
          <w:tcPr>
            <w:tcW w:type="dxa" w:w="45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UI/API単体テストで測定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ログ</w:t>
            </w:r>
          </w:p>
        </w:tc>
        <w:tc>
          <w:tcPr>
            <w:tcW w:type="dxa" w:w="28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RTをブロックしない</w:t>
            </w:r>
          </w:p>
        </w:tc>
        <w:tc>
          <w:tcPr>
            <w:tcW w:type="dxa" w:w="45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リング欠落カウンタを確認</w:t>
            </w:r>
          </w:p>
        </w:tc>
      </w:tr>
    </w:tbl>
    <w:p>
      <w:pPr>
        <w:spacing w:after="20"/>
      </w:pPr>
    </w:p>
    <w:p>
      <w:pPr>
        <w:pStyle w:val="Heading1"/>
      </w:pPr>
      <w:r>
        <w:rPr>
          <w:rFonts w:ascii="Noto Sans CJK JP" w:hAnsi="Noto Sans CJK JP" w:eastAsia="Noto Sans CJK JP"/>
        </w:rPr>
        <w:t>DD-18 設定・パラメータ設計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c>
          <w:tcPr>
            <w:tcW w:type="dxa" w:w="2268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パラメータ</w:t>
            </w:r>
          </w:p>
        </w:tc>
        <w:tc>
          <w:tcPr>
            <w:tcW w:type="dxa" w:w="3402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内容</w:t>
            </w:r>
          </w:p>
        </w:tc>
        <w:tc>
          <w:tcPr>
            <w:tcW w:type="dxa" w:w="1701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変更可否</w:t>
            </w:r>
          </w:p>
        </w:tc>
        <w:tc>
          <w:tcPr>
            <w:tcW w:type="dxa" w:w="1701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初期値/備考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enable</w:t>
            </w:r>
          </w:p>
        </w:tc>
        <w:tc>
          <w:tcPr>
            <w:tcW w:type="dxa" w:w="3402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機能の有効/無効</w:t>
            </w:r>
          </w:p>
        </w:tc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停止中のみ</w:t>
            </w:r>
          </w:p>
        </w:tc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既定は無効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target_axis_mask</w:t>
            </w:r>
          </w:p>
        </w:tc>
        <w:tc>
          <w:tcPr>
            <w:tcW w:type="dxa" w:w="3402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対象軸ビットマスク</w:t>
            </w:r>
          </w:p>
        </w:tc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停止中のみ</w:t>
            </w:r>
          </w:p>
        </w:tc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設備仕様で確定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limit/profile</w:t>
            </w:r>
          </w:p>
        </w:tc>
        <w:tc>
          <w:tcPr>
            <w:tcW w:type="dxa" w:w="3402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速度・角度・補正・範囲等の機能別設定</w:t>
            </w:r>
          </w:p>
        </w:tc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停止中または保守モード</w:t>
            </w:r>
          </w:p>
        </w:tc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入力資料の範囲に従う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diagnostic_level</w:t>
            </w:r>
          </w:p>
        </w:tc>
        <w:tc>
          <w:tcPr>
            <w:tcW w:type="dxa" w:w="3402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ログ詳細度</w:t>
            </w:r>
          </w:p>
        </w:tc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運転中可</w:t>
            </w:r>
          </w:p>
        </w:tc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通常は標準</w:t>
            </w:r>
          </w:p>
        </w:tc>
      </w:tr>
    </w:tbl>
    <w:p>
      <w:pPr>
        <w:spacing w:after="20"/>
      </w:pPr>
    </w:p>
    <w:p>
      <w:pPr>
        <w:spacing w:after="60"/>
      </w:pPr>
      <w:r>
        <w:rPr>
          <w:rFonts w:ascii="Noto Sans CJK JP" w:hAnsi="Noto Sans CJK JP" w:eastAsia="Noto Sans CJK JP"/>
          <w:sz w:val="18"/>
        </w:rPr>
        <w:t>実機パラメータ番号、PMC信号番号、軸番号は機種別差分があるため、詳細実装時に設備プロファイルで確定する。</w:t>
      </w:r>
    </w:p>
    <w:p>
      <w:pPr>
        <w:pStyle w:val="Heading1"/>
      </w:pPr>
      <w:r>
        <w:rPr>
          <w:rFonts w:ascii="Noto Sans CJK JP" w:hAnsi="Noto Sans CJK JP" w:eastAsia="Noto Sans CJK JP"/>
        </w:rPr>
        <w:t>DD-19 ログ・診断・保守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1701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ログ種別</w:t>
            </w:r>
          </w:p>
        </w:tc>
        <w:tc>
          <w:tcPr>
            <w:tcW w:type="dxa" w:w="4535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内容</w:t>
            </w:r>
          </w:p>
        </w:tc>
        <w:tc>
          <w:tcPr>
            <w:tcW w:type="dxa" w:w="2835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出力契機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操作ログ</w:t>
            </w:r>
          </w:p>
        </w:tc>
        <w:tc>
          <w:tcPr>
            <w:tcW w:type="dxa" w:w="45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有効化/解除/設定変更要求</w:t>
            </w:r>
          </w:p>
        </w:tc>
        <w:tc>
          <w:tcPr>
            <w:tcW w:type="dxa" w:w="28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APIまたは画面操作時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状態ログ</w:t>
            </w:r>
          </w:p>
        </w:tc>
        <w:tc>
          <w:tcPr>
            <w:tcW w:type="dxa" w:w="45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ARMED/ACTIVE/HOLD/ALARM遷移</w:t>
            </w:r>
          </w:p>
        </w:tc>
        <w:tc>
          <w:tcPr>
            <w:tcW w:type="dxa" w:w="28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状態遷移時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異常ログ</w:t>
            </w:r>
          </w:p>
        </w:tc>
        <w:tc>
          <w:tcPr>
            <w:tcW w:type="dxa" w:w="45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エラーコード、ブロック番号、軸、世代番号</w:t>
            </w:r>
          </w:p>
        </w:tc>
        <w:tc>
          <w:tcPr>
            <w:tcW w:type="dxa" w:w="28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異常検出時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性能ログ</w:t>
            </w:r>
          </w:p>
        </w:tc>
        <w:tc>
          <w:tcPr>
            <w:tcW w:type="dxa" w:w="45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RT処理時間、TS計算時間、バッファ残量</w:t>
            </w:r>
          </w:p>
        </w:tc>
        <w:tc>
          <w:tcPr>
            <w:tcW w:type="dxa" w:w="28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診断レベル有効時</w:t>
            </w:r>
          </w:p>
        </w:tc>
      </w:tr>
    </w:tbl>
    <w:p>
      <w:pPr>
        <w:spacing w:after="20"/>
      </w:pPr>
    </w:p>
    <w:p>
      <w:pPr>
        <w:pStyle w:val="Heading1"/>
      </w:pPr>
      <w:r>
        <w:rPr>
          <w:rFonts w:ascii="Noto Sans CJK JP" w:hAnsi="Noto Sans CJK JP" w:eastAsia="Noto Sans CJK JP"/>
        </w:rPr>
        <w:t>DD-20 画面・外部連携</w:t>
      </w:r>
    </w:p>
    <w:p>
      <w:pPr>
        <w:spacing w:after="60"/>
      </w:pPr>
      <w:r>
        <w:rPr>
          <w:rFonts w:ascii="Noto Sans CJK JP" w:hAnsi="Noto Sans CJK JP" w:eastAsia="Noto Sans CJK JP"/>
          <w:sz w:val="18"/>
        </w:rPr>
        <w:t>UI/外部アプリは公開API経由で状態を取得する。RT内部構造体へ直接アクセスしない。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2268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画面/連携項目</w:t>
            </w:r>
          </w:p>
        </w:tc>
        <w:tc>
          <w:tcPr>
            <w:tcW w:type="dxa" w:w="6803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表示・操作内容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状態表示</w:t>
            </w:r>
          </w:p>
        </w:tc>
        <w:tc>
          <w:tcPr>
            <w:tcW w:type="dxa" w:w="6803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DISABLED/ARMED/ACTIVE/HOLD/ALARM、対象軸、処理中ブロック番号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設定表示</w:t>
            </w:r>
          </w:p>
        </w:tc>
        <w:tc>
          <w:tcPr>
            <w:tcW w:type="dxa" w:w="6803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対象軸、パラメータ値、有効世代、変更可否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診断表示</w:t>
            </w:r>
          </w:p>
        </w:tc>
        <w:tc>
          <w:tcPr>
            <w:tcW w:type="dxa" w:w="6803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直近アラーム、RT時間、TS時間、ログ欠落数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保守操作</w:t>
            </w:r>
          </w:p>
        </w:tc>
        <w:tc>
          <w:tcPr>
            <w:tcW w:type="dxa" w:w="6803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停止中の設定変更、リセット、診断ログ出力</w:t>
            </w:r>
          </w:p>
        </w:tc>
      </w:tr>
    </w:tbl>
    <w:p>
      <w:pPr>
        <w:spacing w:after="20"/>
      </w:pPr>
    </w:p>
    <w:p>
      <w:pPr>
        <w:pStyle w:val="Heading1"/>
      </w:pPr>
      <w:r>
        <w:rPr>
          <w:rFonts w:ascii="Noto Sans CJK JP" w:hAnsi="Noto Sans CJK JP" w:eastAsia="Noto Sans CJK JP"/>
        </w:rPr>
        <w:t>DD-21 既存ソース影響調査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2835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ファイル</w:t>
            </w:r>
          </w:p>
        </w:tc>
        <w:tc>
          <w:tcPr>
            <w:tcW w:type="dxa" w:w="6236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変更内容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include/system_config.h</w:t>
            </w:r>
          </w:p>
        </w:tc>
        <w:tc>
          <w:tcPr>
            <w:tcW w:type="dxa" w:w="6236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機能有効化マクロ、上限数、バッファサイズ、周期上限usecを追加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include/system_shared.h</w:t>
            </w:r>
          </w:p>
        </w:tc>
        <w:tc>
          <w:tcPr>
            <w:tcW w:type="dxa" w:w="6236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要求・状態・パラメータ・実行ブロック用構造体を追加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include/control_api.h</w:t>
            </w:r>
          </w:p>
        </w:tc>
        <w:tc>
          <w:tcPr>
            <w:tcW w:type="dxa" w:w="6236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要求登録/状態取得APIプロトタイプを追加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src/control_api.c</w:t>
            </w:r>
          </w:p>
        </w:tc>
        <w:tc>
          <w:tcPr>
            <w:tcW w:type="dxa" w:w="6236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API入力検証、要求ID採番、スナップショット取得を実装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src/rt_control.c</w:t>
            </w:r>
          </w:p>
        </w:tc>
        <w:tc>
          <w:tcPr>
            <w:tcW w:type="dxa" w:w="6236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周期処理、状態遷移、安全停止、出力抑止を追加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src/ts_service.c</w:t>
            </w:r>
          </w:p>
        </w:tc>
        <w:tc>
          <w:tcPr>
            <w:tcW w:type="dxa" w:w="6236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NC解析、パラメータ検証、ログ、事前計算を追加</w:t>
            </w:r>
          </w:p>
        </w:tc>
      </w:tr>
    </w:tbl>
    <w:p>
      <w:pPr>
        <w:spacing w:after="20"/>
      </w:pPr>
    </w:p>
    <w:p>
      <w:pPr>
        <w:pStyle w:val="Heading1"/>
      </w:pPr>
      <w:r>
        <w:rPr>
          <w:rFonts w:ascii="Noto Sans CJK JP" w:hAnsi="Noto Sans CJK JP" w:eastAsia="Noto Sans CJK JP"/>
        </w:rPr>
        <w:t>DD-22 ビルド・静的解析・テスト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2268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4"/>
              </w:rPr>
              <w:t>対象</w:t>
            </w:r>
          </w:p>
        </w:tc>
        <w:tc>
          <w:tcPr>
            <w:tcW w:type="dxa" w:w="6803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4"/>
              </w:rPr>
              <w:t>コマンド/観点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VC2026 build/test</w:t>
            </w:r>
          </w:p>
        </w:tc>
        <w:tc>
          <w:tcPr>
            <w:tcW w:type="dxa" w:w="6803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cmd /c scripts\build_vc2026.bat &amp;&amp; cmd /c scripts\test_vc2026.bat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clang Windows build/test</w:t>
            </w:r>
          </w:p>
        </w:tc>
        <w:tc>
          <w:tcPr>
            <w:tcW w:type="dxa" w:w="6803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cmd /c scripts\build_clang.bat &amp;&amp; cmd /c scripts\test_clang.bat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静的解析</w:t>
            </w:r>
          </w:p>
        </w:tc>
        <w:tc>
          <w:tcPr>
            <w:tcW w:type="dxa" w:w="6803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RT関数内のmalloc/free, file I/O, Win32 blocking API, 可変長ループを検出する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単体テスト</w:t>
            </w:r>
          </w:p>
        </w:tc>
        <w:tc>
          <w:tcPr>
            <w:tcW w:type="dxa" w:w="6803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解析、境界値、状態遷移、異常、安全側出力、世代番号不整合を確認する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結合テスト</w:t>
            </w:r>
          </w:p>
        </w:tc>
        <w:tc>
          <w:tcPr>
            <w:tcW w:type="dxa" w:w="6803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NC実行、API要求、TS事前計算、RT周期処理、ログ連携を確認する</w:t>
            </w:r>
          </w:p>
        </w:tc>
      </w:tr>
    </w:tbl>
    <w:p>
      <w:pPr>
        <w:spacing w:after="20"/>
      </w:pPr>
    </w:p>
    <w:p>
      <w:pPr>
        <w:pStyle w:val="Heading1"/>
      </w:pPr>
      <w:r>
        <w:rPr>
          <w:rFonts w:ascii="Noto Sans CJK JP" w:hAnsi="Noto Sans CJK JP" w:eastAsia="Noto Sans CJK JP"/>
        </w:rPr>
        <w:t>DD-23 未決事項・リスク</w:t>
      </w:r>
    </w:p>
    <w:p>
      <w:pPr>
        <w:pStyle w:val="ListBullet"/>
        <w:spacing w:after="20"/>
        <w:ind w:left="340"/>
      </w:pPr>
      <w:r>
        <w:rPr>
          <w:rFonts w:ascii="Noto Sans CJK JP" w:hAnsi="Noto Sans CJK JP" w:eastAsia="Noto Sans CJK JP"/>
          <w:sz w:val="17"/>
        </w:rPr>
        <w:t>実機ごとの軸数、対象軸、パラメータ番号、PMC信号割付けを確定する。</w:t>
      </w:r>
    </w:p>
    <w:p>
      <w:pPr>
        <w:pStyle w:val="ListBullet"/>
        <w:spacing w:after="20"/>
        <w:ind w:left="340"/>
      </w:pPr>
      <w:r>
        <w:rPr>
          <w:rFonts w:ascii="Noto Sans CJK JP" w:hAnsi="Noto Sans CJK JP" w:eastAsia="Noto Sans CJK JP"/>
          <w:sz w:val="17"/>
        </w:rPr>
        <w:t>RT周期内処理時間の上限値と測定方法を詳細設計レビューで確定する。</w:t>
      </w:r>
    </w:p>
    <w:p>
      <w:pPr>
        <w:pStyle w:val="ListBullet"/>
        <w:spacing w:after="20"/>
        <w:ind w:left="340"/>
      </w:pPr>
      <w:r>
        <w:rPr>
          <w:rFonts w:ascii="Noto Sans CJK JP" w:hAnsi="Noto Sans CJK JP" w:eastAsia="Noto Sans CJK JP"/>
          <w:sz w:val="17"/>
        </w:rPr>
        <w:t>既存NC解析器の未対応Gコード/アドレスと併用禁止機能の優先順位を確定する。</w:t>
      </w:r>
    </w:p>
    <w:p>
      <w:pPr>
        <w:pStyle w:val="Heading1"/>
      </w:pPr>
      <w:r>
        <w:rPr>
          <w:rFonts w:ascii="Noto Sans CJK JP" w:hAnsi="Noto Sans CJK JP" w:eastAsia="Noto Sans CJK JP"/>
        </w:rPr>
        <w:t>DD-24 AIプレレビュー結果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1701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ID</w:t>
            </w:r>
          </w:p>
        </w:tc>
        <w:tc>
          <w:tcPr>
            <w:tcW w:type="dxa" w:w="1134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判定</w:t>
            </w:r>
          </w:p>
        </w:tc>
        <w:tc>
          <w:tcPr>
            <w:tcW w:type="dxa" w:w="6236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コメント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DDR-RT-001</w:t>
            </w:r>
          </w:p>
        </w:tc>
        <w:tc>
          <w:tcPr>
            <w:tcW w:type="dxa" w:w="1134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WARN</w:t>
            </w:r>
          </w:p>
        </w:tc>
        <w:tc>
          <w:tcPr>
            <w:tcW w:type="dxa" w:w="6236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RT処理時間の実測値は実装後に確定する。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DDR-SHM-002</w:t>
            </w:r>
          </w:p>
        </w:tc>
        <w:tc>
          <w:tcPr>
            <w:tcW w:type="dxa" w:w="1134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OK</w:t>
            </w:r>
          </w:p>
        </w:tc>
        <w:tc>
          <w:tcPr>
            <w:tcW w:type="dxa" w:w="6236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共有メモリは所有者、書込元、読取元、世代番号方式を定義した。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DDR-SAFE-003</w:t>
            </w:r>
          </w:p>
        </w:tc>
        <w:tc>
          <w:tcPr>
            <w:tcW w:type="dxa" w:w="1134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OK</w:t>
            </w:r>
          </w:p>
        </w:tc>
        <w:tc>
          <w:tcPr>
            <w:tcW w:type="dxa" w:w="6236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異常時の安全側遷移と出力抑止を定義した。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DDR-API-004</w:t>
            </w:r>
          </w:p>
        </w:tc>
        <w:tc>
          <w:tcPr>
            <w:tcW w:type="dxa" w:w="1134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OK</w:t>
            </w:r>
          </w:p>
        </w:tc>
        <w:tc>
          <w:tcPr>
            <w:tcW w:type="dxa" w:w="6236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APIは要求登録/状態取得に限定しRT直接更新を避けた。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DDR-BLD-005</w:t>
            </w:r>
          </w:p>
        </w:tc>
        <w:tc>
          <w:tcPr>
            <w:tcW w:type="dxa" w:w="1134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WARN</w:t>
            </w:r>
          </w:p>
        </w:tc>
        <w:tc>
          <w:tcPr>
            <w:tcW w:type="dxa" w:w="6236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VC2026/clangの実装対象ファイル追加後にCIコマンド確認が必要。</w:t>
            </w:r>
          </w:p>
        </w:tc>
      </w:tr>
    </w:tbl>
    <w:p>
      <w:pPr>
        <w:spacing w:after="20"/>
      </w:pPr>
    </w:p>
    <w:p>
      <w:pPr>
        <w:spacing w:after="60"/>
      </w:pPr>
      <w:r>
        <w:rPr>
          <w:rFonts w:ascii="Noto Sans CJK JP" w:hAnsi="Noto Sans CJK JP" w:eastAsia="Noto Sans CJK JP"/>
          <w:sz w:val="18"/>
        </w:rPr>
        <w:t>総合判定: 条件付き合格。RT処理時間、設備依存パラメータ、CI対象ファイルは実装時に確定する。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907" w:right="907" w:bottom="850" w:left="907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oto Sans CJK JP" w:hAnsi="Noto Sans CJK JP" w:eastAsia="Noto Sans CJK JP"/>
        <w:sz w:val="16"/>
      </w:rPr>
      <w:t>Confidential / IBM-Bob Project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Noto Sans CJK JP" w:hAnsi="Noto Sans CJK JP" w:eastAsia="Noto Sans CJK JP"/>
        <w:sz w:val="16"/>
      </w:rPr>
      <w:t>IBM-Bob 詳細設計書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252" w:lineRule="auto"/>
    </w:pPr>
    <w:rPr>
      <w:rFonts w:ascii="Noto Sans CJK JP" w:hAnsi="Noto Sans CJK JP" w:eastAsia="Noto Sans CJK JP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80" w:after="40"/>
      <w:outlineLvl w:val="0"/>
    </w:pPr>
    <w:rPr>
      <w:rFonts w:asciiTheme="majorHAnsi" w:eastAsiaTheme="majorEastAsia" w:hAnsiTheme="majorHAnsi" w:cstheme="majorBidi" w:ascii="Noto Sans CJK JP" w:hAnsi="Noto Sans CJK JP" w:eastAsia="Noto Sans CJK JP"/>
      <w:b/>
      <w:bCs/>
      <w:color w:val="1F4E79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80" w:after="40"/>
      <w:outlineLvl w:val="1"/>
    </w:pPr>
    <w:rPr>
      <w:rFonts w:asciiTheme="majorHAnsi" w:eastAsiaTheme="majorEastAsia" w:hAnsiTheme="majorHAnsi" w:cstheme="majorBidi" w:ascii="Noto Sans CJK JP" w:hAnsi="Noto Sans CJK JP" w:eastAsia="Noto Sans CJK JP"/>
      <w:b/>
      <w:bCs/>
      <w:color w:val="2F5597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80" w:after="40"/>
      <w:outlineLvl w:val="2"/>
    </w:pPr>
    <w:rPr>
      <w:rFonts w:asciiTheme="majorHAnsi" w:eastAsiaTheme="majorEastAsia" w:hAnsiTheme="majorHAnsi" w:cstheme="majorBidi" w:ascii="Noto Sans CJK JP" w:hAnsi="Noto Sans CJK JP" w:eastAsia="Noto Sans CJK JP"/>
      <w:b/>
      <w:bCs/>
      <w:color w:val="404040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40" w:line="240" w:lineRule="auto" w:before="80"/>
      <w:contextualSpacing/>
    </w:pPr>
    <w:rPr>
      <w:rFonts w:asciiTheme="majorHAnsi" w:eastAsiaTheme="majorEastAsia" w:hAnsiTheme="majorHAnsi" w:cstheme="majorBidi" w:ascii="Noto Sans CJK JP" w:hAnsi="Noto Sans CJK JP" w:eastAsia="Noto Sans CJK JP"/>
      <w:b/>
      <w:color w:val="1F4E79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一時絶対座標設定機能 詳細設計書</dc:title>
  <dc:subject>IBM-Bob detailed design</dc:subject>
  <dc:creator>IBM-Bob</dc:creator>
  <cp:keywords>IBM-Bob, 詳細設計書, RT, TS, API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