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連続円運動溝切削機能 (G12.4/G13.4)</w:t>
      </w:r>
    </w:p>
    <w:p>
      <w:r>
        <w:rPr>
          <w:rFonts w:ascii="Noto Sans CJK JP" w:eastAsia="Noto Sans CJK JP"/>
          <w:sz w:val="20"/>
        </w:rPr>
        <w:t xml:space="preserve">文書ID: DD-018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・連続円運動溝切削機能 (G12.4/G13.4)をIBM-Bob基盤へ実装可能な関数・構造体・処理順序へ具体化する。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G00, G01, G02, G03, G04, G12.4, G13.4, G90, G91。対象パラメータ: No.3452, P, I, K, Q, F。対象信号: 設備別信号台帳で確定。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BD-018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FEATURE_SLOT_15、上限値、RT予算定数を追加/確認する。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g_featureConfig[15] / g_featureStatus[15]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G12.4/G13.4、P/I/K/Q/F、工具径と溝幅、キャンセル動作を検査する。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工具中心の円運動と溝方向送りを合成し、周期ごとの軸移動量を出力する。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tests/test_feature_018.c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G12.4/G13.4、P/I/K/Q/F、工具径と溝幅、キャンセル動作を検査する。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工具中心の円運動と溝方向送りを合成し、周期ごとの軸移動量を出力する。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tests/test_feature_018.c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Feature018_Parser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Feature018_Validator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Feature018_RtPrepare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Feature018_RtExecute [RT]: 工具中心の円運動と溝方向送りを合成し、周期ごとの軸移動量を出力する。</w:t>
      </w:r>
    </w:p>
    <w:p>
      <w:r>
        <w:rPr>
          <w:rFonts w:ascii="Noto Sans CJK JP" w:eastAsia="Noto Sans CJK JP"/>
          <w:sz w:val="18"/>
        </w:rPr>
        <w:t xml:space="preserve">・MOD-API-01 Feature018_ApiSnapshot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FEATURE_SLOT_018@include/system_config.h: 15</w:t>
      </w:r>
    </w:p>
    <w:p>
      <w:r>
        <w:rPr>
          <w:rFonts w:ascii="Noto Sans CJK JP" w:eastAsia="Noto Sans CJK JP"/>
          <w:sz w:val="18"/>
        </w:rPr>
        <w:t xml:space="preserve">・DT-02 enum FEATURE018_STATE@include/system_shared.h: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FEATURE018_CONFIG@include/system_shared.h: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FEATURE018_STATUS@include/system_shared.h: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・g_featureConfig[15]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・g_featureStatus[15]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・Api_RequestFeature018Config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・Api_GetFeature018Status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工具中心の円運動と溝方向送りを合成し、周期ごとの軸移動量を出力する。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G12.4/G13.4、P/I/K/Q/F、工具径と溝幅、キャンセル動作を検査する。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・工具中心の円運動と溝方向送りを合成し、周期ごとの軸移動量を出力する。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・G12.4/G13.4、P/I/K/Q/F、工具径と溝幅、キャンセル動作を検査する。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Ts_ParseFeature018Block [TS] input=NC block / UI request output=FEATURE018_CONFIG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Ts_ValidateFeature018Config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Rt_PrepareFeature018Config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Rt_ExecuteFeature018Cycle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Api_GetFeature018Status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G00, G01, G02, G03, G04, G12.4, G13.4, G90, G91</w:t>
      </w:r>
    </w:p>
    <w:p>
      <w:r>
        <w:rPr>
          <w:rFonts w:ascii="Noto Sans CJK JP" w:eastAsia="Noto Sans CJK JP"/>
          <w:sz w:val="18"/>
        </w:rPr>
        <w:t xml:space="preserve">・対象パラメータ: No.3452, P, I, K, Q, F</w:t>
      </w:r>
    </w:p>
    <w:p>
      <w:r>
        <w:rPr>
          <w:rFonts w:ascii="Noto Sans CJK JP" w:eastAsia="Noto Sans CJK JP"/>
          <w:sz w:val="18"/>
        </w:rPr>
        <w:t xml:space="preserve">・対象信号: 未確定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0.5-5.0 ms/先読み窓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