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Gコード一覧管理・解釈機能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DD-AUTO-3F3746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Gコード一覧管理・解釈機能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Gコード一覧管理・解釈機能_基本設計書.docx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4224f191e4415769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コード一覧管理・解釈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Gコード一覧 この資料では、CNC工作機械で使用される代表的なGコードを一覧形式で整理しています。各コードのカテゴリと主な機能を示しており、機種や制御装置によって細かな動作が異なる場合があります。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parser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G02, G03, G04, G09, G10, G17, G18, G19, G20, G21, G22, G23, G27, G28, G30, G31, G32, G33, G34, G35, G40, G41, G42, G43, G44, G49, G50, G51, G52, G53, G54, G55, G56, G57, G58, G59, G63, G64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Gコード/アドレスコードをテーブル駆動で正規化し、RT側が解釈不要な内部命令へ変換するNCプログラム解釈制御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G02, G03, G04, G09, G10, G17, G18, G19, G20, G21, G22, G23, G27, G28, G30, G31, G32, G33, G34, G35, G40, G41, G42, G43, G44, G49, G50, G51, G52, G53, G54, G55, G56, G57, G58, G59, G63, G64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NCプログラム文字列 / 機種別Gコードテーブル / モーダルグループ定義 / アドレス定義テーブル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GCODEREGISTRY_CMD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GCODEREGISTRY_STATE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g_g_code_registryRegistry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GCODEREGISTRY_REGISTRY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TS初期化 / TS読取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Gコード・アドレス定義テーブル、モーダルグループ、機種別有効フラグ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g_g_code_registryParseStatus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GCODEREGISTRY_PARSE_STATUS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解析結果、未対応コード、競合情報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Api_GetGCodeRegistryParseStatus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最新解析状態を取得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Api_ReloadGCodeRegistryTable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機種別コードテーブル再読込を要求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GCODEREGISTRY_REGISTRY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g_code_registry_api_get_status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g_code_registry_init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g_code_registry_parse_block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g_code_registry_prepare_rt_block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g_code_registry_rt_update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g_code_registry_rt_fail_safe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g_code_registry_api_get_status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UNINITIALIZED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LOADED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LOADED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ERROR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ERROR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UNINITIALIZED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NCプログラム文字列 / 機種別Gコードテーブル / モーダルグループ定義 / アドレス定義テーブル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DD-E601 未定義Gコード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DD-E602 同一モーダルグループ競合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DD-E603 必須アドレス不足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DD-E604 アドレス値範囲外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Gコード一覧管理・解釈機能用の有効フラグ、バッファ上限、RT予算、機種別上限を追加する。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Gコード一覧管理・解釈機能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