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G72端面サイクル機能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DD-AUTO-1EB5A6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G72端面サイクル機能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G72端面サイクル機能_基本設計書.docx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593ce2d44a42a9ea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本詳細設計書は、入力元基本設計書「G72端面サイクル機能_基本設計書.docx」に記載された目的、外部仕様、RT/TS/API分担、共有メモリ、異常安全、影響調査観点を詳細設計レベルへ展開したものである。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G70, G72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G70, G72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G72FACECYCLE_CMD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G72FACECYCLE_STATE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g_g72_face_cycleCycleCmd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G72FACECYCLE_CYCLE_CMD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g_g72_face_cycleCycleState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G72FACECYCLE_CYCLE_STATE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g_g72_face_cycleBlockQueue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Api_GetG72FaceCycleStatus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Api_CancelG72FaceCycle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G72FACECYCLE_CYCLE_CMD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g72_face_cycle_api_get_status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g72_face_cycle_init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g72_face_cycle_parse_block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g72_face_cycle_prepare_rt_block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g72_face_cycle_rt_update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g72_face_cycle_rt_fail_safe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g72_face_cycle_api_get_status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G72端面サイクル機能用の有効フラグ、バッファ上限、RT予算、機種別上限を追加する。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G72端面サイクル機能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