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G95フィード毎回転機能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DD-AUTO-F3BAF7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G95フィード毎回転機能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G95フィード毎回転機能_基本設計書.docx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65a21af60df786f5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本詳細設計書は、入力元基本設計書「G95フィード毎回転機能_基本設計書.docx」に記載された目的、外部仕様、RT/TS/API分担、共有メモリ、異常安全、影響調査観点を詳細設計レベルへ展開したものである。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 は送りモードを「毎回転送り（mm/回転 または inch/回転）」に設定するモーダルGコードである。切削送りは主軸1回転あたりの移動量として解釈され、チップ負荷を一定に保ちながら切削できるため、主に旋削加工やねじ切りで使用される。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feed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G01, G93, G94, G95, G96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F値と送りモードをモーダル状態として管理し、RT側で軸/主軸状態に応じた実送りへ変換する送り制御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G01, G93, G94, G95, G96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F指令値 / 主軸回転数 / 単位系 / 送りオーバライド / 対象軸状態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G95FEEDPERREV_CMD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G95FEEDPERREV_STATE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g_g95_feed_per_revFeedMode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G95FEEDPERREV_FEED_MODE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送り単位、F値、単位系、適用世代番号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g_g95_feed_per_revFeedStatus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G95FEEDPERREV_FEED_STATUS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実送り、主軸同期有無、オーバライド適用状態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Api_GetG95FeedPerRevStatus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送りモード、F値、実送りを取得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G95FEEDPERREV_FEED_MODE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g95_feed_per_rev_init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g95_feed_per_rev_parse_block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g95_feed_per_rev_prepare_rt_block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g95_feed_per_rev_rt_update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g95_feed_per_rev_rt_fail_safe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g95_feed_per_rev_api_get_status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g95_feed_per_rev_init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g95_feed_per_rev_parse_block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g95_feed_per_rev_prepare_rt_block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g95_feed_per_rev_rt_update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g95_feed_per_rev_rt_fail_safe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g95_feed_per_rev_api_get_status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UNSET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MODAL_ACTIVE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MODAL_ACTIVE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WAIT_SPINDLE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WAIT_SPINDLE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FEEDING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FEEDING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HOLD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HOLD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UNSET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F指令値 / 主軸回転数 / 単位系 / 送りオーバライド / 対象軸状態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DD-E501 F値未設定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DD-E502 主軸回転未成立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DD-E503 送り単位/軸種別不整合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DD-E504 オーバライド範囲外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G95フィード毎回転機能用の有効フラグ、バッファ上限、RT予算、機種別上限を追加する。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G95フィード毎回転機能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