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48"/>
        </w:rPr>
        <w:t>IBM-Bob</w:t>
        <w:br/>
        <w:t>NCプログラム運転機能 詳細設計書</w:t>
      </w:r>
    </w:p>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8"/>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8"/>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8"/>
              </w:rPr>
              <w:t>文書ID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8"/>
              </w:rPr>
              <w:t>DD-NC-PROG-001</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8"/>
              </w:rPr>
              <w:t>文書名称</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8"/>
              </w:rPr>
              <w:t>NCプログラム運転機能 詳細設計書</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8"/>
              </w:rPr>
              <w:t>対象システム</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8"/>
              </w:rPr>
              <w:t>IBM-Bob baseline / Windows C realtime-control platform</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8"/>
              </w:rPr>
              <w:t>対象機能ID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8"/>
              </w:rPr>
              <w:t>FX-NC-PROG-001</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8"/>
              </w:rPr>
              <w:t>対象バージョン</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8"/>
              </w:rPr>
              <w:t>Ver.0.1</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8"/>
              </w:rPr>
              <w:t>元基本設計書ID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8"/>
              </w:rPr>
              <w:t>BD-NC-PROG-001</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8"/>
              </w:rPr>
              <w:t>作成日</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8"/>
              </w:rPr>
              <w:t>2026-04-28</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8"/>
              </w:rPr>
              <w:t>作成者</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8"/>
              </w:rPr>
              <w:t>AIドラフト</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8"/>
              </w:rPr>
              <w:t>レビュー状態</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8"/>
              </w:rPr>
              <w:t>draft</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96"/>
        <w:gridCol w:w="2896"/>
        <w:gridCol w:w="2896"/>
        <w:gridCol w:w="2896"/>
        <w:gridCol w:w="2896"/>
      </w:tblGrid>
      <w:tr>
        <w:trPr>
          <w:tblHeader w:val="true"/>
        </w:trPr>
        <w:tc>
          <w:tcPr>
            <w:tcW w:type="dxa" w:w="1134"/>
            <w:vAlign w:val="top"/>
            <w:shd w:fill="D9EAF7"/>
            <w:tcMar>
              <w:top w:w="60" w:type="dxa"/>
              <w:left w:w="60" w:type="dxa"/>
              <w:bottom w:w="60" w:type="dxa"/>
              <w:right w:w="60" w:type="dxa"/>
            </w:tcMar>
          </w:tcPr>
          <w:p>
            <w:pPr>
              <w:spacing w:after="0" w:before="0"/>
              <w:jc w:val="left"/>
            </w:pPr>
            <w:r/>
            <w:r>
              <w:rPr>
                <w:rFonts w:ascii="Yu Gothic" w:hAnsi="Yu Gothic" w:eastAsia="Yu Gothic"/>
                <w:b/>
                <w:sz w:val="16"/>
              </w:rPr>
              <w:t>版</w:t>
            </w:r>
          </w:p>
        </w:tc>
        <w:tc>
          <w:tcPr>
            <w:tcW w:type="dxa" w:w="1701"/>
            <w:vAlign w:val="top"/>
            <w:shd w:fill="D9EAF7"/>
            <w:tcMar>
              <w:top w:w="60" w:type="dxa"/>
              <w:left w:w="60" w:type="dxa"/>
              <w:bottom w:w="60" w:type="dxa"/>
              <w:right w:w="60" w:type="dxa"/>
            </w:tcMar>
          </w:tcPr>
          <w:p>
            <w:pPr>
              <w:spacing w:after="0" w:before="0"/>
              <w:jc w:val="left"/>
            </w:pPr>
            <w:r/>
            <w:r>
              <w:rPr>
                <w:rFonts w:ascii="Yu Gothic" w:hAnsi="Yu Gothic" w:eastAsia="Yu Gothic"/>
                <w:b/>
                <w:sz w:val="16"/>
              </w:rPr>
              <w:t>日付</w:t>
            </w:r>
          </w:p>
        </w:tc>
        <w:tc>
          <w:tcPr>
            <w:tcW w:type="dxa" w:w="8504"/>
            <w:vAlign w:val="top"/>
            <w:shd w:fill="D9EAF7"/>
            <w:tcMar>
              <w:top w:w="60" w:type="dxa"/>
              <w:left w:w="60" w:type="dxa"/>
              <w:bottom w:w="60" w:type="dxa"/>
              <w:right w:w="60" w:type="dxa"/>
            </w:tcMar>
          </w:tcPr>
          <w:p>
            <w:pPr>
              <w:spacing w:after="0" w:before="0"/>
              <w:jc w:val="left"/>
            </w:pPr>
            <w:r/>
            <w:r>
              <w:rPr>
                <w:rFonts w:ascii="Yu Gothic" w:hAnsi="Yu Gothic" w:eastAsia="Yu Gothic"/>
                <w:b/>
                <w:sz w:val="16"/>
              </w:rPr>
              <w:t>変更内容</w:t>
            </w:r>
          </w:p>
        </w:tc>
        <w:tc>
          <w:tcPr>
            <w:tcW w:type="dxa" w:w="2268"/>
            <w:vAlign w:val="top"/>
            <w:shd w:fill="D9EAF7"/>
            <w:tcMar>
              <w:top w:w="60" w:type="dxa"/>
              <w:left w:w="60" w:type="dxa"/>
              <w:bottom w:w="60" w:type="dxa"/>
              <w:right w:w="60" w:type="dxa"/>
            </w:tcMar>
          </w:tcPr>
          <w:p>
            <w:pPr>
              <w:spacing w:after="0" w:before="0"/>
              <w:jc w:val="left"/>
            </w:pPr>
            <w:r/>
            <w:r>
              <w:rPr>
                <w:rFonts w:ascii="Yu Gothic" w:hAnsi="Yu Gothic" w:eastAsia="Yu Gothic"/>
                <w:b/>
                <w:sz w:val="16"/>
              </w:rPr>
              <w:t>担当</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6"/>
              </w:rPr>
              <w:t>レビュー状態</w:t>
            </w:r>
          </w:p>
        </w:tc>
      </w:tr>
      <w:tr>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6"/>
              </w:rPr>
              <w:t>0.1</w:t>
            </w:r>
          </w:p>
        </w:tc>
        <w:tc>
          <w:tcPr>
            <w:tcW w:type="dxa" w:w="1701"/>
            <w:vAlign w:val="top"/>
            <w:tcMar>
              <w:top w:w="60" w:type="dxa"/>
              <w:left w:w="60" w:type="dxa"/>
              <w:bottom w:w="60" w:type="dxa"/>
              <w:right w:w="60" w:type="dxa"/>
            </w:tcMar>
          </w:tcPr>
          <w:p>
            <w:pPr>
              <w:spacing w:after="0" w:before="0"/>
              <w:jc w:val="left"/>
            </w:pPr>
            <w:r/>
            <w:r>
              <w:rPr>
                <w:rFonts w:ascii="Yu Gothic" w:hAnsi="Yu Gothic" w:eastAsia="Yu Gothic"/>
                <w:b w:val="0"/>
                <w:sz w:val="16"/>
              </w:rPr>
              <w:t>2026-04-28</w:t>
            </w:r>
          </w:p>
        </w:tc>
        <w:tc>
          <w:tcPr>
            <w:tcW w:type="dxa" w:w="8504"/>
            <w:vAlign w:val="top"/>
            <w:tcMar>
              <w:top w:w="60" w:type="dxa"/>
              <w:left w:w="60" w:type="dxa"/>
              <w:bottom w:w="60" w:type="dxa"/>
              <w:right w:w="60" w:type="dxa"/>
            </w:tcMar>
          </w:tcPr>
          <w:p>
            <w:pPr>
              <w:spacing w:after="0" w:before="0"/>
              <w:jc w:val="left"/>
            </w:pPr>
            <w:r/>
            <w:r>
              <w:rPr>
                <w:rFonts w:ascii="Yu Gothic" w:hAnsi="Yu Gothic" w:eastAsia="Yu Gothic"/>
                <w:b w:val="0"/>
                <w:sz w:val="16"/>
              </w:rPr>
              <w:t>基本設計書BD-NC-PROG-001から初版作成</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AIドラフト</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6"/>
              </w:rPr>
              <w:t>draft</w:t>
            </w:r>
          </w:p>
        </w:tc>
      </w:tr>
    </w:tbl>
    <w:p/>
    <w:p>
      <w:r>
        <w:rPr>
          <w:rFonts w:ascii="Yu Gothic" w:hAnsi="Yu Gothic" w:eastAsia="Yu Gothic"/>
        </w:rPr>
        <w:br w:type="page"/>
      </w:r>
    </w:p>
    <w:p>
      <w:pPr>
        <w:pStyle w:val="Heading1"/>
        <w:jc w:val="left"/>
      </w:pPr>
      <w:r>
        <w:rPr>
          <w:rFonts w:ascii="Yu Gothic" w:hAnsi="Yu Gothic" w:eastAsia="Yu Gothic"/>
        </w:rPr>
        <w:t>0. AIエージェント利用方針</w:t>
      </w:r>
    </w:p>
    <w:p>
      <w:pPr>
        <w:pStyle w:val="IntenseQuote"/>
      </w:pPr>
      <w:r>
        <w:rPr>
          <w:rFonts w:ascii="Yu Gothic" w:hAnsi="Yu Gothic" w:eastAsia="Yu Gothic"/>
        </w:rPr>
        <w:t>[SECTION_ID: DD-00]</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DD-00</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$.automation_policy</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p>
      <w:r>
        <w:rPr>
          <w:rFonts w:ascii="Yu Gothic" w:hAnsi="Yu Gothic" w:eastAsia="Yu Gothic"/>
        </w:rPr>
        <w:t>本章では、基本設計書から詳細設計書を生成・抽出・レビューする際の前提を定義する。</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6"/>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6"/>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生成元</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BD-NC-PROG-001 / NCプログラム運転機能_基本設計書.json</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相互変換方針</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SECTION_ID and JSON Path based extraction</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プレレビュー</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ibm_bob_detail_design_pre_review_checklist.json</w:t>
            </w:r>
          </w:p>
        </w:tc>
      </w:tr>
    </w:tbl>
    <w:p/>
    <w:p>
      <w:pPr>
        <w:pStyle w:val="Heading1"/>
        <w:jc w:val="left"/>
      </w:pPr>
      <w:r>
        <w:rPr>
          <w:rFonts w:ascii="Yu Gothic" w:hAnsi="Yu Gothic" w:eastAsia="Yu Gothic"/>
        </w:rPr>
        <w:t>0.1. 章ID・JSON対応表</w:t>
      </w:r>
    </w:p>
    <w:p>
      <w:pPr>
        <w:pStyle w:val="IntenseQuote"/>
      </w:pPr>
      <w:r>
        <w:rPr>
          <w:rFonts w:ascii="Yu Gothic" w:hAnsi="Yu Gothic" w:eastAsia="Yu Gothic"/>
        </w:rPr>
        <w:t>[SECTION_ID: DD-MAP]</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DD-MAP</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$.section_map</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96"/>
        <w:gridCol w:w="2896"/>
        <w:gridCol w:w="2896"/>
        <w:gridCol w:w="2896"/>
        <w:gridCol w:w="2896"/>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3"/>
              </w:rPr>
              <w:t>SECTION_ID</w:t>
            </w:r>
          </w:p>
        </w:tc>
        <w:tc>
          <w:tcPr>
            <w:tcW w:type="dxa" w:w="3969"/>
            <w:vAlign w:val="top"/>
            <w:shd w:fill="D9EAF7"/>
            <w:tcMar>
              <w:top w:w="60" w:type="dxa"/>
              <w:left w:w="60" w:type="dxa"/>
              <w:bottom w:w="60" w:type="dxa"/>
              <w:right w:w="60" w:type="dxa"/>
            </w:tcMar>
          </w:tcPr>
          <w:p>
            <w:pPr>
              <w:spacing w:after="0" w:before="0"/>
              <w:jc w:val="left"/>
            </w:pPr>
            <w:r/>
            <w:r>
              <w:rPr>
                <w:rFonts w:ascii="Yu Gothic" w:hAnsi="Yu Gothic" w:eastAsia="Yu Gothic"/>
                <w:b/>
                <w:sz w:val="13"/>
              </w:rPr>
              <w:t>章名</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3"/>
              </w:rPr>
              <w:t>JSON Path</w:t>
            </w:r>
          </w:p>
        </w:tc>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3"/>
              </w:rPr>
              <w:t>必須</w:t>
            </w:r>
          </w:p>
        </w:tc>
        <w:tc>
          <w:tcPr>
            <w:tcW w:type="dxa" w:w="5386"/>
            <w:vAlign w:val="top"/>
            <w:shd w:fill="D9EAF7"/>
            <w:tcMar>
              <w:top w:w="60" w:type="dxa"/>
              <w:left w:w="60" w:type="dxa"/>
              <w:bottom w:w="60" w:type="dxa"/>
              <w:right w:w="60" w:type="dxa"/>
            </w:tcMar>
          </w:tcPr>
          <w:p>
            <w:pPr>
              <w:spacing w:after="0" w:before="0"/>
              <w:jc w:val="left"/>
            </w:pPr>
            <w:r/>
            <w:r>
              <w:rPr>
                <w:rFonts w:ascii="Yu Gothic" w:hAnsi="Yu Gothic" w:eastAsia="Yu Gothic"/>
                <w:b/>
                <w:sz w:val="13"/>
              </w:rPr>
              <w:t>抽出/生成観点</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DD-01</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はじめに</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$.introduction</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目的・適用範囲・対象外</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DD-02</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入力文書・トレーサビリティ</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$.traceability</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基本設計/要件/機能IDの対応</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DD-03</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既存仕様・コード影響調査</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$.impact_analysis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既存仕様書/ヘッダ/ソース/テスト影響</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DD-04</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ソース構成・変更対象ファイル</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$.source_changes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include/src/test/scriptsの変更</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DD-05</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モジュール構造設計</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$.modules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責務分割・依存関係</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DD-06</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データ構造・型定義設計</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$.data_design</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enum/struct/定数</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DD-07</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グローバル変数・共有メモリ設計</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$.shared_memory_globals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所有者/読取元/書込元</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DD-08</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API・公開ヘッダ設計</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$.api_design</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条件必須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API追加/変更時必須</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DD-09</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スレッド配置・周期設計</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$.thread_design</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RT/TS/API処理配置</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DD-10</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リアルタイム処理詳細</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$.rt_design</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周期内処理・禁止事項</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DD-11</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タイムシェア処理詳細</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$.ts_design</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I/O・重計算・ログ</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DD-12</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関数詳細仕様</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$.function_specs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関数単位IPO・擬似コード</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DD-13</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状態遷移設計</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$.state_machines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条件必須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状態管理がある場合必須</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DD-14</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シーケンス/ハンドシェイク設計</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$.sequences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条件必須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逐次応答・外部機器応答待ち</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DD-15</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排他・整合性・メモリ可視性</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$.concurrency</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request/busy/ready/generation等</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DD-16</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エラー・フェイルセーフ設計</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$.error_safety</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安全側出力・復帰</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DD-17</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ログ・診断設計</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$.logging_diagnostics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ログ/スナップショット/CSV</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DD-18</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パラメータ・設定設計</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$.parameters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任意</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設定値・範囲・初期値</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DD-19</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性能・リアルタイム予算</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$.performance_budget</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RT追加時間・TS負荷</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DD-20</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初期化・リセット・移行</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$.initialization_reset</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初期値/クリア条件/互換</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DD-21</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テスト設計への引継ぎ</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$.test_handoff</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単体/統合/性能/異常系</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DD-22</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ビルド・テスト・静的解析</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$.build_test_static_analysis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VC2026/clang/CI</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DD-23</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未確定事項・リスク</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$.open_issues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必須</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要判断事項</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DD-24</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3"/>
              </w:rPr>
              <w:t>AIプレレビュー結果</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3"/>
              </w:rPr>
              <w:t>$.ai_review</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3"/>
              </w:rPr>
              <w:t>任意</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3"/>
              </w:rPr>
              <w:t>レビュー結果格納</w:t>
            </w:r>
          </w:p>
        </w:tc>
      </w:tr>
    </w:tbl>
    <w:p/>
    <w:p>
      <w:pPr>
        <w:pStyle w:val="Heading1"/>
        <w:jc w:val="left"/>
      </w:pPr>
      <w:r>
        <w:rPr>
          <w:rFonts w:ascii="Yu Gothic" w:hAnsi="Yu Gothic" w:eastAsia="Yu Gothic"/>
        </w:rPr>
        <w:t>1. はじめに</w:t>
      </w:r>
    </w:p>
    <w:p>
      <w:pPr>
        <w:pStyle w:val="IntenseQuote"/>
      </w:pPr>
      <w:r>
        <w:rPr>
          <w:rFonts w:ascii="Yu Gothic" w:hAnsi="Yu Gothic" w:eastAsia="Yu Gothic"/>
        </w:rPr>
        <w:t>[SECTION_ID: DD-01]</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DD-01</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$.introduction</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6"/>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6"/>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目的</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基本設計で定義したNCプログラム運転機能を、IBM-Bob基盤上で実装可能なモジュール、関数、共有メモリ、状態遷移、RT/TS処理順序へ展開する。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適用範囲</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NCファイル読込み要求、TS先読み・解析・機能実現、固定長リングバッファ、RT実行ブロック消費、S/T/M補助指令出力、異常安全、ログ診断、API追加を対象とする。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対象外</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全Gコード詳細演算、サブプログラム/マクロ、工具補正の高度演算、サーボ補間内部、PLC個別コード台帳の全列挙は対象外。</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前提条件</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RT側でファイルI/O・文字列解析・動的メモリ確保・OSロックを行わない。</w:t>
              <w:br/>
              <w:t>NC実行ブロックはTSで確定済みの固定長データである。</w:t>
              <w:br/>
              <w:t>AUTO以外の開始要求は拒否する。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設計粒度</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関数・構造体・処理順序・整合性方式まで具体化し、ソースコード全文は記載しない。</w:t>
            </w:r>
          </w:p>
        </w:tc>
      </w:tr>
    </w:tbl>
    <w:p/>
    <w:p>
      <w:pPr>
        <w:pStyle w:val="Heading1"/>
        <w:jc w:val="left"/>
      </w:pPr>
      <w:r>
        <w:rPr>
          <w:rFonts w:ascii="Yu Gothic" w:hAnsi="Yu Gothic" w:eastAsia="Yu Gothic"/>
        </w:rPr>
        <w:t>2. 入力文書・トレーサビリティ</w:t>
      </w:r>
    </w:p>
    <w:p>
      <w:pPr>
        <w:pStyle w:val="IntenseQuote"/>
      </w:pPr>
      <w:r>
        <w:rPr>
          <w:rFonts w:ascii="Yu Gothic" w:hAnsi="Yu Gothic" w:eastAsia="Yu Gothic"/>
        </w:rPr>
        <w:t>[SECTION_ID: DD-02]</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DD-02</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$.traceability</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96"/>
        <w:gridCol w:w="2896"/>
        <w:gridCol w:w="2896"/>
        <w:gridCol w:w="2896"/>
        <w:gridCol w:w="2896"/>
      </w:tblGrid>
      <w:tr>
        <w:trPr>
          <w:tblHeader w:val="true"/>
        </w:trPr>
        <w:tc>
          <w:tcPr>
            <w:tcW w:type="dxa" w:w="1701"/>
            <w:vAlign w:val="top"/>
            <w:shd w:fill="D9EAF7"/>
            <w:tcMar>
              <w:top w:w="60" w:type="dxa"/>
              <w:left w:w="60" w:type="dxa"/>
              <w:bottom w:w="60" w:type="dxa"/>
              <w:right w:w="60" w:type="dxa"/>
            </w:tcMar>
          </w:tcPr>
          <w:p>
            <w:pPr>
              <w:spacing w:after="0" w:before="0"/>
              <w:jc w:val="left"/>
            </w:pPr>
            <w:r/>
            <w:r>
              <w:rPr>
                <w:rFonts w:ascii="Yu Gothic" w:hAnsi="Yu Gothic" w:eastAsia="Yu Gothic"/>
                <w:b/>
                <w:sz w:val="14"/>
              </w:rPr>
              <w:t>種別</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4"/>
              </w:rPr>
              <w:t>ID/ファイル名</w:t>
            </w:r>
          </w:p>
        </w:tc>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4"/>
              </w:rPr>
              <w:t>版</w:t>
            </w:r>
          </w:p>
        </w:tc>
        <w:tc>
          <w:tcPr>
            <w:tcW w:type="dxa" w:w="4819"/>
            <w:vAlign w:val="top"/>
            <w:shd w:fill="D9EAF7"/>
            <w:tcMar>
              <w:top w:w="60" w:type="dxa"/>
              <w:left w:w="60" w:type="dxa"/>
              <w:bottom w:w="60" w:type="dxa"/>
              <w:right w:w="60" w:type="dxa"/>
            </w:tcMar>
          </w:tcPr>
          <w:p>
            <w:pPr>
              <w:spacing w:after="0" w:before="0"/>
              <w:jc w:val="left"/>
            </w:pPr>
            <w:r/>
            <w:r>
              <w:rPr>
                <w:rFonts w:ascii="Yu Gothic" w:hAnsi="Yu Gothic" w:eastAsia="Yu Gothic"/>
                <w:b/>
                <w:sz w:val="14"/>
              </w:rPr>
              <w:t>参照箇所</w:t>
            </w:r>
          </w:p>
        </w:tc>
        <w:tc>
          <w:tcPr>
            <w:tcW w:type="dxa" w:w="5102"/>
            <w:vAlign w:val="top"/>
            <w:shd w:fill="D9EAF7"/>
            <w:tcMar>
              <w:top w:w="60" w:type="dxa"/>
              <w:left w:w="60" w:type="dxa"/>
              <w:bottom w:w="60" w:type="dxa"/>
              <w:right w:w="60" w:type="dxa"/>
            </w:tcMar>
          </w:tcPr>
          <w:p>
            <w:pPr>
              <w:spacing w:after="0" w:before="0"/>
              <w:jc w:val="left"/>
            </w:pPr>
            <w:r/>
            <w:r>
              <w:rPr>
                <w:rFonts w:ascii="Yu Gothic" w:hAnsi="Yu Gothic" w:eastAsia="Yu Gothic"/>
                <w:b/>
                <w:sz w:val="14"/>
              </w:rPr>
              <w:t>詳細設計への展開方針</w:t>
            </w:r>
          </w:p>
        </w:tc>
      </w:tr>
      <w:tr>
        <w:tc>
          <w:tcPr>
            <w:tcW w:type="dxa" w:w="1701"/>
            <w:vAlign w:val="top"/>
            <w:tcMar>
              <w:top w:w="60" w:type="dxa"/>
              <w:left w:w="60" w:type="dxa"/>
              <w:bottom w:w="60" w:type="dxa"/>
              <w:right w:w="60" w:type="dxa"/>
            </w:tcMar>
          </w:tcPr>
          <w:p>
            <w:pPr>
              <w:spacing w:after="0" w:before="0"/>
              <w:jc w:val="left"/>
            </w:pPr>
            <w:r/>
            <w:r>
              <w:rPr>
                <w:rFonts w:ascii="Yu Gothic" w:hAnsi="Yu Gothic" w:eastAsia="Yu Gothic"/>
                <w:b w:val="0"/>
                <w:sz w:val="14"/>
              </w:rPr>
              <w:t>基本設計書</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4"/>
              </w:rPr>
              <w:t>BD-NC-PROG-001</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4"/>
              </w:rPr>
              <w:t>Ver.0.1</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4"/>
              </w:rPr>
              <w:t>BD-02, BD-07, BD-09, BD-11, BD-13, BD-15, BD-18</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4"/>
              </w:rPr>
              <w:t>要件、状態、共有メモリ、RT/TS分担を詳細化</w:t>
            </w:r>
          </w:p>
        </w:tc>
      </w:tr>
      <w:tr>
        <w:tc>
          <w:tcPr>
            <w:tcW w:type="dxa" w:w="1701"/>
            <w:vAlign w:val="top"/>
            <w:tcMar>
              <w:top w:w="60" w:type="dxa"/>
              <w:left w:w="60" w:type="dxa"/>
              <w:bottom w:w="60" w:type="dxa"/>
              <w:right w:w="60" w:type="dxa"/>
            </w:tcMar>
          </w:tcPr>
          <w:p>
            <w:pPr>
              <w:spacing w:after="0" w:before="0"/>
              <w:jc w:val="left"/>
            </w:pPr>
            <w:r/>
            <w:r>
              <w:rPr>
                <w:rFonts w:ascii="Yu Gothic" w:hAnsi="Yu Gothic" w:eastAsia="Yu Gothic"/>
                <w:b w:val="0"/>
                <w:sz w:val="14"/>
              </w:rPr>
              <w:t>要件定義</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4"/>
              </w:rPr>
              <w:t>ユーザー提示仕様</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4"/>
              </w:rPr>
              <w:t>初版</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4"/>
              </w:rPr>
              <w:t>NCプログラム運転機能 概要/NCファイル/先読み/バッファリング</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4"/>
              </w:rPr>
              <w:t>REQ-NC-001〜008へ正規化</w:t>
            </w:r>
          </w:p>
        </w:tc>
      </w:tr>
      <w:tr>
        <w:tc>
          <w:tcPr>
            <w:tcW w:type="dxa" w:w="1701"/>
            <w:vAlign w:val="top"/>
            <w:tcMar>
              <w:top w:w="60" w:type="dxa"/>
              <w:left w:w="60" w:type="dxa"/>
              <w:bottom w:w="60" w:type="dxa"/>
              <w:right w:w="60" w:type="dxa"/>
            </w:tcMar>
          </w:tcPr>
          <w:p>
            <w:pPr>
              <w:spacing w:after="0" w:before="0"/>
              <w:jc w:val="left"/>
            </w:pPr>
            <w:r/>
            <w:r>
              <w:rPr>
                <w:rFonts w:ascii="Yu Gothic" w:hAnsi="Yu Gothic" w:eastAsia="Yu Gothic"/>
                <w:b w:val="0"/>
                <w:sz w:val="14"/>
              </w:rPr>
              <w:t>既存基盤設計</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4"/>
              </w:rPr>
              <w:t>基盤システム基本/詳細設計</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4"/>
              </w:rPr>
              <w:t>評価用</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4"/>
              </w:rPr>
              <w:t>RT/TS/API/共有メモリ</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4"/>
              </w:rPr>
              <w:t>既存制約として反映</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13"/>
        <w:gridCol w:w="2413"/>
        <w:gridCol w:w="2413"/>
        <w:gridCol w:w="2413"/>
        <w:gridCol w:w="2413"/>
        <w:gridCol w:w="2413"/>
      </w:tblGrid>
      <w:tr>
        <w:trPr>
          <w:tblHeader w:val="true"/>
        </w:trPr>
        <w:tc>
          <w:tcPr>
            <w:tcW w:type="dxa" w:w="158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要件ID</w:t>
            </w:r>
          </w:p>
        </w:tc>
        <w:tc>
          <w:tcPr>
            <w:tcW w:type="dxa" w:w="5386"/>
            <w:vAlign w:val="top"/>
            <w:shd w:fill="D9EAF7"/>
            <w:tcMar>
              <w:top w:w="60" w:type="dxa"/>
              <w:left w:w="60" w:type="dxa"/>
              <w:bottom w:w="60" w:type="dxa"/>
              <w:right w:w="60" w:type="dxa"/>
            </w:tcMar>
          </w:tcPr>
          <w:p>
            <w:pPr>
              <w:spacing w:after="0" w:before="0"/>
              <w:jc w:val="left"/>
            </w:pPr>
            <w:r/>
            <w:r>
              <w:rPr>
                <w:rFonts w:ascii="Yu Gothic" w:hAnsi="Yu Gothic" w:eastAsia="Yu Gothic"/>
                <w:b/>
                <w:sz w:val="12"/>
              </w:rPr>
              <w:t>要件概要</w:t>
            </w:r>
          </w:p>
        </w:tc>
        <w:tc>
          <w:tcPr>
            <w:tcW w:type="dxa" w:w="2154"/>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基本設計SECTION_ID</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2"/>
              </w:rPr>
              <w:t>詳細設計SECTION_ID</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実装対象</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2"/>
              </w:rPr>
              <w:t>テスト観点</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REQ-NC-001</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2"/>
              </w:rPr>
              <w:t>AUTO運転モード時にNCプログラムファイルを読み込み、運転に使用できること。</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2"/>
              </w:rPr>
              <w:t>BD-02,BD-07</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DD-08,DD-09,DD-10,DD-11,DD-13</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API-NC-001</w:t>
              <w:br/>
              <w:t>FUNC-NC-RT-001</w:t>
              <w:br/>
              <w:t>FUNC-NC-TS-001</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FT-NC-NORMAL-001</w:t>
              <w:br/>
              <w:t>FT-NC-API-001</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REQ-NC-002</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2"/>
              </w:rPr>
              <w:t>NCプログラムファイルはテキストファイルとし、1行をアルファベット+数値の組として解釈できること。</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2"/>
              </w:rPr>
              <w:t>BD-02,BD-07</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DD-06,DD-11,DD-12</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FUNC-NC-TS-003</w:t>
              <w:br/>
              <w:t>FUNC-NC-TS-004</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FT-NC-PARSE-001</w:t>
              <w:br/>
              <w:t>FT-NC-BOUND-001</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REQ-NC-003</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2"/>
              </w:rPr>
              <w:t>Gコードは数値ごとに特定機能を表し、同一行の他アドレスはGコード機能ごとに異なる補助指令として扱うこと。</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2"/>
              </w:rPr>
              <w:t>BD-02,BD-07</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DD-06,DD-11,DD-12,DD-18</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FUNC-NC-TS-005</w:t>
              <w:br/>
              <w:t>FUNC-NC-TS-006</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FT-NC-MODAL-001</w:t>
              <w:br/>
              <w:t>FT-NC-ERROR-002</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REQ-NC-004</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2"/>
              </w:rPr>
              <w:t>S/T/MコードはPLC経由で周辺機器を制御する独立指令として単独指令可能であること。</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2"/>
              </w:rPr>
              <w:t>BD-02,BD-07</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DD-06,DD-10,DD-14,DD-16</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FUNC-NC-RT-004</w:t>
              <w:br/>
              <w:t>SEQ-NC-PLC-001</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FT-NC-AUX-001</w:t>
              <w:br/>
              <w:t>FT-NC-PLC-001</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REQ-NC-005</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2"/>
              </w:rPr>
              <w:t>TS_SERVICEはNCプログラムファイルを最大1万行先まで先読み可能であること。</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2"/>
              </w:rPr>
              <w:t>BD-02,BD-07</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DD-06,DD-07,DD-11,DD-19</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DATA-NC-003</w:t>
              <w:br/>
              <w:t>FUNC-NC-TS-007</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FT-NC-PERF-TS-001</w:t>
              <w:br/>
              <w:t>FT-NC-BUFFER-001</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REQ-NC-006</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2"/>
              </w:rPr>
              <w:t>相対位置指令や有効機能中の座標変換を、実行前に処理済みデータへ変換してバッファリングすること。</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2"/>
              </w:rPr>
              <w:t>BD-02,BD-07</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DD-06,DD-11,DD-12,DD-15</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FUNC-NC-TS-006</w:t>
              <w:br/>
              <w:t>FUNC-NC-TS-008</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FT-NC-TRANSFORM-001</w:t>
              <w:br/>
              <w:t>FT-NC-RELATIVE-001</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REQ-NC-007</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2"/>
              </w:rPr>
              <w:t>RT_CONTROLは1周期に複数行相当の処理が必要な場合でも、周期内完了可能な処理量に制限すること。</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2"/>
              </w:rPr>
              <w:t>BD-02,BD-07</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DD-09,DD-10,DD-19</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FUNC-NC-RT-002</w:t>
              <w:br/>
              <w:t>PERF-NC-001</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FT-NC-RT-001</w:t>
              <w:br/>
              <w:t>FT-NC-RT-002</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REQ-NC-008</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2"/>
              </w:rPr>
              <w:t>ファイル異常、構文異常、バッファアンダーラン、インターロック発生時は安全側へ遷移すること。</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2"/>
              </w:rPr>
              <w:t>BD-02,BD-07</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DD-13,DD-16,DD-17,DD-21</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ERR-NC-001</w:t>
              <w:br/>
              <w:t>ERR-NC-002</w:t>
              <w:br/>
              <w:t>ERR-NC-003</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FT-NC-SAFETY-001</w:t>
              <w:br/>
              <w:t>FT-NC-ERROR-001</w:t>
            </w:r>
          </w:p>
        </w:tc>
      </w:tr>
    </w:tbl>
    <w:p/>
    <w:p>
      <w:pPr>
        <w:pStyle w:val="Heading1"/>
        <w:jc w:val="left"/>
      </w:pPr>
      <w:r>
        <w:rPr>
          <w:rFonts w:ascii="Yu Gothic" w:hAnsi="Yu Gothic" w:eastAsia="Yu Gothic"/>
        </w:rPr>
        <w:t>3. 既存仕様・コード影響調査</w:t>
      </w:r>
    </w:p>
    <w:p>
      <w:pPr>
        <w:pStyle w:val="IntenseQuote"/>
      </w:pPr>
      <w:r>
        <w:rPr>
          <w:rFonts w:ascii="Yu Gothic" w:hAnsi="Yu Gothic" w:eastAsia="Yu Gothic"/>
        </w:rPr>
        <w:t>[SECTION_ID: DD-03]</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DD-03</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$.impact_analysis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13"/>
        <w:gridCol w:w="2413"/>
        <w:gridCol w:w="2413"/>
        <w:gridCol w:w="2413"/>
        <w:gridCol w:w="2413"/>
        <w:gridCol w:w="2413"/>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影響ID</w:t>
            </w:r>
          </w:p>
        </w:tc>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対象種別</w:t>
            </w:r>
          </w:p>
        </w:tc>
        <w:tc>
          <w:tcPr>
            <w:tcW w:type="dxa" w:w="3288"/>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対象名/パス</w:t>
            </w:r>
          </w:p>
        </w:tc>
        <w:tc>
          <w:tcPr>
            <w:tcW w:type="dxa" w:w="124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影響有無</w:t>
            </w:r>
          </w:p>
        </w:tc>
        <w:tc>
          <w:tcPr>
            <w:tcW w:type="dxa" w:w="4535"/>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変更方針</w:t>
            </w:r>
          </w:p>
        </w:tc>
        <w:tc>
          <w:tcPr>
            <w:tcW w:type="dxa" w:w="4535"/>
            <w:vAlign w:val="top"/>
            <w:shd w:fill="D9EAF7"/>
            <w:tcMar>
              <w:top w:w="60" w:type="dxa"/>
              <w:left w:w="60" w:type="dxa"/>
              <w:bottom w:w="60" w:type="dxa"/>
              <w:right w:w="60" w:type="dxa"/>
            </w:tcMar>
          </w:tcPr>
          <w:p>
            <w:pPr>
              <w:spacing w:after="0" w:before="0"/>
              <w:jc w:val="left"/>
            </w:pPr>
            <w:r/>
            <w:r>
              <w:rPr>
                <w:rFonts w:ascii="Yu Gothic" w:hAnsi="Yu Gothic" w:eastAsia="Yu Gothic"/>
                <w:b/>
                <w:sz w:val="12"/>
              </w:rPr>
              <w:t>根拠/確認方法</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IMP-NC-001</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ヘッダ</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include/system_config.h</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あり</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NC_MAX_LOOKAHEAD_LINES、NC_FILE_PATH_MAX、NC_LINE_MAX_LEN、NC_RT_MAX_BLOCKS_PER_CYCLE等の定数を追加する。</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BD-18で構成定数追加が必要。RT/TS双方が同一値を参照するため公開ヘッダに配置。</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IMP-NC-002</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ヘッダ</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include/system_shared.h</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あり</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NC_PROGRAM_REQUEST/STATUS/EXEC_BUFFER等の型定義、extern宣言を追加する。</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共有メモリを固定長構造体として公開する基盤方針に沿う。</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IMP-NC-003</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ヘッダ</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2"/>
              </w:rPr>
              <w:t>include/control_api.h</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あり</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既存APIは変更せず、NCプログラム運転APIのプロトタイプを末尾追加する。</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API互換性維持のため既存関数シグネチャは変更しない。</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IMP-NC-004</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ヘッダ</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2"/>
              </w:rPr>
              <w:t>include/nc_program.h</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あり</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NC内部処理関数、パーサ、バッファ操作、RT/TS連携関数の宣言を追加する。</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NC関連処理を既存rt_control.h/ts_service.hに過度に混在させない。</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IMP-NC-005</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ソース</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2"/>
              </w:rPr>
              <w:t>src/system_shared.c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あり</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NC共有メモリ実体定義とSystemShared_Initialize内の初期化を追加する。</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起動時ゼロクリアと既定状態NC_IDLEが必要。</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IMP-NC-006</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ソース</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2"/>
              </w:rPr>
              <w:t>src/control_api.c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あり</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NCプログラム読込み/開始/保持/停止/再開/状態取得APIを追加する。</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APIは要求登録またはスナップショット取得のみ実施。</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IMP-NC-007</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ソース</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2"/>
              </w:rPr>
              <w:t>src/rt_control.c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あり</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RT周期内にNC状態確定、実行ブロック消費、出力反映、アンダーラン検出を追加する。</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RT禁止事項に違反しないよう文字列解析とファイルI/Oは含めない。</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IMP-NC-008</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ソース</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2"/>
              </w:rPr>
              <w:t>src/ts_service.c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あり</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TSスライスでファイルI/O、字句解析、G機能確定、座標変換、バッファ補充を実行する。</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重処理をTS側へ分離するため。</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IMP-NC-009</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ソース</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2"/>
              </w:rPr>
              <w:t>src/nc_program.c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あり</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NC状態、バッファ、実行補助、共通ユーティリティを追加実装する。</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NC機能の責務分離と単体テスト容易性を確保。</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IMP-NC-010</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ソース</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2"/>
              </w:rPr>
              <w:t>src/nc_parser.c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あり</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NC行のトークン化、数値解析、G/S/T/M分類、構文検証を実装する。</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RT側へ文字列解析を入れないためTS専用モジュールとする。</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IMP-NC-011</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テスト</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2"/>
              </w:rPr>
              <w:t>test/test_nc_program.c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あり</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API、パーサ、バッファ、状態遷移、エラー処理の単体/結合テストを追加する。</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詳細設計の関数仕様と対応。</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IMP-NC-012</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ビルド</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2"/>
              </w:rPr>
              <w:t>scripts/build_vc2026.bat / scripts/build_clang.bat</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あり</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追加ソースをビルド対象へ追加し、VC2026/clang Windowsの警告を確認する。</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2"/>
              </w:rPr>
              <w:t>テンプレート要求のbuild/test command対象。</w:t>
            </w:r>
          </w:p>
        </w:tc>
      </w:tr>
    </w:tbl>
    <w:p/>
    <w:p>
      <w:pPr>
        <w:pStyle w:val="Heading1"/>
        <w:jc w:val="left"/>
      </w:pPr>
      <w:r>
        <w:rPr>
          <w:rFonts w:ascii="Yu Gothic" w:hAnsi="Yu Gothic" w:eastAsia="Yu Gothic"/>
        </w:rPr>
        <w:t>4. ソース構成・変更対象ファイル</w:t>
      </w:r>
    </w:p>
    <w:p>
      <w:pPr>
        <w:pStyle w:val="IntenseQuote"/>
      </w:pPr>
      <w:r>
        <w:rPr>
          <w:rFonts w:ascii="Yu Gothic" w:hAnsi="Yu Gothic" w:eastAsia="Yu Gothic"/>
        </w:rPr>
        <w:t>[SECTION_ID: DD-04]</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DD-04</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$.source_changes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13"/>
        <w:gridCol w:w="2413"/>
        <w:gridCol w:w="2413"/>
        <w:gridCol w:w="2413"/>
        <w:gridCol w:w="2413"/>
        <w:gridCol w:w="2413"/>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変更ID</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2"/>
              </w:rPr>
              <w:t>ファイルパス</w:t>
            </w:r>
          </w:p>
        </w:tc>
        <w:tc>
          <w:tcPr>
            <w:tcW w:type="dxa" w:w="124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変更種別</w:t>
            </w:r>
          </w:p>
        </w:tc>
        <w:tc>
          <w:tcPr>
            <w:tcW w:type="dxa" w:w="4819"/>
            <w:vAlign w:val="top"/>
            <w:shd w:fill="D9EAF7"/>
            <w:tcMar>
              <w:top w:w="60" w:type="dxa"/>
              <w:left w:w="60" w:type="dxa"/>
              <w:bottom w:w="60" w:type="dxa"/>
              <w:right w:w="60" w:type="dxa"/>
            </w:tcMar>
          </w:tcPr>
          <w:p>
            <w:pPr>
              <w:spacing w:after="0" w:before="0"/>
              <w:jc w:val="left"/>
            </w:pPr>
            <w:r/>
            <w:r>
              <w:rPr>
                <w:rFonts w:ascii="Yu Gothic" w:hAnsi="Yu Gothic" w:eastAsia="Yu Gothic"/>
                <w:b/>
                <w:sz w:val="12"/>
              </w:rPr>
              <w:t>主な変更内容</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2"/>
              </w:rPr>
              <w:t>依存先</w:t>
            </w:r>
          </w:p>
        </w:tc>
        <w:tc>
          <w:tcPr>
            <w:tcW w:type="dxa" w:w="4252"/>
            <w:vAlign w:val="top"/>
            <w:shd w:fill="D9EAF7"/>
            <w:tcMar>
              <w:top w:w="60" w:type="dxa"/>
              <w:left w:w="60" w:type="dxa"/>
              <w:bottom w:w="60" w:type="dxa"/>
              <w:right w:w="60" w:type="dxa"/>
            </w:tcMar>
          </w:tcPr>
          <w:p>
            <w:pPr>
              <w:spacing w:after="0" w:before="0"/>
              <w:jc w:val="left"/>
            </w:pPr>
            <w:r/>
            <w:r>
              <w:rPr>
                <w:rFonts w:ascii="Yu Gothic" w:hAnsi="Yu Gothic" w:eastAsia="Yu Gothic"/>
                <w:b/>
                <w:sz w:val="12"/>
              </w:rPr>
              <w:t>レビュー観点</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SRC-NC-001</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include/system_config.h</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変更</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NC先読み行数、行長、軸数、1周期消費上限、TSスライス行数などの定数を追加する。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既存定数名との衝突、ROM/RAMサイズ、境界値</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SRC-NC-002</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include/system_shared.h</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変更</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NC関連enum/struct/extern宣言を追加する。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include/system_config.h</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構造体サイズ、固定長配列、公開ヘッダ互換</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SRC-NC-003</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include/control_api.h</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変更</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NCプログラム運転APIを既存APIの末尾に追加する。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include/system_shared.h</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既存API互換、Cリンケージ、戻り値定義</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SRC-NC-004</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include/nc_program.h</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追加</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NC内部処理関数、パーサ、バッファ、RT/TS接続関数を宣言する。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include/system_shared.h</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公開/内部の境界、RTから呼べる関数の禁止事項</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SRC-NC-005</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src/system_shared.c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変更</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g_ncProgramRequest、g_ncProgramStatus、g_ncProgramBufferを定義し初期化する。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include/system_shared.h</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初期化、リセット、共有メモリ中間状態</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SRC-NC-006</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src/control_api.c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変更</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Api_RequestNcProgramLoad等を実装する。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include/control_api.h</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引数検証、多重要求、文字列コピー上限</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SRC-NC-007</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src/rt_control.c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変更</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RT周期内のNC状態処理とブロック消費処理を組み込む。</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include/nc_program.h</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RT禁止事項、割込周期、インターロック優先</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SRC-NC-008</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src/ts_service.c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変更</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TsNcProgram_ExecuteSlice呼出しをTSスライスに追加する。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include/nc_program.h</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TS中断時整合性、I/O失敗処理</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SRC-NC-009</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src/nc_program.c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追加</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NC共有状態制御、リングバッファ操作、実行ブロック適用補助を実装する。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include/nc_program.h</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単一責務、境界値、RT/TS共用関数の安全性</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SRC-NC-010</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src/nc_parser.c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追加</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字句解析、G/S/T/M分類、数値解析、モーダル更新、座標変換前処理を実装する。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include/nc_program.h</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TS専用、数値異常、対応コード表</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SRC-NC-011</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test/test_nc_program.c</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追加</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NCパーサ、バッファ、状態遷移、APIのテストを追加する。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t>include/control_api.h</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正常/異常/境界/競合</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SRC-NC-012</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scripts/build_vc2026.bat / scripts/build_clang.bat</w:t>
            </w:r>
          </w:p>
        </w:tc>
        <w:tc>
          <w:tcPr>
            <w:tcW w:type="dxa" w:w="1247"/>
            <w:vAlign w:val="top"/>
            <w:tcMar>
              <w:top w:w="60" w:type="dxa"/>
              <w:left w:w="60" w:type="dxa"/>
              <w:bottom w:w="60" w:type="dxa"/>
              <w:right w:w="60" w:type="dxa"/>
            </w:tcMar>
          </w:tcPr>
          <w:p>
            <w:pPr>
              <w:spacing w:after="0" w:before="0"/>
              <w:jc w:val="left"/>
            </w:pPr>
            <w:r/>
            <w:r>
              <w:rPr>
                <w:rFonts w:ascii="Yu Gothic" w:hAnsi="Yu Gothic" w:eastAsia="Yu Gothic"/>
                <w:b w:val="0"/>
                <w:sz w:val="12"/>
              </w:rPr>
              <w:t>変更</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追加ソースファイルをコンパイル対象に追加する。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2"/>
              </w:rPr>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VC2026/clang両方で同一ソース構成</w:t>
            </w:r>
          </w:p>
        </w:tc>
      </w:tr>
    </w:tbl>
    <w:p/>
    <w:p>
      <w:pPr>
        <w:pStyle w:val="Heading1"/>
        <w:jc w:val="left"/>
      </w:pPr>
      <w:r>
        <w:rPr>
          <w:rFonts w:ascii="Yu Gothic" w:hAnsi="Yu Gothic" w:eastAsia="Yu Gothic"/>
        </w:rPr>
        <w:t>5. モジュール構造設計</w:t>
      </w:r>
    </w:p>
    <w:p>
      <w:pPr>
        <w:pStyle w:val="IntenseQuote"/>
      </w:pPr>
      <w:r>
        <w:rPr>
          <w:rFonts w:ascii="Yu Gothic" w:hAnsi="Yu Gothic" w:eastAsia="Yu Gothic"/>
        </w:rPr>
        <w:t>[SECTION_ID: DD-05]</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DD-05</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$.modules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69"/>
        <w:gridCol w:w="2069"/>
        <w:gridCol w:w="2069"/>
        <w:gridCol w:w="2069"/>
        <w:gridCol w:w="2069"/>
        <w:gridCol w:w="2069"/>
        <w:gridCol w:w="2069"/>
      </w:tblGrid>
      <w:tr>
        <w:trPr>
          <w:tblHeader w:val="true"/>
        </w:trPr>
        <w:tc>
          <w:tcPr>
            <w:tcW w:type="dxa" w:w="158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モジュールID</w:t>
            </w:r>
          </w:p>
        </w:tc>
        <w:tc>
          <w:tcPr>
            <w:tcW w:type="dxa" w:w="2381"/>
            <w:vAlign w:val="top"/>
            <w:shd w:fill="D9EAF7"/>
            <w:tcMar>
              <w:top w:w="60" w:type="dxa"/>
              <w:left w:w="60" w:type="dxa"/>
              <w:bottom w:w="60" w:type="dxa"/>
              <w:right w:w="60" w:type="dxa"/>
            </w:tcMar>
          </w:tcPr>
          <w:p>
            <w:pPr>
              <w:spacing w:after="0" w:before="0"/>
              <w:jc w:val="left"/>
            </w:pPr>
            <w:r/>
            <w:r>
              <w:rPr>
                <w:rFonts w:ascii="Yu Gothic" w:hAnsi="Yu Gothic" w:eastAsia="Yu Gothic"/>
                <w:b/>
                <w:sz w:val="12"/>
              </w:rPr>
              <w:t>モジュール名</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2"/>
              </w:rPr>
              <w:t>配置ファイル</w:t>
            </w:r>
          </w:p>
        </w:tc>
        <w:tc>
          <w:tcPr>
            <w:tcW w:type="dxa" w:w="4989"/>
            <w:vAlign w:val="top"/>
            <w:shd w:fill="D9EAF7"/>
            <w:tcMar>
              <w:top w:w="60" w:type="dxa"/>
              <w:left w:w="60" w:type="dxa"/>
              <w:bottom w:w="60" w:type="dxa"/>
              <w:right w:w="60" w:type="dxa"/>
            </w:tcMar>
          </w:tcPr>
          <w:p>
            <w:pPr>
              <w:spacing w:after="0" w:before="0"/>
              <w:jc w:val="left"/>
            </w:pPr>
            <w:r/>
            <w:r>
              <w:rPr>
                <w:rFonts w:ascii="Yu Gothic" w:hAnsi="Yu Gothic" w:eastAsia="Yu Gothic"/>
                <w:b/>
                <w:sz w:val="12"/>
              </w:rPr>
              <w:t>責務</w:t>
            </w:r>
          </w:p>
        </w:tc>
        <w:tc>
          <w:tcPr>
            <w:tcW w:type="dxa" w:w="2721"/>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呼出元</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呼出先</w:t>
            </w:r>
          </w:p>
        </w:tc>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RT/TS/API</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MOD-NC-API</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 API要求登録</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src/control_api.c</w:t>
            </w:r>
          </w:p>
        </w:tc>
        <w:tc>
          <w:tcPr>
            <w:tcW w:type="dxa" w:w="4989"/>
            <w:vAlign w:val="top"/>
            <w:tcMar>
              <w:top w:w="60" w:type="dxa"/>
              <w:left w:w="60" w:type="dxa"/>
              <w:bottom w:w="60" w:type="dxa"/>
              <w:right w:w="60" w:type="dxa"/>
            </w:tcMar>
          </w:tcPr>
          <w:p>
            <w:pPr>
              <w:spacing w:after="0" w:before="0"/>
              <w:jc w:val="left"/>
            </w:pPr>
            <w:r/>
            <w:r>
              <w:rPr>
                <w:rFonts w:ascii="Yu Gothic" w:hAnsi="Yu Gothic" w:eastAsia="Yu Gothic"/>
                <w:b w:val="0"/>
                <w:sz w:val="12"/>
              </w:rPr>
              <w:t>外部アプリからの読込み、開始、停止、保持、状態取得要求を共有メモリへ登録する。</w:t>
            </w:r>
          </w:p>
        </w:tc>
        <w:tc>
          <w:tcPr>
            <w:tcW w:type="dxa" w:w="2721"/>
            <w:vAlign w:val="top"/>
            <w:tcMar>
              <w:top w:w="60" w:type="dxa"/>
              <w:left w:w="60" w:type="dxa"/>
              <w:bottom w:w="60" w:type="dxa"/>
              <w:right w:w="60" w:type="dxa"/>
            </w:tcMar>
          </w:tcPr>
          <w:p>
            <w:pPr>
              <w:spacing w:after="0" w:before="0"/>
              <w:jc w:val="left"/>
            </w:pPr>
            <w:r/>
            <w:r>
              <w:rPr>
                <w:rFonts w:ascii="Yu Gothic" w:hAnsi="Yu Gothic" w:eastAsia="Yu Gothic"/>
                <w:b w:val="0"/>
                <w:sz w:val="12"/>
              </w:rPr>
              <w:t>外部UI/保守アプリ</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g_ncProgramRequest</w:t>
              <w:br/>
              <w:t>g_ncProgramStatus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API</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MOD-NC-RT</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 RT実行制御</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src/rt_control.c</w:t>
            </w:r>
          </w:p>
        </w:tc>
        <w:tc>
          <w:tcPr>
            <w:tcW w:type="dxa" w:w="4989"/>
            <w:vAlign w:val="top"/>
            <w:tcMar>
              <w:top w:w="60" w:type="dxa"/>
              <w:left w:w="60" w:type="dxa"/>
              <w:bottom w:w="60" w:type="dxa"/>
              <w:right w:w="60" w:type="dxa"/>
            </w:tcMar>
          </w:tcPr>
          <w:p>
            <w:pPr>
              <w:spacing w:after="0" w:before="0"/>
              <w:jc w:val="left"/>
            </w:pPr>
            <w:r/>
            <w:r>
              <w:rPr>
                <w:rFonts w:ascii="Yu Gothic" w:hAnsi="Yu Gothic" w:eastAsia="Yu Gothic"/>
                <w:b w:val="0"/>
                <w:sz w:val="12"/>
              </w:rPr>
              <w:t>AUTO運転中に処理済みNC実行ブロックを周期内に消費し、g_ioOutへ反映する。</w:t>
            </w:r>
          </w:p>
        </w:tc>
        <w:tc>
          <w:tcPr>
            <w:tcW w:type="dxa" w:w="2721"/>
            <w:vAlign w:val="top"/>
            <w:tcMar>
              <w:top w:w="60" w:type="dxa"/>
              <w:left w:w="60" w:type="dxa"/>
              <w:bottom w:w="60" w:type="dxa"/>
              <w:right w:w="60" w:type="dxa"/>
            </w:tcMar>
          </w:tcPr>
          <w:p>
            <w:pPr>
              <w:spacing w:after="0" w:before="0"/>
              <w:jc w:val="left"/>
            </w:pPr>
            <w:r/>
            <w:r>
              <w:rPr>
                <w:rFonts w:ascii="Yu Gothic" w:hAnsi="Yu Gothic" w:eastAsia="Yu Gothic"/>
                <w:b w:val="0"/>
                <w:sz w:val="12"/>
              </w:rPr>
              <w:t>RtDispatcher_ExecuteCycle</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g_ncProgramBuffer</w:t>
              <w:br/>
              <w:t>g_ncProgramStatus</w:t>
              <w:br/>
              <w:t>g_ioOut</w:t>
              <w:br/>
              <w:t>g_logQueue</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RT_CONTROL</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MOD-NC-TS</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 TS先読み制御</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src/ts_service.c</w:t>
            </w:r>
          </w:p>
        </w:tc>
        <w:tc>
          <w:tcPr>
            <w:tcW w:type="dxa" w:w="4989"/>
            <w:vAlign w:val="top"/>
            <w:tcMar>
              <w:top w:w="60" w:type="dxa"/>
              <w:left w:w="60" w:type="dxa"/>
              <w:bottom w:w="60" w:type="dxa"/>
              <w:right w:w="60" w:type="dxa"/>
            </w:tcMar>
          </w:tcPr>
          <w:p>
            <w:pPr>
              <w:spacing w:after="0" w:before="0"/>
              <w:jc w:val="left"/>
            </w:pPr>
            <w:r/>
            <w:r>
              <w:rPr>
                <w:rFonts w:ascii="Yu Gothic" w:hAnsi="Yu Gothic" w:eastAsia="Yu Gothic"/>
                <w:b w:val="0"/>
                <w:sz w:val="12"/>
              </w:rPr>
              <w:t>TSスライスでファイル読込み、解析、先読みバッファ補充、UI状態更新を行う。</w:t>
            </w:r>
          </w:p>
        </w:tc>
        <w:tc>
          <w:tcPr>
            <w:tcW w:type="dxa" w:w="2721"/>
            <w:vAlign w:val="top"/>
            <w:tcMar>
              <w:top w:w="60" w:type="dxa"/>
              <w:left w:w="60" w:type="dxa"/>
              <w:bottom w:w="60" w:type="dxa"/>
              <w:right w:w="60" w:type="dxa"/>
            </w:tcMar>
          </w:tcPr>
          <w:p>
            <w:pPr>
              <w:spacing w:after="0" w:before="0"/>
              <w:jc w:val="left"/>
            </w:pPr>
            <w:r/>
            <w:r>
              <w:rPr>
                <w:rFonts w:ascii="Yu Gothic" w:hAnsi="Yu Gothic" w:eastAsia="Yu Gothic"/>
                <w:b w:val="0"/>
                <w:sz w:val="12"/>
              </w:rPr>
              <w:t>TsService_ExecuteSlice</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NcParse_*</w:t>
              <w:br/>
              <w:t>NcBuffer_CommitBlock</w:t>
              <w:br/>
              <w:t>g_ncProgramBuffer</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TS_SERVICE</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MOD-NC-PARSER</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NCパーサ</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src/nc_parser.c</w:t>
            </w:r>
          </w:p>
        </w:tc>
        <w:tc>
          <w:tcPr>
            <w:tcW w:type="dxa" w:w="4989"/>
            <w:vAlign w:val="top"/>
            <w:tcMar>
              <w:top w:w="60" w:type="dxa"/>
              <w:left w:w="60" w:type="dxa"/>
              <w:bottom w:w="60" w:type="dxa"/>
              <w:right w:w="60" w:type="dxa"/>
            </w:tcMar>
          </w:tcPr>
          <w:p>
            <w:pPr>
              <w:spacing w:after="0" w:before="0"/>
              <w:jc w:val="left"/>
            </w:pPr>
            <w:r/>
            <w:r>
              <w:rPr>
                <w:rFonts w:ascii="Yu Gothic" w:hAnsi="Yu Gothic" w:eastAsia="Yu Gothic"/>
                <w:b w:val="0"/>
                <w:sz w:val="12"/>
              </w:rPr>
              <w:t>NCテキスト行をトークン化し、G/S/T/Mと補助アドレスを検証する。</w:t>
            </w:r>
          </w:p>
        </w:tc>
        <w:tc>
          <w:tcPr>
            <w:tcW w:type="dxa" w:w="2721"/>
            <w:vAlign w:val="top"/>
            <w:tcMar>
              <w:top w:w="60" w:type="dxa"/>
              <w:left w:w="60" w:type="dxa"/>
              <w:bottom w:w="60" w:type="dxa"/>
              <w:right w:w="60" w:type="dxa"/>
            </w:tcMar>
          </w:tcPr>
          <w:p>
            <w:pPr>
              <w:spacing w:after="0" w:before="0"/>
              <w:jc w:val="left"/>
            </w:pPr>
            <w:r/>
            <w:r>
              <w:rPr>
                <w:rFonts w:ascii="Yu Gothic" w:hAnsi="Yu Gothic" w:eastAsia="Yu Gothic"/>
                <w:b w:val="0"/>
                <w:sz w:val="12"/>
              </w:rPr>
              <w:t>MOD-NC-TS</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NC_TOKEN</w:t>
              <w:br/>
              <w:t>NC_MODAL_STATE</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TS_SERVICE</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MOD-NC-MODAL</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モーダル/座標変換処理</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src/nc_parser.c</w:t>
            </w:r>
          </w:p>
        </w:tc>
        <w:tc>
          <w:tcPr>
            <w:tcW w:type="dxa" w:w="4989"/>
            <w:vAlign w:val="top"/>
            <w:tcMar>
              <w:top w:w="60" w:type="dxa"/>
              <w:left w:w="60" w:type="dxa"/>
              <w:bottom w:w="60" w:type="dxa"/>
              <w:right w:w="60" w:type="dxa"/>
            </w:tcMar>
          </w:tcPr>
          <w:p>
            <w:pPr>
              <w:spacing w:after="0" w:before="0"/>
              <w:jc w:val="left"/>
            </w:pPr>
            <w:r/>
            <w:r>
              <w:rPr>
                <w:rFonts w:ascii="Yu Gothic" w:hAnsi="Yu Gothic" w:eastAsia="Yu Gothic"/>
                <w:b w:val="0"/>
                <w:sz w:val="12"/>
              </w:rPr>
              <w:t>相対位置、モーダルG機能、有効中座標変換を確定済み実行ブロックへ展開する。</w:t>
            </w:r>
          </w:p>
        </w:tc>
        <w:tc>
          <w:tcPr>
            <w:tcW w:type="dxa" w:w="2721"/>
            <w:vAlign w:val="top"/>
            <w:tcMar>
              <w:top w:w="60" w:type="dxa"/>
              <w:left w:w="60" w:type="dxa"/>
              <w:bottom w:w="60" w:type="dxa"/>
              <w:right w:w="60" w:type="dxa"/>
            </w:tcMar>
          </w:tcPr>
          <w:p>
            <w:pPr>
              <w:spacing w:after="0" w:before="0"/>
              <w:jc w:val="left"/>
            </w:pPr>
            <w:r/>
            <w:r>
              <w:rPr>
                <w:rFonts w:ascii="Yu Gothic" w:hAnsi="Yu Gothic" w:eastAsia="Yu Gothic"/>
                <w:b w:val="0"/>
                <w:sz w:val="12"/>
              </w:rPr>
              <w:t>MOD-NC-TS</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NC_MODAL_STATE</w:t>
              <w:br/>
              <w:t>NC_EXEC_BLOCK</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TS_SERVICE</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MOD-NC-BUFFER</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NCリングバッファ</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src/nc_program.c</w:t>
            </w:r>
          </w:p>
        </w:tc>
        <w:tc>
          <w:tcPr>
            <w:tcW w:type="dxa" w:w="4989"/>
            <w:vAlign w:val="top"/>
            <w:tcMar>
              <w:top w:w="60" w:type="dxa"/>
              <w:left w:w="60" w:type="dxa"/>
              <w:bottom w:w="60" w:type="dxa"/>
              <w:right w:w="60" w:type="dxa"/>
            </w:tcMar>
          </w:tcPr>
          <w:p>
            <w:pPr>
              <w:spacing w:after="0" w:before="0"/>
              <w:jc w:val="left"/>
            </w:pPr>
            <w:r/>
            <w:r>
              <w:rPr>
                <w:rFonts w:ascii="Yu Gothic" w:hAnsi="Yu Gothic" w:eastAsia="Yu Gothic"/>
                <w:b w:val="0"/>
                <w:sz w:val="12"/>
              </w:rPr>
              <w:t>最大1万行の処理済み実行ブロックを固定長リングバッファで管理する。</w:t>
            </w:r>
          </w:p>
        </w:tc>
        <w:tc>
          <w:tcPr>
            <w:tcW w:type="dxa" w:w="2721"/>
            <w:vAlign w:val="top"/>
            <w:tcMar>
              <w:top w:w="60" w:type="dxa"/>
              <w:left w:w="60" w:type="dxa"/>
              <w:bottom w:w="60" w:type="dxa"/>
              <w:right w:w="60" w:type="dxa"/>
            </w:tcMar>
          </w:tcPr>
          <w:p>
            <w:pPr>
              <w:spacing w:after="0" w:before="0"/>
              <w:jc w:val="left"/>
            </w:pPr>
            <w:r/>
            <w:r>
              <w:rPr>
                <w:rFonts w:ascii="Yu Gothic" w:hAnsi="Yu Gothic" w:eastAsia="Yu Gothic"/>
                <w:b w:val="0"/>
                <w:sz w:val="12"/>
              </w:rPr>
              <w:t>MOD-NC-RT</w:t>
              <w:br/>
              <w:t>MOD-NC-TS</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g_ncProgramBuffer</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COMMON</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MOD-NC-STATUS</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NC状態/診断</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src/nc_program.c</w:t>
            </w:r>
          </w:p>
        </w:tc>
        <w:tc>
          <w:tcPr>
            <w:tcW w:type="dxa" w:w="4989"/>
            <w:vAlign w:val="top"/>
            <w:tcMar>
              <w:top w:w="60" w:type="dxa"/>
              <w:left w:w="60" w:type="dxa"/>
              <w:bottom w:w="60" w:type="dxa"/>
              <w:right w:w="60" w:type="dxa"/>
            </w:tcMar>
          </w:tcPr>
          <w:p>
            <w:pPr>
              <w:spacing w:after="0" w:before="0"/>
              <w:jc w:val="left"/>
            </w:pPr>
            <w:r/>
            <w:r>
              <w:rPr>
                <w:rFonts w:ascii="Yu Gothic" w:hAnsi="Yu Gothic" w:eastAsia="Yu Gothic"/>
                <w:b w:val="0"/>
                <w:sz w:val="12"/>
              </w:rPr>
              <w:t>NC状態、エラー行番号、世代番号、統計値、ログ要求を管理する。</w:t>
            </w:r>
          </w:p>
        </w:tc>
        <w:tc>
          <w:tcPr>
            <w:tcW w:type="dxa" w:w="2721"/>
            <w:vAlign w:val="top"/>
            <w:tcMar>
              <w:top w:w="60" w:type="dxa"/>
              <w:left w:w="60" w:type="dxa"/>
              <w:bottom w:w="60" w:type="dxa"/>
              <w:right w:w="60" w:type="dxa"/>
            </w:tcMar>
          </w:tcPr>
          <w:p>
            <w:pPr>
              <w:spacing w:after="0" w:before="0"/>
              <w:jc w:val="left"/>
            </w:pPr>
            <w:r/>
            <w:r>
              <w:rPr>
                <w:rFonts w:ascii="Yu Gothic" w:hAnsi="Yu Gothic" w:eastAsia="Yu Gothic"/>
                <w:b w:val="0"/>
                <w:sz w:val="12"/>
              </w:rPr>
              <w:t>MOD-NC-RT</w:t>
              <w:br/>
              <w:t>MOD-NC-TS</w:t>
              <w:br/>
              <w:t>MOD-NC-API</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g_ncProgramStatus</w:t>
              <w:br/>
              <w:t>g_logQueue</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COMMON</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MOD-NC-TEST</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NCテスト補助</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test/test_nc_program.c</w:t>
            </w:r>
          </w:p>
        </w:tc>
        <w:tc>
          <w:tcPr>
            <w:tcW w:type="dxa" w:w="4989"/>
            <w:vAlign w:val="top"/>
            <w:tcMar>
              <w:top w:w="60" w:type="dxa"/>
              <w:left w:w="60" w:type="dxa"/>
              <w:bottom w:w="60" w:type="dxa"/>
              <w:right w:w="60" w:type="dxa"/>
            </w:tcMar>
          </w:tcPr>
          <w:p>
            <w:pPr>
              <w:spacing w:after="0" w:before="0"/>
              <w:jc w:val="left"/>
            </w:pPr>
            <w:r/>
            <w:r>
              <w:rPr>
                <w:rFonts w:ascii="Yu Gothic" w:hAnsi="Yu Gothic" w:eastAsia="Yu Gothic"/>
                <w:b w:val="0"/>
                <w:sz w:val="12"/>
              </w:rPr>
              <w:t>ファイル入力、API要求、RT/TSスライスを模擬し回帰確認する。</w:t>
            </w:r>
          </w:p>
        </w:tc>
        <w:tc>
          <w:tcPr>
            <w:tcW w:type="dxa" w:w="2721"/>
            <w:vAlign w:val="top"/>
            <w:tcMar>
              <w:top w:w="60" w:type="dxa"/>
              <w:left w:w="60" w:type="dxa"/>
              <w:bottom w:w="60" w:type="dxa"/>
              <w:right w:w="60" w:type="dxa"/>
            </w:tcMar>
          </w:tcPr>
          <w:p>
            <w:pPr>
              <w:spacing w:after="0" w:before="0"/>
              <w:jc w:val="left"/>
            </w:pPr>
            <w:r/>
            <w:r>
              <w:rPr>
                <w:rFonts w:ascii="Yu Gothic" w:hAnsi="Yu Gothic" w:eastAsia="Yu Gothic"/>
                <w:b w:val="0"/>
                <w:sz w:val="12"/>
              </w:rPr>
              <w:t>test runner</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2"/>
              </w:rPr>
              <w:t>NC modules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TEST</w:t>
            </w:r>
          </w:p>
        </w:tc>
      </w:tr>
    </w:tbl>
    <w:p/>
    <w:p>
      <w:pPr>
        <w:pStyle w:val="Heading1"/>
        <w:jc w:val="left"/>
      </w:pPr>
      <w:r>
        <w:rPr>
          <w:rFonts w:ascii="Yu Gothic" w:hAnsi="Yu Gothic" w:eastAsia="Yu Gothic"/>
        </w:rPr>
        <w:t>6. データ構造・型定義設計</w:t>
      </w:r>
    </w:p>
    <w:p>
      <w:pPr>
        <w:pStyle w:val="IntenseQuote"/>
      </w:pPr>
      <w:r>
        <w:rPr>
          <w:rFonts w:ascii="Yu Gothic" w:hAnsi="Yu Gothic" w:eastAsia="Yu Gothic"/>
        </w:rPr>
        <w:t>[SECTION_ID: DD-06]</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DD-06</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$.data_design</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10"/>
        <w:gridCol w:w="1810"/>
        <w:gridCol w:w="1810"/>
        <w:gridCol w:w="1810"/>
        <w:gridCol w:w="1810"/>
        <w:gridCol w:w="1810"/>
        <w:gridCol w:w="1810"/>
        <w:gridCol w:w="1810"/>
      </w:tblGrid>
      <w:tr>
        <w:trPr>
          <w:tblHeader w:val="true"/>
        </w:trPr>
        <w:tc>
          <w:tcPr>
            <w:tcW w:type="dxa" w:w="158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型ID</w:t>
            </w:r>
          </w:p>
        </w:tc>
        <w:tc>
          <w:tcPr>
            <w:tcW w:type="dxa" w:w="1134"/>
            <w:vAlign w:val="top"/>
            <w:shd w:fill="D9EAF7"/>
            <w:tcMar>
              <w:top w:w="60" w:type="dxa"/>
              <w:left w:w="60" w:type="dxa"/>
              <w:bottom w:w="60" w:type="dxa"/>
              <w:right w:w="60" w:type="dxa"/>
            </w:tcMar>
          </w:tcPr>
          <w:p>
            <w:pPr>
              <w:spacing w:after="0" w:before="0"/>
              <w:jc w:val="left"/>
            </w:pPr>
            <w:r/>
            <w:r>
              <w:rPr>
                <w:rFonts w:ascii="Yu Gothic" w:hAnsi="Yu Gothic" w:eastAsia="Yu Gothic"/>
                <w:b/>
                <w:sz w:val="12"/>
              </w:rPr>
              <w:t>種別</w:t>
            </w:r>
          </w:p>
        </w:tc>
        <w:tc>
          <w:tcPr>
            <w:tcW w:type="dxa" w:w="2381"/>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名称</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定義先</w:t>
            </w:r>
          </w:p>
        </w:tc>
        <w:tc>
          <w:tcPr>
            <w:tcW w:type="dxa" w:w="5953"/>
            <w:vAlign w:val="top"/>
            <w:shd w:fill="D9EAF7"/>
            <w:tcMar>
              <w:top w:w="60" w:type="dxa"/>
              <w:left w:w="60" w:type="dxa"/>
              <w:bottom w:w="60" w:type="dxa"/>
              <w:right w:w="60" w:type="dxa"/>
            </w:tcMar>
          </w:tcPr>
          <w:p>
            <w:pPr>
              <w:spacing w:after="0" w:before="0"/>
              <w:jc w:val="left"/>
            </w:pPr>
            <w:r/>
            <w:r>
              <w:rPr>
                <w:rFonts w:ascii="Yu Gothic" w:hAnsi="Yu Gothic" w:eastAsia="Yu Gothic"/>
                <w:b/>
                <w:sz w:val="12"/>
              </w:rPr>
              <w:t>フィールド/値</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単位/範囲</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初期値</w:t>
            </w:r>
          </w:p>
        </w:tc>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公開区分</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TYPE-NC-001</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enum</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NC_PROGRAM_STATE</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include/system_shared.h</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NC_IDLE, NC_LOAD_REQUESTED, NC_PREFETCHING, NC_READY, NC_RUNNING, NC_HOLD, NC_COMPLETED, NC_ERROR</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状態値</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NC_IDLE</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公開</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TYPE-NC-002</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enum</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NC_ERROR_CODE</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include/system_shared.h</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NC_ERR_NONE, NC_ERR_FILE_OPEN, NC_ERR_FILE_READ, NC_ERR_LINE_TOO_LONG, NC_ERR_TOKEN, NC_ERR_UNSUPPORTED_CODE, NC_ERR_RANGE, NC_ERR_BUFFER_UNDERRUN, NC_ERR_GENERATION, NC_ERR_INTERLOCK</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異常コード</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NC_ERR_NONE</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公開</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TYPE-NC-003</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enum</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NC_MOTION_TYPE</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include/system_shared.h</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NC_MOTION_NONE, NC_MOTION_LINEAR, NC_MOTION_RAPID, NC_MOTION_AUX_ONLY, NC_MOTION_DWELL, NC_MOTION_UNSUPPORTED</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実行ブロック種別</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NC_MOTION_NONE</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公開</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TYPE-NC-004</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struct</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NC_PROGRAM_REQUEST</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include/system_shared.h</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request_seq, load_request, start_request, hold_request, stop_request, resume_request, reset_request, file_path[]</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固定長</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all zero</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公開</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TYPE-NC-005</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struct</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NC_PROGRAM_STATUS</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include/system_shared.h</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state, error_code, error_line_no, read_line_no, exec_line_no, buffered_blocks, generation, response_code</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固定長</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state=NC_IDLE</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公開</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TYPE-NC-006</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struct</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NC_EXEC_BLOCK</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include/system_shared.h</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valid, generation, line_no, motion_type, axis_target[], feed, spindle_speed, tool_no, aux_m_code, aux_flags, modal_flags</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NC_AXIS_MAX軸</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valid=0</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内部公開</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TYPE-NC-007</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struct</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NC_EXEC_BUFFER</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include/system_shared.h</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head_index, tail_index, producer_generation, consumer_generation, eof_reached, slots[NC_MAX_LOOKAHEAD_LINES]</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最大10000ブロック</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empty</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内部公開</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TYPE-NC-008</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struct</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NC_MODAL_STATE</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include/nc_program.h</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current_position[], active_g_group[], coord_mode, transform_mode, feed_mode, last_feed, last_spindle</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TSローカル</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既定G状態</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内部</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CONST-NC-001</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constant</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NC_MAX_LOOKAHEAD_LINES</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include/system_config.h</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10000</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行/ブロック</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10000</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公開</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2"/>
              </w:rPr>
              <w:t>CONST-NC-002</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constant</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2"/>
              </w:rPr>
              <w:t>NC_RT_MAX_BLOCKS_PER_CYCLE</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include/system_config.h</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8（暫定）</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ブロック/RT周期</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8</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公開</w:t>
            </w:r>
          </w:p>
        </w:tc>
      </w:tr>
    </w:tbl>
    <w:p/>
    <w:p>
      <w:pPr>
        <w:pStyle w:val="Heading2"/>
      </w:pPr>
      <w:r>
        <w:rPr>
          <w:rFonts w:ascii="Yu Gothic" w:hAnsi="Yu Gothic" w:eastAsia="Yu Gothic"/>
        </w:rPr>
        <w:t>6.x 構造体フィールド詳細: NC_PROGRAM_REQUEST</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10"/>
        <w:gridCol w:w="1810"/>
        <w:gridCol w:w="1810"/>
        <w:gridCol w:w="1810"/>
        <w:gridCol w:w="1810"/>
        <w:gridCol w:w="1810"/>
        <w:gridCol w:w="1810"/>
        <w:gridCol w:w="1810"/>
      </w:tblGrid>
      <w:tr>
        <w:trPr>
          <w:tblHeader w:val="true"/>
        </w:trPr>
        <w:tc>
          <w:tcPr>
            <w:tcW w:type="dxa" w:w="215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構造体名</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フィールド名</w:t>
            </w:r>
          </w:p>
        </w:tc>
        <w:tc>
          <w:tcPr>
            <w:tcW w:type="dxa" w:w="215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型</w:t>
            </w:r>
          </w:p>
        </w:tc>
        <w:tc>
          <w:tcPr>
            <w:tcW w:type="dxa" w:w="5386"/>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意味</w:t>
            </w:r>
          </w:p>
        </w:tc>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単位</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範囲</w:t>
            </w:r>
          </w:p>
        </w:tc>
        <w:tc>
          <w:tcPr>
            <w:tcW w:type="dxa" w:w="226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書込元</w:t>
            </w:r>
          </w:p>
        </w:tc>
        <w:tc>
          <w:tcPr>
            <w:tcW w:type="dxa" w:w="226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読取元</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NC_PROGRAM_REQUEST</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request_seq</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API要求世代番号。要求登録ごとに単調増加。</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count</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0..UINT32_MAX</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API</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RT_INPUT</w:t>
              <w:br/>
              <w:t>TS_SERVICE</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NC_PROGRAM_REQUEST</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file_path</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char[NC_FILE_PATH_MAX]</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NCプログラムファイルパス。load_request時のみ有効。</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byte</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終端NUL必須</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API</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NC_PROGRAM_REQUEST</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load_request/start_request/hold_request/stop_request/resume_request/reset_request</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uint8_t</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NC操作要求フラグ。危険側要求より停止/保持を優先。</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flag</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0/1</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API</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br/>
              <w:t>TS_SERVICE</w:t>
            </w:r>
          </w:p>
        </w:tc>
      </w:tr>
    </w:tbl>
    <w:p/>
    <w:p>
      <w:pPr>
        <w:pStyle w:val="Heading2"/>
      </w:pPr>
      <w:r>
        <w:rPr>
          <w:rFonts w:ascii="Yu Gothic" w:hAnsi="Yu Gothic" w:eastAsia="Yu Gothic"/>
        </w:rPr>
        <w:t>6.x 構造体フィールド詳細: NC_PROGRAM_STATUS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10"/>
        <w:gridCol w:w="1810"/>
        <w:gridCol w:w="1810"/>
        <w:gridCol w:w="1810"/>
        <w:gridCol w:w="1810"/>
        <w:gridCol w:w="1810"/>
        <w:gridCol w:w="1810"/>
        <w:gridCol w:w="1810"/>
      </w:tblGrid>
      <w:tr>
        <w:trPr>
          <w:tblHeader w:val="true"/>
        </w:trPr>
        <w:tc>
          <w:tcPr>
            <w:tcW w:type="dxa" w:w="215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構造体名</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フィールド名</w:t>
            </w:r>
          </w:p>
        </w:tc>
        <w:tc>
          <w:tcPr>
            <w:tcW w:type="dxa" w:w="215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型</w:t>
            </w:r>
          </w:p>
        </w:tc>
        <w:tc>
          <w:tcPr>
            <w:tcW w:type="dxa" w:w="5386"/>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意味</w:t>
            </w:r>
          </w:p>
        </w:tc>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単位</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範囲</w:t>
            </w:r>
          </w:p>
        </w:tc>
        <w:tc>
          <w:tcPr>
            <w:tcW w:type="dxa" w:w="226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書込元</w:t>
            </w:r>
          </w:p>
        </w:tc>
        <w:tc>
          <w:tcPr>
            <w:tcW w:type="dxa" w:w="226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読取元</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NC_PROGRAM_STATUS</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state</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NC_PROGRAM_STATE</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NC運転状態。</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enum</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NC_*</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br/>
              <w:t>TS_SERVICE</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API</w:t>
              <w:br/>
              <w:t>UI</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NC_PROGRAM_STATUS</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error_code</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NC_ERROR_CODE</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最新異常コード。</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enum</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NC_ERR_*</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br/>
              <w:t>TS_SERVICE</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API</w:t>
              <w:br/>
              <w:t>UI</w:t>
              <w:br/>
              <w:t>TS_SERVICE</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NC_PROGRAM_STATUS</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error_line_no</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構文/実行異常発生行。ファイル異常の場合は0。</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line</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0..NC_MAX_LINE_NO</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br/>
              <w:t>RT_CONTROL</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API</w:t>
              <w:br/>
              <w:t>ログ</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NC_PROGRAM_STATUS</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read_line_no/exec_line_no</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TS読込み済み行番号、RT実行済み行番号。</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line</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0..NC_MAX_LINE_NO</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br/>
              <w:t>RT_CONTROL</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API</w:t>
              <w:br/>
              <w:t>UI</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NC_PROGRAM_STATUS</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buffered_blocks</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診断用バッファ残量。head/tailからTSまたは診断処理で算出。</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block</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0..10000</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API</w:t>
            </w:r>
          </w:p>
        </w:tc>
      </w:tr>
    </w:tbl>
    <w:p/>
    <w:p>
      <w:pPr>
        <w:pStyle w:val="Heading2"/>
      </w:pPr>
      <w:r>
        <w:rPr>
          <w:rFonts w:ascii="Yu Gothic" w:hAnsi="Yu Gothic" w:eastAsia="Yu Gothic"/>
        </w:rPr>
        <w:t>6.x 構造体フィールド詳細: NC_EXEC_BLOCK</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10"/>
        <w:gridCol w:w="1810"/>
        <w:gridCol w:w="1810"/>
        <w:gridCol w:w="1810"/>
        <w:gridCol w:w="1810"/>
        <w:gridCol w:w="1810"/>
        <w:gridCol w:w="1810"/>
        <w:gridCol w:w="1810"/>
      </w:tblGrid>
      <w:tr>
        <w:trPr>
          <w:tblHeader w:val="true"/>
        </w:trPr>
        <w:tc>
          <w:tcPr>
            <w:tcW w:type="dxa" w:w="215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構造体名</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フィールド名</w:t>
            </w:r>
          </w:p>
        </w:tc>
        <w:tc>
          <w:tcPr>
            <w:tcW w:type="dxa" w:w="215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型</w:t>
            </w:r>
          </w:p>
        </w:tc>
        <w:tc>
          <w:tcPr>
            <w:tcW w:type="dxa" w:w="5386"/>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意味</w:t>
            </w:r>
          </w:p>
        </w:tc>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単位</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範囲</w:t>
            </w:r>
          </w:p>
        </w:tc>
        <w:tc>
          <w:tcPr>
            <w:tcW w:type="dxa" w:w="226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書込元</w:t>
            </w:r>
          </w:p>
        </w:tc>
        <w:tc>
          <w:tcPr>
            <w:tcW w:type="dxa" w:w="226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読取元</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NC_EXEC_BLOCK</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valid</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スロット有効フラグ。最後に1へコミット、RT消費後0へ戻す。</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flag</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0/1</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br/>
              <w:t>RT_CONTROL</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br/>
              <w:t>TS_SERVICE</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NC_EXEC_BLOCK</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generation</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スロット世代番号。中間更新検出用。</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count</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0..UINT32_MAX</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NC_EXEC_BLOCK</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line_no</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元NCプログラム行番号。</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line</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1..</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br/>
              <w:t>ログ</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NC_EXEC_BLOCK</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motion_type</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NC_MOTION_TYPE</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RTが実行する確定モーション/補助種別。</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enum</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NC_MOTION_*</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NC_EXEC_BLOCK</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axis_target[NC_AXIS_MAX]</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double/fixed_t</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相対位置・座標変換を解決済みの軸目標。実装型は既存軸指令型に合わせる。</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machine unit</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軸範囲内</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NC_EXEC_BLOCK</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aux_m_code/spindle_speed/tool_no</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int32_t</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PLC補助指令。Gコードから独立して単独実行可能。</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code</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台帳範囲</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br/>
              <w:t>RT_OUTPUT</w:t>
            </w:r>
          </w:p>
        </w:tc>
      </w:tr>
    </w:tbl>
    <w:p/>
    <w:p>
      <w:pPr>
        <w:pStyle w:val="Heading1"/>
        <w:jc w:val="left"/>
      </w:pPr>
      <w:r>
        <w:rPr>
          <w:rFonts w:ascii="Yu Gothic" w:hAnsi="Yu Gothic" w:eastAsia="Yu Gothic"/>
        </w:rPr>
        <w:t>7. グローバル変数・共有メモリ設計</w:t>
      </w:r>
    </w:p>
    <w:p>
      <w:pPr>
        <w:pStyle w:val="IntenseQuote"/>
      </w:pPr>
      <w:r>
        <w:rPr>
          <w:rFonts w:ascii="Yu Gothic" w:hAnsi="Yu Gothic" w:eastAsia="Yu Gothic"/>
        </w:rPr>
        <w:t>[SECTION_ID: DD-07]</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DD-07</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$.shared_memory_globals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09"/>
        <w:gridCol w:w="1609"/>
        <w:gridCol w:w="1609"/>
        <w:gridCol w:w="1609"/>
        <w:gridCol w:w="1609"/>
        <w:gridCol w:w="1609"/>
        <w:gridCol w:w="1609"/>
        <w:gridCol w:w="1609"/>
        <w:gridCol w:w="1609"/>
      </w:tblGrid>
      <w:tr>
        <w:trPr>
          <w:tblHeader w:val="true"/>
        </w:trPr>
        <w:tc>
          <w:tcPr>
            <w:tcW w:type="dxa" w:w="130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変数ID</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変数名</w:t>
            </w:r>
          </w:p>
        </w:tc>
        <w:tc>
          <w:tcPr>
            <w:tcW w:type="dxa" w:w="238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型</w:t>
            </w:r>
          </w:p>
        </w:tc>
        <w:tc>
          <w:tcPr>
            <w:tcW w:type="dxa" w:w="215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定義先</w:t>
            </w:r>
          </w:p>
        </w:tc>
        <w:tc>
          <w:tcPr>
            <w:tcW w:type="dxa" w:w="238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所有者</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書込元</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読取元</w:t>
            </w:r>
          </w:p>
        </w:tc>
        <w:tc>
          <w:tcPr>
            <w:tcW w:type="dxa" w:w="215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更新周期</w:t>
            </w:r>
          </w:p>
        </w:tc>
        <w:tc>
          <w:tcPr>
            <w:tcW w:type="dxa" w:w="5386"/>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整合性方針</w:t>
            </w:r>
          </w:p>
        </w:tc>
      </w:tr>
      <w:tr>
        <w:tc>
          <w:tcPr>
            <w:tcW w:type="dxa" w:w="1304"/>
            <w:vAlign w:val="top"/>
            <w:tcMar>
              <w:top w:w="60" w:type="dxa"/>
              <w:left w:w="60" w:type="dxa"/>
              <w:bottom w:w="60" w:type="dxa"/>
              <w:right w:w="60" w:type="dxa"/>
            </w:tcMar>
          </w:tcPr>
          <w:p>
            <w:pPr>
              <w:spacing w:after="0" w:before="0"/>
              <w:jc w:val="left"/>
            </w:pPr>
            <w:r/>
            <w:r>
              <w:rPr>
                <w:rFonts w:ascii="Yu Gothic" w:hAnsi="Yu Gothic" w:eastAsia="Yu Gothic"/>
                <w:b w:val="0"/>
                <w:sz w:val="11"/>
              </w:rPr>
              <w:t>SHM-NC-001</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g_ncProgramRequest</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NC_PROGRAM_REQUEST</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src/system_shared.c</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API要求登録領域</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A</w:t>
              <w:br/>
              <w:t>P</w:t>
              <w:br/>
              <w:t>I</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RT_INPUT</w:t>
              <w:br/>
              <w:t>RT_CONTROL</w:t>
              <w:br/>
              <w:t>TS_SERVICE</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API呼出時</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APIが本体フィールド設定後にrequest_seqを更新する。RT/TSは前回seqとの差分で新要求を検出する。</w:t>
            </w:r>
          </w:p>
        </w:tc>
      </w:tr>
      <w:tr>
        <w:tc>
          <w:tcPr>
            <w:tcW w:type="dxa" w:w="1304"/>
            <w:vAlign w:val="top"/>
            <w:tcMar>
              <w:top w:w="60" w:type="dxa"/>
              <w:left w:w="60" w:type="dxa"/>
              <w:bottom w:w="60" w:type="dxa"/>
              <w:right w:w="60" w:type="dxa"/>
            </w:tcMar>
          </w:tcPr>
          <w:p>
            <w:pPr>
              <w:spacing w:after="0" w:before="0"/>
              <w:jc w:val="left"/>
            </w:pPr>
            <w:r/>
            <w:r>
              <w:rPr>
                <w:rFonts w:ascii="Yu Gothic" w:hAnsi="Yu Gothic" w:eastAsia="Yu Gothic"/>
                <w:b w:val="0"/>
                <w:sz w:val="11"/>
              </w:rPr>
              <w:t>SHM-NC-002</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g_ncProgramStatus</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NC_PROGRAM_STATUS</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src/system_shared.c</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NC状態公開領域</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R</w:t>
              <w:br/>
              <w:t>T</w:t>
              <w:br/>
              <w:t>_</w:t>
              <w:br/>
              <w:t>C</w:t>
              <w:br/>
              <w:t>O</w:t>
              <w:br/>
              <w:t>N</w:t>
              <w:br/>
              <w:t>T</w:t>
              <w:br/>
              <w:t>R</w:t>
              <w:br/>
              <w:t>O</w:t>
              <w:br/>
              <w:t>L</w:t>
              <w:br/>
              <w:t>/</w:t>
              <w:br/>
              <w:t>T</w:t>
              <w:br/>
              <w:t>S</w:t>
              <w:br/>
              <w:t>_</w:t>
              <w:br/>
              <w:t>S</w:t>
              <w:br/>
              <w:t>E</w:t>
              <w:br/>
              <w:t>R</w:t>
              <w:br/>
              <w:t>V</w:t>
              <w:br/>
              <w:t>I</w:t>
              <w:br/>
              <w:t>C</w:t>
              <w:br/>
              <w:t>E</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API</w:t>
              <w:br/>
              <w:t>UI</w:t>
              <w:br/>
              <w:t>TS_SERVICE</w:t>
              <w:br/>
              <w:t>RT_CONTROL</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RT周期/TSスライス</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state/error/read_lineはTS、RUNNING中のexec_line/hold/errorはRTが書く。複数フィールド更新はstatus_generationで完了を通知する。</w:t>
            </w:r>
          </w:p>
        </w:tc>
      </w:tr>
      <w:tr>
        <w:tc>
          <w:tcPr>
            <w:tcW w:type="dxa" w:w="1304"/>
            <w:vAlign w:val="top"/>
            <w:tcMar>
              <w:top w:w="60" w:type="dxa"/>
              <w:left w:w="60" w:type="dxa"/>
              <w:bottom w:w="60" w:type="dxa"/>
              <w:right w:w="60" w:type="dxa"/>
            </w:tcMar>
          </w:tcPr>
          <w:p>
            <w:pPr>
              <w:spacing w:after="0" w:before="0"/>
              <w:jc w:val="left"/>
            </w:pPr>
            <w:r/>
            <w:r>
              <w:rPr>
                <w:rFonts w:ascii="Yu Gothic" w:hAnsi="Yu Gothic" w:eastAsia="Yu Gothic"/>
                <w:b w:val="0"/>
                <w:sz w:val="11"/>
              </w:rPr>
              <w:t>SHM-NC-003</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g_ncProgramBuffer</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NC_EXEC_BUFFER</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src/system_shared.c</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TS生成/RT消費共有領域</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T</w:t>
              <w:br/>
              <w:t>S</w:t>
              <w:br/>
              <w:t>_</w:t>
              <w:br/>
              <w:t>S</w:t>
              <w:br/>
              <w:t>E</w:t>
              <w:br/>
              <w:t>R</w:t>
              <w:br/>
              <w:t>V</w:t>
              <w:br/>
              <w:t>I</w:t>
              <w:br/>
              <w:t>C</w:t>
              <w:br/>
              <w:t>E</w:t>
              <w:br/>
              <w:t>（</w:t>
              <w:br/>
              <w:t>s</w:t>
              <w:br/>
              <w:t>l</w:t>
              <w:br/>
              <w:t>o</w:t>
              <w:br/>
              <w:t>t</w:t>
              <w:br/>
              <w:t>/</w:t>
              <w:br/>
              <w:t>t</w:t>
              <w:br/>
              <w:t>a</w:t>
              <w:br/>
              <w:t>i</w:t>
              <w:br/>
              <w:t>l</w:t>
              <w:br/>
              <w:t>/</w:t>
              <w:br/>
              <w:t>e</w:t>
              <w:br/>
              <w:t>o</w:t>
              <w:br/>
              <w:t>f</w:t>
              <w:br/>
              <w:t>）</w:t>
              <w:br/>
              <w:t>,</w:t>
              <w:br/>
              <w:t xml:space="preserve"> </w:t>
              <w:br/>
              <w:t>R</w:t>
              <w:br/>
              <w:t>T</w:t>
              <w:br/>
              <w:t>_</w:t>
              <w:br/>
              <w:t>C</w:t>
              <w:br/>
              <w:t>O</w:t>
              <w:br/>
              <w:t>N</w:t>
              <w:br/>
              <w:t>T</w:t>
              <w:br/>
              <w:t>R</w:t>
              <w:br/>
              <w:t>O</w:t>
              <w:br/>
              <w:t>L</w:t>
              <w:br/>
              <w:t>（</w:t>
              <w:br/>
              <w:t>h</w:t>
              <w:br/>
              <w:t>e</w:t>
              <w:br/>
              <w:t>a</w:t>
              <w:br/>
              <w:t>d</w:t>
              <w:br/>
              <w:t>/</w:t>
              <w:br/>
              <w:t>v</w:t>
              <w:br/>
              <w:t>a</w:t>
              <w:br/>
              <w:t>l</w:t>
              <w:br/>
              <w:t>i</w:t>
              <w:br/>
              <w:t>d</w:t>
              <w:br/>
              <w:t xml:space="preserve"> </w:t>
              <w:br/>
              <w:t>c</w:t>
              <w:br/>
              <w:t>l</w:t>
              <w:br/>
              <w:t>e</w:t>
              <w:br/>
              <w:t>a</w:t>
              <w:br/>
              <w:t>r</w:t>
              <w:br/>
              <w:t>）</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br/>
              <w:t>TS_SERVICE</w:t>
              <w:br/>
              <w:t>API診断</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TS補充時/RT周期</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slot本体-&gt;generation-&gt;valid=1の順でTSがコミット。RTはvalidとgenerationを確認して読み、消費後valid=0-&gt;head更新。OSロック禁止。</w:t>
            </w:r>
          </w:p>
        </w:tc>
      </w:tr>
      <w:tr>
        <w:tc>
          <w:tcPr>
            <w:tcW w:type="dxa" w:w="1304"/>
            <w:vAlign w:val="top"/>
            <w:tcMar>
              <w:top w:w="60" w:type="dxa"/>
              <w:left w:w="60" w:type="dxa"/>
              <w:bottom w:w="60" w:type="dxa"/>
              <w:right w:w="60" w:type="dxa"/>
            </w:tcMar>
          </w:tcPr>
          <w:p>
            <w:pPr>
              <w:spacing w:after="0" w:before="0"/>
              <w:jc w:val="left"/>
            </w:pPr>
            <w:r/>
            <w:r>
              <w:rPr>
                <w:rFonts w:ascii="Yu Gothic" w:hAnsi="Yu Gothic" w:eastAsia="Yu Gothic"/>
                <w:b w:val="0"/>
                <w:sz w:val="11"/>
              </w:rPr>
              <w:t>SHM-NC-004</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g_logQueue</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LOG_QUEUE</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src/system_shared.c</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既存ログキュー</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R</w:t>
              <w:br/>
              <w:t>T</w:t>
              <w:br/>
              <w:t>_</w:t>
              <w:br/>
              <w:t>C</w:t>
              <w:br/>
              <w:t>O</w:t>
              <w:br/>
              <w:t>N</w:t>
              <w:br/>
              <w:t>T</w:t>
              <w:br/>
              <w:t>R</w:t>
              <w:br/>
              <w:t>O</w:t>
              <w:br/>
              <w:t>L</w:t>
              <w:br/>
              <w:t>/</w:t>
              <w:br/>
              <w:t>A</w:t>
              <w:br/>
              <w:t>P</w:t>
              <w:br/>
              <w:t>I</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イベント発生時</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既存LogQueue_Pushを使用。RTはファイルI/Oしない。</w:t>
            </w:r>
          </w:p>
        </w:tc>
      </w:tr>
      <w:tr>
        <w:tc>
          <w:tcPr>
            <w:tcW w:type="dxa" w:w="1304"/>
            <w:vAlign w:val="top"/>
            <w:tcMar>
              <w:top w:w="60" w:type="dxa"/>
              <w:left w:w="60" w:type="dxa"/>
              <w:bottom w:w="60" w:type="dxa"/>
              <w:right w:w="60" w:type="dxa"/>
            </w:tcMar>
          </w:tcPr>
          <w:p>
            <w:pPr>
              <w:spacing w:after="0" w:before="0"/>
              <w:jc w:val="left"/>
            </w:pPr>
            <w:r/>
            <w:r>
              <w:rPr>
                <w:rFonts w:ascii="Yu Gothic" w:hAnsi="Yu Gothic" w:eastAsia="Yu Gothic"/>
                <w:b w:val="0"/>
                <w:sz w:val="11"/>
              </w:rPr>
              <w:t>SHM-NC-005</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g_ioOut</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IO_OUTPUT_AREA</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src/system_shared.c</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既存出力ミラー</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R</w:t>
              <w:br/>
              <w:t>T</w:t>
              <w:br/>
              <w:t>_</w:t>
              <w:br/>
              <w:t>C</w:t>
              <w:br/>
              <w:t>O</w:t>
              <w:br/>
              <w:t>N</w:t>
              <w:br/>
              <w:t>T</w:t>
              <w:br/>
              <w:t>R</w:t>
              <w:br/>
              <w:t>O</w:t>
              <w:br/>
              <w:t>L</w:t>
              <w:br/>
              <w:t>/</w:t>
              <w:br/>
              <w:t>R</w:t>
              <w:br/>
              <w:t>T</w:t>
              <w:br/>
              <w:t>_</w:t>
              <w:br/>
              <w:t>O</w:t>
              <w:br/>
              <w:t>U</w:t>
              <w:br/>
              <w:t>T</w:t>
              <w:br/>
              <w:t>P</w:t>
              <w:br/>
              <w:t>U</w:t>
              <w:br/>
              <w:t>T</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外部機器</w:t>
              <w:br/>
              <w:t>PLC</w:t>
              <w:br/>
              <w:t>モーションコントローラ</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RT周期</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NC実行ブロックから軸・PLC補助指令を反映。ALARM時は既存安全側マスクを優先。</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620"/>
        <w:gridCol w:w="3620"/>
        <w:gridCol w:w="3620"/>
        <w:gridCol w:w="3620"/>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変数ID</w:t>
            </w:r>
          </w:p>
        </w:tc>
        <w:tc>
          <w:tcPr>
            <w:tcW w:type="dxa" w:w="3969"/>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初期値</w:t>
            </w:r>
          </w:p>
        </w:tc>
        <w:tc>
          <w:tcPr>
            <w:tcW w:type="dxa" w:w="5669"/>
            <w:vAlign w:val="top"/>
            <w:shd w:fill="D9EAF7"/>
            <w:tcMar>
              <w:top w:w="60" w:type="dxa"/>
              <w:left w:w="60" w:type="dxa"/>
              <w:bottom w:w="60" w:type="dxa"/>
              <w:right w:w="60" w:type="dxa"/>
            </w:tcMar>
          </w:tcPr>
          <w:p>
            <w:pPr>
              <w:spacing w:after="0" w:before="0"/>
              <w:jc w:val="left"/>
            </w:pPr>
            <w:r/>
            <w:r>
              <w:rPr>
                <w:rFonts w:ascii="Yu Gothic" w:hAnsi="Yu Gothic" w:eastAsia="Yu Gothic"/>
                <w:b/>
                <w:sz w:val="12"/>
              </w:rPr>
              <w:t>リセット方針</w:t>
            </w:r>
          </w:p>
        </w:tc>
        <w:tc>
          <w:tcPr>
            <w:tcW w:type="dxa" w:w="5669"/>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公開ヘッダ影響</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SHM-NC-001</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all zero</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SystemShared_Initializeまたはreset_request完了時にクリア</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新規extern追加。既存構造体は変更しない方針。</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SHM-NC-002</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state=NC_IDLE</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reset時にstate以外もクリア</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新規extern追加。スナップショットAPIでコピー。</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SHM-NC-003</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empty</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load開始時、reset時、error clear時に全slot invalid</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内部共有領域。公開ヘッダに置くが外部アプリは直接書込禁止。</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SHM-NC-004</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既存初期値</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既存方針</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既存領域を利用。イベント種別追加が必要。</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SHM-NC-005</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既存初期値</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既存安全側初期化</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既存領域の書込ロジック変更。</w:t>
            </w:r>
          </w:p>
        </w:tc>
      </w:tr>
    </w:tbl>
    <w:p/>
    <w:p>
      <w:pPr>
        <w:pStyle w:val="Heading1"/>
        <w:jc w:val="left"/>
      </w:pPr>
      <w:r>
        <w:rPr>
          <w:rFonts w:ascii="Yu Gothic" w:hAnsi="Yu Gothic" w:eastAsia="Yu Gothic"/>
        </w:rPr>
        <w:t>8. API・公開ヘッダ設計</w:t>
      </w:r>
    </w:p>
    <w:p>
      <w:pPr>
        <w:pStyle w:val="IntenseQuote"/>
      </w:pPr>
      <w:r>
        <w:rPr>
          <w:rFonts w:ascii="Yu Gothic" w:hAnsi="Yu Gothic" w:eastAsia="Yu Gothic"/>
        </w:rPr>
        <w:t>[SECTION_ID: DD-08]</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DD-08</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$.api_design</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条件必須</w:t>
            </w:r>
          </w:p>
        </w:tc>
      </w:tr>
    </w:tbl>
    <w:p/>
    <w:p>
      <w:r>
        <w:rPr>
          <w:rFonts w:ascii="Yu Gothic" w:hAnsi="Yu Gothic" w:eastAsia="Yu Gothic"/>
        </w:rPr>
        <w:t>既存Api_RequestRunModeChange等はシグネチャ変更しない。NC専用APIはcontrol_api.h末尾または新規nc_program_api.hに追加し、戻り値は既存RESPONSE_CODE相当のint32_t規約に合わせる。</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10"/>
        <w:gridCol w:w="1810"/>
        <w:gridCol w:w="1810"/>
        <w:gridCol w:w="1810"/>
        <w:gridCol w:w="1810"/>
        <w:gridCol w:w="1810"/>
        <w:gridCol w:w="1810"/>
        <w:gridCol w:w="1810"/>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API ID</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関数名</w:t>
            </w:r>
          </w:p>
        </w:tc>
        <w:tc>
          <w:tcPr>
            <w:tcW w:type="dxa" w:w="215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公開ヘッダ</w:t>
            </w:r>
          </w:p>
        </w:tc>
        <w:tc>
          <w:tcPr>
            <w:tcW w:type="dxa" w:w="226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入力引数</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戻り値</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副作用</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エラーコード</w:t>
            </w:r>
          </w:p>
        </w:tc>
        <w:tc>
          <w:tcPr>
            <w:tcW w:type="dxa" w:w="51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呼出制約</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API-NC-001</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Api_RequestNcProgramLoad</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include/control_api.h</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const char* filePath</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int32_t: 0=受理, 負値=不正/Busy</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g_ncProgramRequest.file_path/load_request/request_seq更新</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PARAM_ERROR, BUSY, INVALID_STATE, NOT_AUTO</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1"/>
              </w:rPr>
              <w:t>AUTOかつNC_IDLE/NC_ERRORリセット後/NC_COMPLETEDクリア後に呼出し可能。RUNNING中は拒否。</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API-NC-002</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Api_RequestNcProgramStart</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include/control_api.h</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なし</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int32_t</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start_request設定、RT_CONTROLが最終受理</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BUSY, INVALID_STATE, NOT_AUTO</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1"/>
              </w:rPr>
              <w:t>NC_READYかつAUTOかつ安全条件成立時のみRT側で実行開始。</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API-NC-003</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Api_RequestNcProgramHold</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include/control_api.h</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なし</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int32_t</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hold_request設定</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INVALID_STATE</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1"/>
              </w:rPr>
              <w:t>NC_RUNNING中に有効。停止/異常要求より優先度は低い。</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API-NC-004</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Api_RequestNcProgramStop</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include/control_api.h</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なし</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int32_t</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stop_request設定</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NONE</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1"/>
              </w:rPr>
              <w:t>NC_READY/RUNNING/HOLDで有効。安全停止完了後NC_IDLEまたはNC_COMPLETEDへ遷移。</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API-NC-005</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Api_RequestNcProgramResume</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include/control_api.h</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なし</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int32_t</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resume_request設定</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INVALID_STATE, BUFFER_NOT_READY</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1"/>
              </w:rPr>
              <w:t>NC_HOLDかつbuffer_readyかつ安全条件成立時にRTが再開。</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API-NC-006</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Api_GetNcProgramStatus</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include/control_api.h</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NC_PROGRAM_STATUS* pOutStatus</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int32_t</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なし。status_generationを確認してスナップショットコピー。</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PARAM_ERROR</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1"/>
              </w:rPr>
              <w:t>任意タイミング。API内で長時間待ちしない。</w:t>
            </w:r>
          </w:p>
        </w:tc>
      </w:tr>
    </w:tbl>
    <w:p/>
    <w:p>
      <w:pPr>
        <w:pStyle w:val="Heading1"/>
        <w:jc w:val="left"/>
      </w:pPr>
      <w:r>
        <w:rPr>
          <w:rFonts w:ascii="Yu Gothic" w:hAnsi="Yu Gothic" w:eastAsia="Yu Gothic"/>
        </w:rPr>
        <w:t>9. スレッド配置・周期設計</w:t>
      </w:r>
    </w:p>
    <w:p>
      <w:pPr>
        <w:pStyle w:val="IntenseQuote"/>
      </w:pPr>
      <w:r>
        <w:rPr>
          <w:rFonts w:ascii="Yu Gothic" w:hAnsi="Yu Gothic" w:eastAsia="Yu Gothic"/>
        </w:rPr>
        <w:t>[SECTION_ID: DD-09]</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DD-09</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$.thread_design</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6"/>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6"/>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RT予算方針</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NC_RT_MAX_BLOCKS_PER_CYCLEでRTループ上限を固定し、処理済みブロック消費のみを行う。</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TSスライス方針</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TS側は行数上限または時間上限で中断可能にし、RT割込に備える。</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10"/>
        <w:gridCol w:w="1810"/>
        <w:gridCol w:w="1810"/>
        <w:gridCol w:w="1810"/>
        <w:gridCol w:w="1810"/>
        <w:gridCol w:w="1810"/>
        <w:gridCol w:w="1810"/>
        <w:gridCol w:w="1810"/>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処理ID</w:t>
            </w:r>
          </w:p>
        </w:tc>
        <w:tc>
          <w:tcPr>
            <w:tcW w:type="dxa" w:w="238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処理名</w:t>
            </w:r>
          </w:p>
        </w:tc>
        <w:tc>
          <w:tcPr>
            <w:tcW w:type="dxa" w:w="170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実行主体</w:t>
            </w:r>
          </w:p>
        </w:tc>
        <w:tc>
          <w:tcPr>
            <w:tcW w:type="dxa" w:w="272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周期/トリガ</w:t>
            </w:r>
          </w:p>
        </w:tc>
        <w:tc>
          <w:tcPr>
            <w:tcW w:type="dxa" w:w="158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優先度</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入力</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出力</w:t>
            </w:r>
          </w:p>
        </w:tc>
        <w:tc>
          <w:tcPr>
            <w:tcW w:type="dxa" w:w="453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禁止事項</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TH-NC-API-001</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NC API要求登録</w:t>
            </w:r>
          </w:p>
        </w:tc>
        <w:tc>
          <w:tcPr>
            <w:tcW w:type="dxa" w:w="1701"/>
            <w:vAlign w:val="top"/>
            <w:tcMar>
              <w:top w:w="60" w:type="dxa"/>
              <w:left w:w="60" w:type="dxa"/>
              <w:bottom w:w="60" w:type="dxa"/>
              <w:right w:w="60" w:type="dxa"/>
            </w:tcMar>
          </w:tcPr>
          <w:p>
            <w:pPr>
              <w:spacing w:after="0" w:before="0"/>
              <w:jc w:val="left"/>
            </w:pPr>
            <w:r/>
            <w:r>
              <w:rPr>
                <w:rFonts w:ascii="Yu Gothic" w:hAnsi="Yu Gothic" w:eastAsia="Yu Gothic"/>
                <w:b w:val="0"/>
                <w:sz w:val="11"/>
              </w:rPr>
              <w:t>API</w:t>
            </w:r>
          </w:p>
        </w:tc>
        <w:tc>
          <w:tcPr>
            <w:tcW w:type="dxa" w:w="2721"/>
            <w:vAlign w:val="top"/>
            <w:tcMar>
              <w:top w:w="60" w:type="dxa"/>
              <w:left w:w="60" w:type="dxa"/>
              <w:bottom w:w="60" w:type="dxa"/>
              <w:right w:w="60" w:type="dxa"/>
            </w:tcMar>
          </w:tcPr>
          <w:p>
            <w:pPr>
              <w:spacing w:after="0" w:before="0"/>
              <w:jc w:val="left"/>
            </w:pPr>
            <w:r/>
            <w:r>
              <w:rPr>
                <w:rFonts w:ascii="Yu Gothic" w:hAnsi="Yu Gothic" w:eastAsia="Yu Gothic"/>
                <w:b w:val="0"/>
                <w:sz w:val="11"/>
              </w:rPr>
              <w:t>外部アプリ呼出し</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通常</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API引数、g_ncProgramStatus</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g_ncProgramRequest</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RT確定処理、長時間ファイル検査、ブロッキング待ち</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TH-NC-RT-001</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NC開始/停止/保持確定</w:t>
            </w:r>
          </w:p>
        </w:tc>
        <w:tc>
          <w:tcPr>
            <w:tcW w:type="dxa" w:w="1701"/>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c>
          <w:tcPr>
            <w:tcW w:type="dxa" w:w="2721"/>
            <w:vAlign w:val="top"/>
            <w:tcMar>
              <w:top w:w="60" w:type="dxa"/>
              <w:left w:w="60" w:type="dxa"/>
              <w:bottom w:w="60" w:type="dxa"/>
              <w:right w:w="60" w:type="dxa"/>
            </w:tcMar>
          </w:tcPr>
          <w:p>
            <w:pPr>
              <w:spacing w:after="0" w:before="0"/>
              <w:jc w:val="left"/>
            </w:pPr>
            <w:r/>
            <w:r>
              <w:rPr>
                <w:rFonts w:ascii="Yu Gothic" w:hAnsi="Yu Gothic" w:eastAsia="Yu Gothic"/>
                <w:b w:val="0"/>
                <w:sz w:val="11"/>
              </w:rPr>
              <w:t>割込周期ごと</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インターロック後、軸出力前</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g_ncProgramRequest, g_machineCtx, g_ncProgramStatus</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g_ncProgramStatus, g_logQueue</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ファイルI/O、文字列解析、動的メモリ確保、OSロック</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TH-NC-RT-002</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NC実行ブロック消費</w:t>
            </w:r>
          </w:p>
        </w:tc>
        <w:tc>
          <w:tcPr>
            <w:tcW w:type="dxa" w:w="1701"/>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c>
          <w:tcPr>
            <w:tcW w:type="dxa" w:w="2721"/>
            <w:vAlign w:val="top"/>
            <w:tcMar>
              <w:top w:w="60" w:type="dxa"/>
              <w:left w:w="60" w:type="dxa"/>
              <w:bottom w:w="60" w:type="dxa"/>
              <w:right w:w="60" w:type="dxa"/>
            </w:tcMar>
          </w:tcPr>
          <w:p>
            <w:pPr>
              <w:spacing w:after="0" w:before="0"/>
              <w:jc w:val="left"/>
            </w:pPr>
            <w:r/>
            <w:r>
              <w:rPr>
                <w:rFonts w:ascii="Yu Gothic" w:hAnsi="Yu Gothic" w:eastAsia="Yu Gothic"/>
                <w:b w:val="0"/>
                <w:sz w:val="11"/>
              </w:rPr>
              <w:t>NC_RUNNINGの割込周期</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高</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g_ncProgramBuffer</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g_ioOut, g_ncProgramStatus</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ループ上限なし処理、変換重計算</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TH-NC-TS-001</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NCファイル読込み/先読み</w:t>
            </w:r>
          </w:p>
        </w:tc>
        <w:tc>
          <w:tcPr>
            <w:tcW w:type="dxa" w:w="1701"/>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2721"/>
            <w:vAlign w:val="top"/>
            <w:tcMar>
              <w:top w:w="60" w:type="dxa"/>
              <w:left w:w="60" w:type="dxa"/>
              <w:bottom w:w="60" w:type="dxa"/>
              <w:right w:w="60" w:type="dxa"/>
            </w:tcMar>
          </w:tcPr>
          <w:p>
            <w:pPr>
              <w:spacing w:after="0" w:before="0"/>
              <w:jc w:val="left"/>
            </w:pPr>
            <w:r/>
            <w:r>
              <w:rPr>
                <w:rFonts w:ascii="Yu Gothic" w:hAnsi="Yu Gothic" w:eastAsia="Yu Gothic"/>
                <w:b w:val="0"/>
                <w:sz w:val="11"/>
              </w:rPr>
              <w:t>load_requestまたはbuffer残量低下</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TSスライス内</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g_ncProgramRequest, file</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g_ncProgramBuffer, g_ncProgramStatus</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RT実行中の直接出力、slotコミット順序違反</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TH-NC-TS-002</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NCログ/診断スナップショット</w:t>
            </w:r>
          </w:p>
        </w:tc>
        <w:tc>
          <w:tcPr>
            <w:tcW w:type="dxa" w:w="1701"/>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2721"/>
            <w:vAlign w:val="top"/>
            <w:tcMar>
              <w:top w:w="60" w:type="dxa"/>
              <w:left w:w="60" w:type="dxa"/>
              <w:bottom w:w="60" w:type="dxa"/>
              <w:right w:w="60" w:type="dxa"/>
            </w:tcMar>
          </w:tcPr>
          <w:p>
            <w:pPr>
              <w:spacing w:after="0" w:before="0"/>
              <w:jc w:val="left"/>
            </w:pPr>
            <w:r/>
            <w:r>
              <w:rPr>
                <w:rFonts w:ascii="Yu Gothic" w:hAnsi="Yu Gothic" w:eastAsia="Yu Gothic"/>
                <w:b w:val="0"/>
                <w:sz w:val="11"/>
              </w:rPr>
              <w:t>ログキュー/状態変化</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通常</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g_logQueue, g_ncProgramStatus</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CSVログ, UI snapshot</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RT領域の長時間ロック</w:t>
            </w:r>
          </w:p>
        </w:tc>
      </w:tr>
    </w:tbl>
    <w:p/>
    <w:p>
      <w:pPr>
        <w:pStyle w:val="Heading1"/>
        <w:jc w:val="left"/>
      </w:pPr>
      <w:r>
        <w:rPr>
          <w:rFonts w:ascii="Yu Gothic" w:hAnsi="Yu Gothic" w:eastAsia="Yu Gothic"/>
        </w:rPr>
        <w:t>10. リアルタイム処理詳細</w:t>
      </w:r>
    </w:p>
    <w:p>
      <w:pPr>
        <w:pStyle w:val="IntenseQuote"/>
      </w:pPr>
      <w:r>
        <w:rPr>
          <w:rFonts w:ascii="Yu Gothic" w:hAnsi="Yu Gothic" w:eastAsia="Yu Gothic"/>
        </w:rPr>
        <w:t>[SECTION_ID: DD-10]</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DD-10</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$.rt_design</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p>
      <w:r>
        <w:rPr>
          <w:rFonts w:ascii="Yu Gothic" w:hAnsi="Yu Gothic" w:eastAsia="Yu Gothic"/>
        </w:rPr>
        <w:t>RT側禁止事項: Windows system call, file I/O, dynamic memory allocation, blocking wait, unbounded loop, text parsing</w:t>
      </w:r>
    </w:p>
    <w:p>
      <w:r>
        <w:rPr>
          <w:rFonts w:ascii="Yu Gothic" w:hAnsi="Yu Gothic" w:eastAsia="Yu Gothic"/>
        </w:rPr>
        <w:t>フォールバック方針: buffer_ready不成立時はNC_HOLDまたは補正なし/出力保持方針へ遷移し、RT周期を延長しない。</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69"/>
        <w:gridCol w:w="2069"/>
        <w:gridCol w:w="2069"/>
        <w:gridCol w:w="2069"/>
        <w:gridCol w:w="2069"/>
        <w:gridCol w:w="2069"/>
        <w:gridCol w:w="2069"/>
      </w:tblGrid>
      <w:tr>
        <w:trPr>
          <w:tblHeader w:val="true"/>
        </w:trPr>
        <w:tc>
          <w:tcPr>
            <w:tcW w:type="dxa" w:w="680"/>
            <w:vAlign w:val="top"/>
            <w:shd w:fill="D9EAF7"/>
            <w:tcMar>
              <w:top w:w="60" w:type="dxa"/>
              <w:left w:w="60" w:type="dxa"/>
              <w:bottom w:w="60" w:type="dxa"/>
              <w:right w:w="60" w:type="dxa"/>
            </w:tcMar>
          </w:tcPr>
          <w:p>
            <w:pPr>
              <w:spacing w:after="0" w:before="0"/>
              <w:jc w:val="left"/>
            </w:pPr>
            <w:r/>
            <w:r>
              <w:rPr>
                <w:rFonts w:ascii="Yu Gothic" w:hAnsi="Yu Gothic" w:eastAsia="Yu Gothic"/>
                <w:b/>
                <w:sz w:val="11"/>
              </w:rPr>
              <w:t>順序</w:t>
            </w:r>
          </w:p>
        </w:tc>
        <w:tc>
          <w:tcPr>
            <w:tcW w:type="dxa" w:w="283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関数/処理</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入力</w:t>
            </w:r>
          </w:p>
        </w:tc>
        <w:tc>
          <w:tcPr>
            <w:tcW w:type="dxa" w:w="453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処理内容</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出力</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異常時</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推定時間</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1</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1"/>
              </w:rPr>
              <w:t>RtInput_ScanInputs（既存）</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g_uiRequest, g_ncProgramRequest.request_seq</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API要求の存在をRT_CONTROLが参照可能な状態にする。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要求検出フラグ</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不正seqは無視</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既存+1us以下</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2</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1"/>
              </w:rPr>
              <w:t>RtControl_UpdateMachineState（既存）</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g_ioIn, g_machineCtx</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STOPPED/READY/RUNNING/ALARMの既存状態更新。</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g_machineCtx</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既存ALARM</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既存</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3</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1"/>
              </w:rPr>
              <w:t>RtControl_UpdateInterlock（既存優先）</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非常停止/サーボ異常/圧力異常</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安全条件を毎周期判定。NC処理より優先。</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safety_ok, g_ioOut safe mask</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ALARM遷移、NC_ERROR/ABORT</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既存</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4</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1"/>
              </w:rPr>
              <w:t>RtNcProgram_ProcessRequests</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g_ncProgramRequest, g_ncProgramStatus, safety_ok</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start/hold/stop/resume/resetを状態と安全条件に応じて確定する。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NC state, response_code</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NOT_AUTO/INVALID_STATEは拒否ログ</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5us以下（目標）</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5</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1"/>
              </w:rPr>
              <w:t>RtNcProgram_ConsumeBlocks</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g_ncProgramBuffer, NC_RT_MAX_BLOCKS_PER_CYCLE</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valid/generationを確認し、最大上限件数まで処理済みブロックを消費する。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exec_line_no, g_ioOut候補</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アンダーランはNC_HOLD、世代不一致はNC_ERROR</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40us以下（8ブロック時目標）</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6</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1"/>
              </w:rPr>
              <w:t>RtNcProgram_ApplyExecBlock</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NC_EXEC_BLOCK</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軸目標、補助M/S/T、ランプ/状態を既存出力構造へマッピングする。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g_ioOut.command_bits, axis_target[], lamp_bits</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ALARM時は安全側出力へ上書き</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10us以下（目標）</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7</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1"/>
              </w:rPr>
              <w:t>RtOutput_CommitOutputs（既存）</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g_ioOut</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外部公開領域へ出力を反映する。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外部機器出力</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ALARM時安全側マスク</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既存</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8</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1"/>
              </w:rPr>
              <w:t>RtControl_PublishPerformance（既存拡張）</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RT処理時間、NC消費件数</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性能カウンタへNC追加時間、消費件数、アンダーラン回数を記録する。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g_machineCtx/perf counters</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予算超過兆候ログ</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2us以下（目標）</w:t>
            </w:r>
          </w:p>
        </w:tc>
      </w:tr>
    </w:tbl>
    <w:p/>
    <w:p>
      <w:pPr>
        <w:pStyle w:val="Heading1"/>
        <w:jc w:val="left"/>
      </w:pPr>
      <w:r>
        <w:rPr>
          <w:rFonts w:ascii="Yu Gothic" w:hAnsi="Yu Gothic" w:eastAsia="Yu Gothic"/>
        </w:rPr>
        <w:t>11. タイムシェア処理詳細</w:t>
      </w:r>
    </w:p>
    <w:p>
      <w:pPr>
        <w:pStyle w:val="IntenseQuote"/>
      </w:pPr>
      <w:r>
        <w:rPr>
          <w:rFonts w:ascii="Yu Gothic" w:hAnsi="Yu Gothic" w:eastAsia="Yu Gothic"/>
        </w:rPr>
        <w:t>[SECTION_ID: DD-11]</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DD-11</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$.ts_design</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6"/>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6"/>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I/O方針</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NCファイルI/O、文字列解析、座標変換、ログ保存はTS_SERVICEのみで実施する。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中断方針</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各TSスライスは処理途中で戻れるよう、ファイル位置、行番号、modal状態、tail_indexを保持する。共有slotはvalid=1前ならRTから不可視。</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69"/>
        <w:gridCol w:w="2069"/>
        <w:gridCol w:w="2069"/>
        <w:gridCol w:w="2069"/>
        <w:gridCol w:w="2069"/>
        <w:gridCol w:w="2069"/>
        <w:gridCol w:w="2069"/>
      </w:tblGrid>
      <w:tr>
        <w:trPr>
          <w:tblHeader w:val="true"/>
        </w:trPr>
        <w:tc>
          <w:tcPr>
            <w:tcW w:type="dxa" w:w="680"/>
            <w:vAlign w:val="top"/>
            <w:shd w:fill="D9EAF7"/>
            <w:tcMar>
              <w:top w:w="60" w:type="dxa"/>
              <w:left w:w="60" w:type="dxa"/>
              <w:bottom w:w="60" w:type="dxa"/>
              <w:right w:w="60" w:type="dxa"/>
            </w:tcMar>
          </w:tcPr>
          <w:p>
            <w:pPr>
              <w:spacing w:after="0" w:before="0"/>
              <w:jc w:val="left"/>
            </w:pPr>
            <w:r/>
            <w:r>
              <w:rPr>
                <w:rFonts w:ascii="Yu Gothic" w:hAnsi="Yu Gothic" w:eastAsia="Yu Gothic"/>
                <w:b/>
                <w:sz w:val="11"/>
              </w:rPr>
              <w:t>順序</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関数/処理</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トリガ</w:t>
            </w:r>
          </w:p>
        </w:tc>
        <w:tc>
          <w:tcPr>
            <w:tcW w:type="dxa" w:w="5386"/>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処理内容</w:t>
            </w:r>
          </w:p>
        </w:tc>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I/O有無</w:t>
            </w:r>
          </w:p>
        </w:tc>
        <w:tc>
          <w:tcPr>
            <w:tcW w:type="dxa" w:w="3969"/>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共有データ更新順序</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失敗時</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1</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TsNcProgram_ExecuteSlice</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TsService_ExecuteSliceから毎TSスライス</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NC状態に応じてload/open/read/parse/refillを分岐する。</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あり（ファイルI/O）</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状態確認→ローカル処理→共有領域コミット</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NC_ERROR、ログ、ファイルクローズ</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2</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TsNcProgram_StartLoad</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load_request検出</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file_pathをローカルへコピーし、ファイルをオープンし、モーダル状態とバッファを初期化する。</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あり</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busy=1→state=NC_PREFETCHING→buffer clear</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NC_ERR_FILE_OPEN</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3</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TsNcProgram_ReadAndParseLines</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buffer空きあり、EOF未到達</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1スライス最大NC_TS_PARSE_LINES_PER_SLICE行または時間予算まで読込み、字句解析する。</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あり</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ローカル行バッファ→トークン→実行ブロック候補</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行長/読込失敗でNC_ERROR</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4</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NcParse_TokenizeLine</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行読込み後</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アルファベット+数値トークンを抽出する。X123.1234Y345.3のような連結表記も分割する。</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なし</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ローカルのみ</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不正文字/数値でNC_ERR_TOKEN</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5</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NcParse_ResolveModalAndTransform</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トークン化成功</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G機能グループ、相対/絶対、座標変換、S/T/M補助指令を確定しNC_EXEC_BLOCKを生成する。</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なし</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modal更新候補→block生成→modal確定</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未対応G/M、範囲外でNC_ERROR</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6</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NcBuffer_CommitBlock</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実行ブロック生成成功</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リングバッファ空きスロットへblock本体、generation、validの順にコミットする。</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なし</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slot body→slot generation→valid=1→tail advance</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満杯時は次TSスライスへ延期</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7</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TsNcProgram_UpdateReadyStatus</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開始可能量到達/EOF到達</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buffer_readyとstate=NC_READYを公開し、API/RTから開始可能にする。</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なし</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buffered_blocks→ready→state_generation</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なし</w:t>
            </w:r>
          </w:p>
        </w:tc>
      </w:tr>
    </w:tbl>
    <w:p/>
    <w:p>
      <w:pPr>
        <w:pStyle w:val="Heading1"/>
        <w:jc w:val="left"/>
      </w:pPr>
      <w:r>
        <w:rPr>
          <w:rFonts w:ascii="Yu Gothic" w:hAnsi="Yu Gothic" w:eastAsia="Yu Gothic"/>
        </w:rPr>
        <w:t>12. 関数詳細仕様</w:t>
      </w:r>
    </w:p>
    <w:p>
      <w:pPr>
        <w:pStyle w:val="IntenseQuote"/>
      </w:pPr>
      <w:r>
        <w:rPr>
          <w:rFonts w:ascii="Yu Gothic" w:hAnsi="Yu Gothic" w:eastAsia="Yu Gothic"/>
        </w:rPr>
        <w:t>[SECTION_ID: DD-12]</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DD-12</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$.function_specs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p>
      <w:pPr>
        <w:pStyle w:val="Heading2"/>
      </w:pPr>
      <w:r>
        <w:rPr>
          <w:rFonts w:ascii="Yu Gothic" w:hAnsi="Yu Gothic" w:eastAsia="Yu Gothic"/>
        </w:rPr>
        <w:t>12.x FUNC-NC-API-001 Api_RequestNcProgramLoad</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配置ファイル</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src/control_api.c</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呼出元</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外部UI</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入力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filePath: NCプログラムファイルパス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出力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g_ncProgramRequest: load_request登録</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戻り値</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int32_t</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副作用</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g_ncProgramRequest更新</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エラー条件</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NULL/長すぎるpath -&gt; PARAM_ERROR</w:t>
              <w:br/>
              <w:t>RUNNING/HOLD中 -&gt; BUSY/INVALID_STATE</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擬似コード/処理順序</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pOutではなく要求登録のみ行う。</w:t>
              <w:br/>
              <w:t>filePathを固定長バッファへ安全コピーする。</w:t>
              <w:br/>
              <w:t>load_request=1を設定する。</w:t>
              <w:br/>
              <w:t>最後にrequest_seqをインクリメントする。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単体テスト観点</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NULL path</w:t>
              <w:br/>
              <w:t>最大長path</w:t>
              <w:br/>
              <w:t>RUNNING中拒否</w:t>
            </w:r>
          </w:p>
        </w:tc>
      </w:tr>
    </w:tbl>
    <w:p/>
    <w:p>
      <w:pPr>
        <w:pStyle w:val="Heading2"/>
      </w:pPr>
      <w:r>
        <w:rPr>
          <w:rFonts w:ascii="Yu Gothic" w:hAnsi="Yu Gothic" w:eastAsia="Yu Gothic"/>
        </w:rPr>
        <w:t>12.x FUNC-NC-API-002 Api_RequestNcProgramStart</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配置ファイル</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src/control_api.c</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呼出元</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外部UI</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入力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なし</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出力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g_ncProgramRequest.start_request: 開始要求</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戻り値</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int32_t</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副作用</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start_request更新</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エラー条件</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NC_READYでない -&gt; INVALID_STATE</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擬似コード/処理順序</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状態スナップショットを読み取る。</w:t>
              <w:br/>
              <w:t>start_requestを設定する。</w:t>
              <w:br/>
              <w:t>request_seqを更新する。</w:t>
              <w:br/>
              <w:t>開始確定はRT_CONTROLに委譲する。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単体テスト観点</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NC_READY受理</w:t>
              <w:br/>
              <w:t>AUTO外はRTで拒否</w:t>
            </w:r>
          </w:p>
        </w:tc>
      </w:tr>
    </w:tbl>
    <w:p/>
    <w:p>
      <w:pPr>
        <w:pStyle w:val="Heading2"/>
      </w:pPr>
      <w:r>
        <w:rPr>
          <w:rFonts w:ascii="Yu Gothic" w:hAnsi="Yu Gothic" w:eastAsia="Yu Gothic"/>
        </w:rPr>
        <w:t>12.x FUNC-NC-API-003 Api_GetNcProgramStatus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配置ファイル</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src/control_api.c</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呼出元</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外部UI</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入力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pOutStatus: 出力先</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出力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*pOutStatus: 状態コピー</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戻り値</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int32_t</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副作用</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なし</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エラー条件</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pOutStatus==NULL -&gt; PARAM_ERROR</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擬似コード/処理順序</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status_generationを読み取る。</w:t>
              <w:br/>
              <w:t>g_ncProgramStatusをローカルへコピーする。</w:t>
              <w:br/>
              <w:t>必要に応じてgeneration再確認し、異なる場合は1回再コピーする。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単体テスト観点</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NULL</w:t>
              <w:br/>
              <w:t>更新中コピー</w:t>
              <w:br/>
              <w:t>全状態</w:t>
            </w:r>
          </w:p>
        </w:tc>
      </w:tr>
    </w:tbl>
    <w:p/>
    <w:p>
      <w:pPr>
        <w:pStyle w:val="Heading2"/>
      </w:pPr>
      <w:r>
        <w:rPr>
          <w:rFonts w:ascii="Yu Gothic" w:hAnsi="Yu Gothic" w:eastAsia="Yu Gothic"/>
        </w:rPr>
        <w:t>12.x FUNC-NC-RT-001 RtNcProgram_ProcessRequests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配置ファイル</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src/rt_control.c</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呼出元</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RtDispatcher_ExecuteCycle</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入力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g_ncProgramRequest: API要求</w:t>
              <w:br/>
              <w:t>safety_ok: 安全条件</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出力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g_ncProgramStatus: 状態/応答</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戻り値</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void</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副作用</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NC状態更新</w:t>
              <w:br/>
              <w:t>ログ要求</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エラー条件</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AUTO以外start -&gt; REJECTED</w:t>
              <w:br/>
              <w:t>安全条件不成立 -&gt; HOLD/REJECTED</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擬似コード/処理順序</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stop/reset要求を最優先で処理する。</w:t>
              <w:br/>
              <w:t>hold要求をstartより優先する。</w:t>
              <w:br/>
              <w:t>startはNC_READYかつAUTOかつsafety_okの場合のみNC_RUNNINGへ遷移する。</w:t>
              <w:br/>
              <w:t>多重要求は優先順位に従い1周期内で一貫処理する。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単体テスト観点</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優先順位</w:t>
              <w:br/>
              <w:t>AUTO外</w:t>
              <w:br/>
              <w:t>安全条件不成立</w:t>
            </w:r>
          </w:p>
        </w:tc>
      </w:tr>
    </w:tbl>
    <w:p/>
    <w:p>
      <w:pPr>
        <w:pStyle w:val="Heading2"/>
      </w:pPr>
      <w:r>
        <w:rPr>
          <w:rFonts w:ascii="Yu Gothic" w:hAnsi="Yu Gothic" w:eastAsia="Yu Gothic"/>
        </w:rPr>
        <w:t>12.x FUNC-NC-RT-002 RtNcProgram_ConsumeBlocks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配置ファイル</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src/rt_control.c</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呼出元</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RtDispatcher_ExecuteCycle</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入力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g_ncProgramBuffer: 処理済みバッファ</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出力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g_ioOut: 出力候補</w:t>
              <w:br/>
              <w:t>exec_line_no: 実行行番号</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戻り値</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void</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副作用</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head_index更新</w:t>
              <w:br/>
              <w:t>slot valid clear</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エラー条件</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buffer_emptyかつEOFなし -&gt; NC_HOLD</w:t>
              <w:br/>
              <w:t>generation mismatch -&gt; NC_ERROR</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擬似コード/処理順序</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if state != NC_RUNNING return。</w:t>
              <w:br/>
              <w:t>for i &lt; NC_RT_MAX_BLOCKS_PER_CYCLE: slotを確認する。</w:t>
              <w:br/>
              <w:t>valid=1かつgeneration整合ならApplyExecBlockへ渡す。</w:t>
              <w:br/>
              <w:t>消費後slot.valid=0、headを進める。</w:t>
              <w:br/>
              <w:t>空または上限到達で終了する。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単体テスト観点</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空バッファ</w:t>
              <w:br/>
              <w:t>8ブロック消費</w:t>
              <w:br/>
              <w:t>generation不一致</w:t>
            </w:r>
          </w:p>
        </w:tc>
      </w:tr>
    </w:tbl>
    <w:p/>
    <w:p>
      <w:pPr>
        <w:pStyle w:val="Heading2"/>
      </w:pPr>
      <w:r>
        <w:rPr>
          <w:rFonts w:ascii="Yu Gothic" w:hAnsi="Yu Gothic" w:eastAsia="Yu Gothic"/>
        </w:rPr>
        <w:t>12.x FUNC-NC-RT-003 RtNcProgram_ApplyExecBlock</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配置ファイル</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src/rt_control.c</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呼出元</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RtNcProgram_ConsumeBlocks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入力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block: 実行ブロック</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出力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g_ioOut: 軸/PLC出力</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戻り値</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void</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副作用</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g_ioOut更新</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エラー条件</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ALARM中 -&gt; 安全側出力を優先</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擬似コード/処理順序</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motion_typeに応じて軸目標を設定する。</w:t>
              <w:br/>
              <w:t>aux_m_code/spindle_speed/tool_noをPLC出力候補へ変換する。</w:t>
              <w:br/>
              <w:t>補助指令単独の場合は軸目標を変更しない。</w:t>
              <w:br/>
              <w:t>ALARMなら既存安全マスクを適用する。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単体テスト観点</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G+M同一行</w:t>
              <w:br/>
              <w:t>M単独</w:t>
              <w:br/>
              <w:t>ALARM優先</w:t>
            </w:r>
          </w:p>
        </w:tc>
      </w:tr>
    </w:tbl>
    <w:p/>
    <w:p>
      <w:pPr>
        <w:pStyle w:val="Heading2"/>
      </w:pPr>
      <w:r>
        <w:rPr>
          <w:rFonts w:ascii="Yu Gothic" w:hAnsi="Yu Gothic" w:eastAsia="Yu Gothic"/>
        </w:rPr>
        <w:t>12.x FUNC-NC-TS-001 TsNcProgram_ExecuteSlice</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配置ファイル</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src/ts_service.c</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呼出元</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TsService_ExecuteSlice</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入力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g_ncProgramRequest: 要求</w:t>
              <w:br/>
              <w:t>g_ncProgramBuffer: バッファ</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出力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g_ncProgramStatus: 状態</w:t>
              <w:br/>
              <w:t>g_ncProgramBuffer: ブロック</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戻り値</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void</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副作用</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ファイルハンドル操作</w:t>
              <w:br/>
              <w:t>共有メモリコミット</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エラー条件</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ファイルオープン失敗 -&gt; NC_ERROR</w:t>
              <w:br/>
              <w:t>解析異常 -&gt; NC_ERROR</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擬似コード/処理順序</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load_request検出時にStartLoadを呼ぶ。</w:t>
              <w:br/>
              <w:t>状態がPREFETCHING/RUNNING/HOLDで空きがあれば読込み解析する。</w:t>
              <w:br/>
              <w:t>TSスライス上限に達したら途中で戻る。</w:t>
              <w:br/>
              <w:t>完了/異常時にファイルを閉じる。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単体テスト観点</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中断再開</w:t>
              <w:br/>
              <w:t>EOF</w:t>
              <w:br/>
              <w:t>満杯</w:t>
            </w:r>
          </w:p>
        </w:tc>
      </w:tr>
    </w:tbl>
    <w:p/>
    <w:p>
      <w:pPr>
        <w:pStyle w:val="Heading2"/>
      </w:pPr>
      <w:r>
        <w:rPr>
          <w:rFonts w:ascii="Yu Gothic" w:hAnsi="Yu Gothic" w:eastAsia="Yu Gothic"/>
        </w:rPr>
        <w:t>12.x FUNC-NC-TS-002 NcParse_TokenizeLine</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配置ファイル</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src/nc_parser.c</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呼出元</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TsNcProgram_ReadAndParseLines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入力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line: NC行文字列</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出力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tokens: トークン配列</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戻り値</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NC_PARSE_RESULT</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副作用</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なし</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エラー条件</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不正文字/数値形式 -&gt; NC_ERR_TOKEN</w:t>
              <w:br/>
              <w:t>トークン上限超過 -&gt; NC_ERR_LINE_TOO_LONG</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擬似コード/処理順序</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空白とタブをスキップする。</w:t>
              <w:br/>
              <w:t>英字アドレスを読み取る。</w:t>
              <w:br/>
              <w:t>符号、小数点、省略0表記を含む数値を読み取る。</w:t>
              <w:br/>
              <w:t>次の英字までを1トークンとする。</w:t>
              <w:br/>
              <w:t>G/S/T/M/X/Y/Z等へ分類する。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単体テスト観点</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G01 X123.1234Y345.3 Z.456 M130</w:t>
              <w:br/>
              <w:t>不正文字</w:t>
              <w:br/>
              <w:t>長大行</w:t>
            </w:r>
          </w:p>
        </w:tc>
      </w:tr>
    </w:tbl>
    <w:p/>
    <w:p>
      <w:pPr>
        <w:pStyle w:val="Heading2"/>
      </w:pPr>
      <w:r>
        <w:rPr>
          <w:rFonts w:ascii="Yu Gothic" w:hAnsi="Yu Gothic" w:eastAsia="Yu Gothic"/>
        </w:rPr>
        <w:t>12.x FUNC-NC-TS-003 NcParse_ResolveModalAndTransform</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配置ファイル</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src/nc_parser.c</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呼出元</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TsNcProgram_ReadAndParseLines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入力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tokens: 行トークン</w:t>
              <w:br/>
              <w:t>modal: 前行までの有効状態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出力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block: 実行ブロック</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戻り値</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NC_PARSE_RESULT</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副作用</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modal更新</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エラー条件</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未対応Gコード -&gt; NC_ERR_UNSUPPORTED_CODE</w:t>
              <w:br/>
              <w:t>軸範囲外 -&gt; NC_ERR_RANGE</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擬似コード/処理順序</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Gコードグループを確定する。</w:t>
              <w:br/>
              <w:t>必要アドレスを検証する。</w:t>
              <w:br/>
              <w:t>相対指令ならmodal.current_positionを加算する。</w:t>
              <w:br/>
              <w:t>座標変換有効ならローカルで変換する。</w:t>
              <w:br/>
              <w:t>S/T/Mを補助指令へ分離する。</w:t>
              <w:br/>
              <w:t>block生成後にmodalを確定更新する。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単体テスト観点</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相対座標</w:t>
              <w:br/>
              <w:t>座標変換</w:t>
              <w:br/>
              <w:t>GなしM単独</w:t>
            </w:r>
          </w:p>
        </w:tc>
      </w:tr>
    </w:tbl>
    <w:p/>
    <w:p>
      <w:pPr>
        <w:pStyle w:val="Heading2"/>
      </w:pPr>
      <w:r>
        <w:rPr>
          <w:rFonts w:ascii="Yu Gothic" w:hAnsi="Yu Gothic" w:eastAsia="Yu Gothic"/>
        </w:rPr>
        <w:t>12.x FUNC-NC-TS-004 NcBuffer_CommitBlock</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配置ファイル</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src/nc_program.c</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呼出元</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TsNcProgram_ReadAndParseLines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入力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block: コミット対象</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出力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g_ncProgramBuffer: tail slot</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戻り値</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int32_t</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副作用</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tail_index更新</w:t>
              <w:br/>
              <w:t>slot valid設定</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エラー条件</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リング満杯 -&gt; BUFFER_FULLとして次スライス延期</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擬似コード/処理順序</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tail slotがvalid=0であることを確認する。</w:t>
              <w:br/>
              <w:t>slot本体をコピーする。</w:t>
              <w:br/>
              <w:t>producer_generationをインクリメントしslot.generationへ設定する。</w:t>
              <w:br/>
              <w:t>最後にslot.valid=1とする。</w:t>
              <w:br/>
              <w:t>tail_indexを進める。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単体テスト観点</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満杯</w:t>
              <w:br/>
              <w:t>generation wrap</w:t>
              <w:br/>
              <w:t>通常コミット</w:t>
            </w:r>
          </w:p>
        </w:tc>
      </w:tr>
    </w:tbl>
    <w:p/>
    <w:p>
      <w:pPr>
        <w:pStyle w:val="Heading2"/>
      </w:pPr>
      <w:r>
        <w:rPr>
          <w:rFonts w:ascii="Yu Gothic" w:hAnsi="Yu Gothic" w:eastAsia="Yu Gothic"/>
        </w:rPr>
        <w:t>12.x FUNC-NC-TS-005 TsNcProgram_SetError</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配置ファイル</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src/nc_program.c</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呼出元</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TS/RT NC関数</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入力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error: 異常</w:t>
              <w:br/>
              <w:t>line: 行番号</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出力</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g_ncProgramStatus: NC_ERROR</w:t>
              <w:br/>
              <w:t>g_logQueue: 異常ログ</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戻り値</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void</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副作用</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状態更新</w:t>
              <w:br/>
              <w:t>ログ要求</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エラー条件</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なし</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擬似コード/処理順序</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error_code/error_line_noを設定する。</w:t>
              <w:br/>
              <w:t>state=NC_ERRORへ遷移する。</w:t>
              <w:br/>
              <w:t>必要に応じてファイルを閉じる。</w:t>
              <w:br/>
              <w:t>ログキューへイベントを積む。</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単体テスト観点</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ファイル異常</w:t>
              <w:br/>
              <w:t>構文異常</w:t>
              <w:br/>
              <w:t>RT異常</w:t>
            </w:r>
          </w:p>
        </w:tc>
      </w:tr>
    </w:tbl>
    <w:p/>
    <w:p>
      <w:pPr>
        <w:pStyle w:val="Heading1"/>
        <w:jc w:val="left"/>
      </w:pPr>
      <w:r>
        <w:rPr>
          <w:rFonts w:ascii="Yu Gothic" w:hAnsi="Yu Gothic" w:eastAsia="Yu Gothic"/>
        </w:rPr>
        <w:t>13. 状態遷移設計</w:t>
      </w:r>
    </w:p>
    <w:p>
      <w:pPr>
        <w:pStyle w:val="IntenseQuote"/>
      </w:pPr>
      <w:r>
        <w:rPr>
          <w:rFonts w:ascii="Yu Gothic" w:hAnsi="Yu Gothic" w:eastAsia="Yu Gothic"/>
        </w:rPr>
        <w:t>[SECTION_ID: DD-13]</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DD-13</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$.state_machines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条件必須</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6"/>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6"/>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状態機械ID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SM-NC-001</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名称</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NCプログラム運転状態機械</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初期状態</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NC_IDLE</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正常終了状態</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NC_COMPLETED</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異常終了状態</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NC_ERROR</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10"/>
        <w:gridCol w:w="1810"/>
        <w:gridCol w:w="1810"/>
        <w:gridCol w:w="1810"/>
        <w:gridCol w:w="1810"/>
        <w:gridCol w:w="1810"/>
        <w:gridCol w:w="1810"/>
        <w:gridCol w:w="1810"/>
      </w:tblGrid>
      <w:tr>
        <w:trPr>
          <w:tblHeader w:val="true"/>
        </w:trPr>
        <w:tc>
          <w:tcPr>
            <w:tcW w:type="dxa" w:w="181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状態ID</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状態名</w:t>
            </w:r>
          </w:p>
        </w:tc>
        <w:tc>
          <w:tcPr>
            <w:tcW w:type="dxa" w:w="3969"/>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意味</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入口処理</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周期処理</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終了条件</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異常遷移</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リセット条件</w:t>
            </w:r>
          </w:p>
        </w:tc>
      </w:tr>
      <w:tr>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NC_IDLE</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未読込み</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初期状態。ファイル未選択。</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初期化、リセット、完了クリア</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load_request待ち</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load_request受理</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なし</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自己状態維持</w:t>
            </w:r>
          </w:p>
        </w:tc>
      </w:tr>
      <w:tr>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NC_LOAD_REQUESTED</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読込み要求受付</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API要求登録済み。</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Api_RequestNcProgramLoad</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TS_SERVICE起動待ち</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TSがbusy化</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path不正でNC_ERROR</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reset_request</w:t>
            </w:r>
          </w:p>
        </w:tc>
      </w:tr>
      <w:tr>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NC_PREFETCHING</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先読み中</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ファイル読込み・解析・バッファ補充中。</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ファイルオープン成功</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TSスライスで解析/コミット</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開始可能量到達またはEOF有効</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ファイル/構文/範囲異常でNC_ERROR</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reset_request</w:t>
            </w:r>
          </w:p>
        </w:tc>
      </w:tr>
      <w:tr>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NC_READY</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運転準備完了</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処理済みブロックが存在し開始可能。</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buffer_ready=1</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start_request待ち、必要に応じて追加先読み</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start_requestかunload/reset</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バッファ破損でNC_ERROR</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reset_request</w:t>
            </w:r>
          </w:p>
        </w:tc>
      </w:tr>
      <w:tr>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NC_RUNNING</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NC運転中</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RTがブロックを消費中。</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RTがAUTO/safety_okを確認</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ブロック消費、出力反映、TS補充</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EOF+空、hold、stop、error</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interlock/underrun timeout/generation mismatch</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stop完了後reset</w:t>
            </w:r>
          </w:p>
        </w:tc>
      </w:tr>
      <w:tr>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NC_HOLD</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保持</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一時停止、バッファ不足、保持要求。</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hold_requestまたは一時的アンダーラン</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出力保持または減速停止、再開条件監視</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resume/stop/error</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保持タイムアウトでNC_ERROR</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stop/reset</w:t>
            </w:r>
          </w:p>
        </w:tc>
      </w:tr>
      <w:tr>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NC_COMPLETED</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完了</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EOFまで正常実行完了。</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EOFかつbuffer empty</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完了ログ、状態表示</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clear/reset/load</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なし</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NC_IDLEへ</w:t>
            </w:r>
          </w:p>
        </w:tc>
      </w:tr>
      <w:tr>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NC_ERROR</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異常</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実行継続不可。</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異常検出</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安全側出力、エラー保持、ログ</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reset and safety_ok</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自己状態維持</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NC_IDLEへ</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13"/>
        <w:gridCol w:w="2413"/>
        <w:gridCol w:w="2413"/>
        <w:gridCol w:w="2413"/>
        <w:gridCol w:w="2413"/>
        <w:gridCol w:w="2413"/>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遷移ID</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2"/>
              </w:rPr>
              <w:t>From</w:t>
            </w:r>
          </w:p>
        </w:tc>
        <w:tc>
          <w:tcPr>
            <w:tcW w:type="dxa" w:w="3969"/>
            <w:vAlign w:val="top"/>
            <w:shd w:fill="D9EAF7"/>
            <w:tcMar>
              <w:top w:w="60" w:type="dxa"/>
              <w:left w:w="60" w:type="dxa"/>
              <w:bottom w:w="60" w:type="dxa"/>
              <w:right w:w="60" w:type="dxa"/>
            </w:tcMar>
          </w:tcPr>
          <w:p>
            <w:pPr>
              <w:spacing w:after="0" w:before="0"/>
              <w:jc w:val="left"/>
            </w:pPr>
            <w:r/>
            <w:r>
              <w:rPr>
                <w:rFonts w:ascii="Yu Gothic" w:hAnsi="Yu Gothic" w:eastAsia="Yu Gothic"/>
                <w:b/>
                <w:sz w:val="12"/>
              </w:rPr>
              <w:t>イベント/条件</w:t>
            </w:r>
          </w:p>
        </w:tc>
        <w:tc>
          <w:tcPr>
            <w:tcW w:type="dxa" w:w="3969"/>
            <w:vAlign w:val="top"/>
            <w:shd w:fill="D9EAF7"/>
            <w:tcMar>
              <w:top w:w="60" w:type="dxa"/>
              <w:left w:w="60" w:type="dxa"/>
              <w:bottom w:w="60" w:type="dxa"/>
              <w:right w:w="60" w:type="dxa"/>
            </w:tcMar>
          </w:tcPr>
          <w:p>
            <w:pPr>
              <w:spacing w:after="0" w:before="0"/>
              <w:jc w:val="left"/>
            </w:pPr>
            <w:r/>
            <w:r>
              <w:rPr>
                <w:rFonts w:ascii="Yu Gothic" w:hAnsi="Yu Gothic" w:eastAsia="Yu Gothic"/>
                <w:b/>
                <w:sz w:val="12"/>
              </w:rPr>
              <w:t>ガード条件</w:t>
            </w:r>
          </w:p>
        </w:tc>
        <w:tc>
          <w:tcPr>
            <w:tcW w:type="dxa" w:w="4819"/>
            <w:vAlign w:val="top"/>
            <w:shd w:fill="D9EAF7"/>
            <w:tcMar>
              <w:top w:w="60" w:type="dxa"/>
              <w:left w:w="60" w:type="dxa"/>
              <w:bottom w:w="60" w:type="dxa"/>
              <w:right w:w="60" w:type="dxa"/>
            </w:tcMar>
          </w:tcPr>
          <w:p>
            <w:pPr>
              <w:spacing w:after="0" w:before="0"/>
              <w:jc w:val="left"/>
            </w:pPr>
            <w:r/>
            <w:r>
              <w:rPr>
                <w:rFonts w:ascii="Yu Gothic" w:hAnsi="Yu Gothic" w:eastAsia="Yu Gothic"/>
                <w:b/>
                <w:sz w:val="12"/>
              </w:rPr>
              <w:t>アクション</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2"/>
              </w:rPr>
              <w:t>To</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TR-NC-001</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NC_IDLE</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load_request</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path valid and not RUNNING</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state=NC_LOAD_REQUESTED</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NC_LOAD_REQUESTED</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TR-NC-002</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NC_LOAD_REQUESTED</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TS open success</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file open ok</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busy=1; clear buffer; init modal</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NC_PREFETCHING</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TR-NC-003</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NC_PREFETCHING</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buffer_ready</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buffered_blocks &gt;= NC_START_MIN_BLOCKS or eof_reached</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ready=1</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NC_READY</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TR-NC-004</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NC_READY</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start_request</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run_mode=AUTO and safety_ok</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machine_state=RUNNING; state=NC_RUNNING</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NC_RUNNING</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TR-NC-005</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NC_RUNNING</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hold_request or temporary underflow</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deceleration possible</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hold output/decelerate; log</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NC_HOLD</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TR-NC-006</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NC_HOLD</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resume_request</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buffer_ready and safety_ok</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state=NC_RUNNING</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NC_RUNNING</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TR-NC-007</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NC_RUNNING</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eof_and_empty</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no error</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completion log</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NC_COMPLETED</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TR-NC-008</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ANY</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syntax/file/interlock/generation_error</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true</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safe output; error log</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NC_ERROR</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TR-NC-009</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NC_ERROR</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reset_request</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safety_ok and machine not RUNNING</w:t>
            </w:r>
          </w:p>
        </w:tc>
        <w:tc>
          <w:tcPr>
            <w:tcW w:type="dxa" w:w="4819"/>
            <w:vAlign w:val="top"/>
            <w:tcMar>
              <w:top w:w="60" w:type="dxa"/>
              <w:left w:w="60" w:type="dxa"/>
              <w:bottom w:w="60" w:type="dxa"/>
              <w:right w:w="60" w:type="dxa"/>
            </w:tcMar>
          </w:tcPr>
          <w:p>
            <w:pPr>
              <w:spacing w:after="0" w:before="0"/>
              <w:jc w:val="left"/>
            </w:pPr>
            <w:r/>
            <w:r>
              <w:rPr>
                <w:rFonts w:ascii="Yu Gothic" w:hAnsi="Yu Gothic" w:eastAsia="Yu Gothic"/>
                <w:b w:val="0"/>
                <w:sz w:val="12"/>
              </w:rPr>
              <w:t>clear status/buffer/request</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NC_IDLE</w:t>
            </w:r>
          </w:p>
        </w:tc>
      </w:tr>
    </w:tbl>
    <w:p/>
    <w:p>
      <w:pPr>
        <w:pStyle w:val="Heading1"/>
        <w:jc w:val="left"/>
      </w:pPr>
      <w:r>
        <w:rPr>
          <w:rFonts w:ascii="Yu Gothic" w:hAnsi="Yu Gothic" w:eastAsia="Yu Gothic"/>
        </w:rPr>
        <w:t>14. シーケンス/ハンドシェイク設計</w:t>
      </w:r>
    </w:p>
    <w:p>
      <w:pPr>
        <w:pStyle w:val="IntenseQuote"/>
      </w:pPr>
      <w:r>
        <w:rPr>
          <w:rFonts w:ascii="Yu Gothic" w:hAnsi="Yu Gothic" w:eastAsia="Yu Gothic"/>
        </w:rPr>
        <w:t>[SECTION_ID: DD-14]</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DD-14</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$.sequences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条件必須</w:t>
            </w:r>
          </w:p>
        </w:tc>
      </w:tr>
    </w:tbl>
    <w:p/>
    <w:p>
      <w:pPr>
        <w:pStyle w:val="Heading2"/>
      </w:pPr>
      <w:r>
        <w:rPr>
          <w:rFonts w:ascii="Yu Gothic" w:hAnsi="Yu Gothic" w:eastAsia="Yu Gothic"/>
        </w:rPr>
        <w:t>14.x SEQ-NC-LOAD-RUN-001 NC読込みから運転開始まで</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69"/>
        <w:gridCol w:w="2069"/>
        <w:gridCol w:w="2069"/>
        <w:gridCol w:w="2069"/>
        <w:gridCol w:w="2069"/>
        <w:gridCol w:w="2069"/>
        <w:gridCol w:w="2069"/>
      </w:tblGrid>
      <w:tr>
        <w:trPr>
          <w:tblHeader w:val="true"/>
        </w:trPr>
        <w:tc>
          <w:tcPr>
            <w:tcW w:type="dxa" w:w="680"/>
            <w:vAlign w:val="top"/>
            <w:shd w:fill="D9EAF7"/>
            <w:tcMar>
              <w:top w:w="60" w:type="dxa"/>
              <w:left w:w="60" w:type="dxa"/>
              <w:bottom w:w="60" w:type="dxa"/>
              <w:right w:w="60" w:type="dxa"/>
            </w:tcMar>
          </w:tcPr>
          <w:p>
            <w:pPr>
              <w:spacing w:after="0" w:before="0"/>
              <w:jc w:val="left"/>
            </w:pPr>
            <w:r/>
            <w:r>
              <w:rPr>
                <w:rFonts w:ascii="Yu Gothic" w:hAnsi="Yu Gothic" w:eastAsia="Yu Gothic"/>
                <w:b/>
                <w:sz w:val="11"/>
              </w:rPr>
              <w:t>Step</w:t>
            </w:r>
          </w:p>
        </w:tc>
        <w:tc>
          <w:tcPr>
            <w:tcW w:type="dxa" w:w="158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実行主体</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入力/待ち条件</w:t>
            </w:r>
          </w:p>
        </w:tc>
        <w:tc>
          <w:tcPr>
            <w:tcW w:type="dxa" w:w="5386"/>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処理</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出力/コマンド</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正常遷移</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異常/タイムアウト遷移</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1</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API</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filePath指定</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Api_RequestNcProgramLoad呼出し。固定長コピー後request_seq更新。</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load_request=1</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2</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PARAM_ERROR</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2</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load_request検出</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ファイルオープン、バッファ初期化、modal初期化。</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state=NC_PREFETCHING</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3</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NC_ERR_FILE_OPEN</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3</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行読込み可能</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Tokenize→G機能確定→相対/座標変換→NC_EXEC_BLOCK生成。</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block候補</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4</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NC_ERR_TOKEN/UNSUPPORTED/RANGE</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4</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buffer slot空き</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slot body→generation→validの順にコミット。</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buffered_blocks増加</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5</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満杯なら次slice</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5</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start_request and NC_READY and AUTO and safety_ok</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NC_RUNNINGへ遷移し、周期内上限までブロック消費。</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g_ioOut, exec_line_no</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6</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NC_HOLD/NC_ERROR</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6</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RT_OUTPUT</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g_ioOut更新済み</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軸/PLC出力を外部公開領域へ反映。</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モーション/PLC command</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完了まで周期継続</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ALARM安全出力</w:t>
            </w:r>
          </w:p>
        </w:tc>
      </w:tr>
    </w:tbl>
    <w:p/>
    <w:p>
      <w:pPr>
        <w:pStyle w:val="Heading2"/>
      </w:pPr>
      <w:r>
        <w:rPr>
          <w:rFonts w:ascii="Yu Gothic" w:hAnsi="Yu Gothic" w:eastAsia="Yu Gothic"/>
        </w:rPr>
        <w:t>14.x SEQ-NC-PLC-001 S/T/M補助指令ハンドシェイク</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69"/>
        <w:gridCol w:w="2069"/>
        <w:gridCol w:w="2069"/>
        <w:gridCol w:w="2069"/>
        <w:gridCol w:w="2069"/>
        <w:gridCol w:w="2069"/>
        <w:gridCol w:w="2069"/>
      </w:tblGrid>
      <w:tr>
        <w:trPr>
          <w:tblHeader w:val="true"/>
        </w:trPr>
        <w:tc>
          <w:tcPr>
            <w:tcW w:type="dxa" w:w="680"/>
            <w:vAlign w:val="top"/>
            <w:shd w:fill="D9EAF7"/>
            <w:tcMar>
              <w:top w:w="60" w:type="dxa"/>
              <w:left w:w="60" w:type="dxa"/>
              <w:bottom w:w="60" w:type="dxa"/>
              <w:right w:w="60" w:type="dxa"/>
            </w:tcMar>
          </w:tcPr>
          <w:p>
            <w:pPr>
              <w:spacing w:after="0" w:before="0"/>
              <w:jc w:val="left"/>
            </w:pPr>
            <w:r/>
            <w:r>
              <w:rPr>
                <w:rFonts w:ascii="Yu Gothic" w:hAnsi="Yu Gothic" w:eastAsia="Yu Gothic"/>
                <w:b/>
                <w:sz w:val="11"/>
              </w:rPr>
              <w:t>Step</w:t>
            </w:r>
          </w:p>
        </w:tc>
        <w:tc>
          <w:tcPr>
            <w:tcW w:type="dxa" w:w="158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実行主体</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入力/待ち条件</w:t>
            </w:r>
          </w:p>
        </w:tc>
        <w:tc>
          <w:tcPr>
            <w:tcW w:type="dxa" w:w="5386"/>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処理</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出力/コマンド</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正常遷移</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異常/タイムアウト遷移</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1</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S/T/Mトークンあり</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Gコードとは独立にaux_commandへ分類。</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NC_EXEC_BLOCK.aux_*</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2</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未対応コードでNC_ERROR</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2</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aux block消費</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PLC要求ビットとコードをg_ioOutへ設定。</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PLC command</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3</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interlockでALARM</w:t>
            </w:r>
          </w:p>
        </w:tc>
      </w:tr>
      <w:tr>
        <w:tc>
          <w:tcPr>
            <w:tcW w:type="dxa" w:w="680"/>
            <w:vAlign w:val="top"/>
            <w:tcMar>
              <w:top w:w="60" w:type="dxa"/>
              <w:left w:w="60" w:type="dxa"/>
              <w:bottom w:w="60" w:type="dxa"/>
              <w:right w:w="60" w:type="dxa"/>
            </w:tcMar>
          </w:tcPr>
          <w:p>
            <w:pPr>
              <w:spacing w:after="0" w:before="0"/>
              <w:jc w:val="left"/>
            </w:pPr>
            <w:r/>
            <w:r>
              <w:rPr>
                <w:rFonts w:ascii="Yu Gothic" w:hAnsi="Yu Gothic" w:eastAsia="Yu Gothic"/>
                <w:b w:val="0"/>
                <w:sz w:val="11"/>
              </w:rPr>
              <w:t>3</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PLC応答が必要なコード</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応答待ちカウンタを更新。応答不要コードは即完了。</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aux_done/timeout</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次ブロック</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timeoutでNC_HOLDまたはNC_ERROR</w:t>
            </w:r>
          </w:p>
        </w:tc>
      </w:tr>
    </w:tbl>
    <w:p/>
    <w:p>
      <w:pPr>
        <w:pStyle w:val="Heading1"/>
        <w:jc w:val="left"/>
      </w:pPr>
      <w:r>
        <w:rPr>
          <w:rFonts w:ascii="Yu Gothic" w:hAnsi="Yu Gothic" w:eastAsia="Yu Gothic"/>
        </w:rPr>
        <w:t>15. 排他・整合性・メモリ可視性</w:t>
      </w:r>
    </w:p>
    <w:p>
      <w:pPr>
        <w:pStyle w:val="IntenseQuote"/>
      </w:pPr>
      <w:r>
        <w:rPr>
          <w:rFonts w:ascii="Yu Gothic" w:hAnsi="Yu Gothic" w:eastAsia="Yu Gothic"/>
        </w:rPr>
        <w:t>[SECTION_ID: DD-15]</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DD-15</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$.concurrency</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5"/>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5"/>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5"/>
              </w:rPr>
              <w:t>ロック順序/更新順序</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5"/>
              </w:rPr>
              <w:t>RT側OSロック禁止</w:t>
              <w:br/>
              <w:t>APIは要求本体→request_seq</w:t>
              <w:br/>
              <w:t>TSはslot body→generation→valid</w:t>
              <w:br/>
              <w:t>RTはvalid/generation確認→消費→valid clear</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5"/>
              </w:rPr>
              <w:t>メモリ可視性方針</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5"/>
              </w:rPr>
              <w:t>volatileだけに依存せず、世代番号とコミット順序で可視性を担保する。実装では必要に応じてコンパイラ/CPUメモリバリアを短時間で使用する。</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5"/>
              </w:rPr>
              <w:t>多重要求方針</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5"/>
              </w:rPr>
              <w:t>stop/reset &gt; hold &gt; start &gt; load の優先順位。RUNNING中loadは拒否。多重startはREJECTEDまたは無視。</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69"/>
        <w:gridCol w:w="2069"/>
        <w:gridCol w:w="2069"/>
        <w:gridCol w:w="2069"/>
        <w:gridCol w:w="2069"/>
        <w:gridCol w:w="2069"/>
        <w:gridCol w:w="2069"/>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対象ID</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共有データ</w:t>
            </w:r>
          </w:p>
        </w:tc>
        <w:tc>
          <w:tcPr>
            <w:tcW w:type="dxa" w:w="3969"/>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競合パターン</w:t>
            </w:r>
          </w:p>
        </w:tc>
        <w:tc>
          <w:tcPr>
            <w:tcW w:type="dxa" w:w="5386"/>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整合性方式</w:t>
            </w:r>
          </w:p>
        </w:tc>
        <w:tc>
          <w:tcPr>
            <w:tcW w:type="dxa" w:w="425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更新順序</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可視性条件</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禁止事項</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CONC-NC-001</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g_ncProgramRequest</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APIが要求を書き、RT/TSが同時に読む。</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APIが要求本体を先に書き、最後にrequest_seqをInterlocked相当または短時間アトミックで更新する。RT/TSはseq変化後に本体を読む。</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file_path/flags -&gt; request_seq</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request_seqが変化した時点を要求確定とする。</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RT側でOSロックしない。API側でファイル存在確認の長時間処理をしない。</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CONC-NC-002</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g_ncProgramBuffer.slots[]</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TSがslotを書き、RTが同slotを読む/消費する。</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1slot単位の所有権をvalidで表現する。valid=0のslotのみTSが書く。valid=1のslotのみRTが読む。generation再確認で中間状態を検出する。</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TS: body -&gt; generation -&gt; valid=1 / RT: read generation -&gt; body -&gt; generation再確認 -&gt; valid=0 -&gt; head++</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valid=1かつgeneration一致。</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RTでtailを書かない。TSでheadを書かない。memcpy中のvalid先行設定は禁止。</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CONC-NC-003</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g_ncProgramStatus</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RTとTSが異なるフィールドを更新しAPIが読む。</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フィールド所有者を分離し、複数フィールド更新時はstatus_generationを最後に更新する。APIはコピー前後でgenerationを確認する。</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status fields -&gt; status_generation</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コピー前後でgeneration一致。</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同一フィールドをRT/TS双方が条件なしに書かない。</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CONC-NC-004</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g_logQueue</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RT/APIがログを投入しTSが取り出す。</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既存固定長キュー方式を使用。溢れ時はdrop_countを更新しRTをブロックしない。</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item -&gt; head/tail更新</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既存LogQueue_Push規約。</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RTでファイル出力しない。</w:t>
            </w:r>
          </w:p>
        </w:tc>
      </w:tr>
    </w:tbl>
    <w:p/>
    <w:p>
      <w:pPr>
        <w:pStyle w:val="Heading1"/>
        <w:jc w:val="left"/>
      </w:pPr>
      <w:r>
        <w:rPr>
          <w:rFonts w:ascii="Yu Gothic" w:hAnsi="Yu Gothic" w:eastAsia="Yu Gothic"/>
        </w:rPr>
        <w:t>16. エラー・フェイルセーフ設計</w:t>
      </w:r>
    </w:p>
    <w:p>
      <w:pPr>
        <w:pStyle w:val="IntenseQuote"/>
      </w:pPr>
      <w:r>
        <w:rPr>
          <w:rFonts w:ascii="Yu Gothic" w:hAnsi="Yu Gothic" w:eastAsia="Yu Gothic"/>
        </w:rPr>
        <w:t>[SECTION_ID: DD-16]</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DD-16</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$.error_safety</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6"/>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6"/>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フェイルセーフ方針</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非常停止/インターロック/世代不一致/バッファ異常は運転継続より安全側出力を優先する。RTは安全側マスク適用とログ要求のみ行う。</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復旧方針</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NC_ERRORはreset_request、既存ALARM解除、安全条件成立、必要に応じてファイル再読込みで復旧する。</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69"/>
        <w:gridCol w:w="2069"/>
        <w:gridCol w:w="2069"/>
        <w:gridCol w:w="2069"/>
        <w:gridCol w:w="2069"/>
        <w:gridCol w:w="2069"/>
        <w:gridCol w:w="2069"/>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エラーID</w:t>
            </w:r>
          </w:p>
        </w:tc>
        <w:tc>
          <w:tcPr>
            <w:tcW w:type="dxa" w:w="181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検出箇所</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条件</w:t>
            </w:r>
          </w:p>
        </w:tc>
        <w:tc>
          <w:tcPr>
            <w:tcW w:type="dxa" w:w="425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即時処理</w:t>
            </w:r>
          </w:p>
        </w:tc>
        <w:tc>
          <w:tcPr>
            <w:tcW w:type="dxa" w:w="425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安全側出力</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ログ/通知</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復帰条件</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ERR-NC-001</w:t>
            </w:r>
          </w:p>
        </w:tc>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ファイルオープン/読込み失敗</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state=NC_ERROR、load_busy=0、ファイルハンドルクローズ</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運転開始前なら出力変更なし。RUNNING中の再読込み失敗は既存出力保持/停止方針。</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NC_ERR_FILE_OPEN/READ、file_path、errno相当</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path修正後reset/load再実行</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ERR-NC-002</w:t>
            </w:r>
          </w:p>
        </w:tc>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不正トークン、未対応G/S/T/M、必須アドレス不足、範囲外</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state=NC_ERROR、error_line_no設定、以後のバッファコミット停止</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開始前なら出力変更なし。RUNNING中に先読み部で検出した場合はNC_HOLDから安全停止。</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NC_ERR_TOKEN/UNSUPPORTED/RANGE、行番号、アドレス</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NCファイル修正後reset/load</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ERR-NC-003</w:t>
            </w:r>
          </w:p>
        </w:tc>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RUNNING中にbuffer_emptyかつEOF未到達</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NC_HOLDへ遷移し、保持/減速停止。猶予タイムアウトでNC_ERROR。</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軸指令保持または停止カテゴリに従い安全減速。PLC補助指令は危険出力OFF。</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NC_ERR_BUFFER_UNDERRUN、exec_line_no、buffered_blocks</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buffer_ready回復かつresume_requestで再開。タイムアウト後はreset必要。</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ERR-NC-004</w:t>
            </w:r>
          </w:p>
        </w:tc>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slot generation不一致、valid不整合、head/tail範囲外</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NC_ERROR、ALARM相当ログ、バッファ消費停止</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安全側出力マスク適用</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NC_ERR_GENERATION、slot index</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resetでバッファ初期化。再発時はソフト不具合調査。</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ERR-NC-005</w:t>
            </w:r>
          </w:p>
        </w:tc>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非常停止、サーボ異常、圧力異常など既存インターロック</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既存ALARMを優先し、NC状態はNC_ERRORまたはABORT扱いへ遷移</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既存安全側出力</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NC_ERR_INTERLOCK、既存alarm_code</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インターロック解除後、既存ALARMリセット、NC reset/load</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ERR-NC-006</w:t>
            </w:r>
          </w:p>
        </w:tc>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API</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NULLポインタ、長過ぎるパス、多重要求、状態不整合</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負値またはPARAM_ERRORを返し、要求seqを更新しない</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なし</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AUDIT/WARNログ（必要時）</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引数/状態を修正して再要求</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ERR-NC-007</w:t>
            </w:r>
          </w:p>
        </w:tc>
        <w:tc>
          <w:tcPr>
            <w:tcW w:type="dxa" w:w="1814"/>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PLC補助指令応答タイムアウト</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コード属性によりNC_HOLDまたはNC_ERRORへ遷移</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対象補助出力OFF、必要に応じて軸停止</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NC_ERR_AUX_TIMEOUT、M/S/Tコード</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PLC状態確認後resetまたはresume</w:t>
            </w:r>
          </w:p>
        </w:tc>
      </w:tr>
    </w:tbl>
    <w:p/>
    <w:p>
      <w:pPr>
        <w:pStyle w:val="Heading1"/>
        <w:jc w:val="left"/>
      </w:pPr>
      <w:r>
        <w:rPr>
          <w:rFonts w:ascii="Yu Gothic" w:hAnsi="Yu Gothic" w:eastAsia="Yu Gothic"/>
        </w:rPr>
        <w:t>17. ログ・診断設計</w:t>
      </w:r>
    </w:p>
    <w:p>
      <w:pPr>
        <w:pStyle w:val="IntenseQuote"/>
      </w:pPr>
      <w:r>
        <w:rPr>
          <w:rFonts w:ascii="Yu Gothic" w:hAnsi="Yu Gothic" w:eastAsia="Yu Gothic"/>
        </w:rPr>
        <w:t>[SECTION_ID: DD-17]</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DD-17</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$.logging_diagnostics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6"/>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6"/>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ログ抑止方針</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RT連続異常ログは初回と周期抑止後のみ。TS側CSV出力で保存する。</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69"/>
        <w:gridCol w:w="2069"/>
        <w:gridCol w:w="2069"/>
        <w:gridCol w:w="2069"/>
        <w:gridCol w:w="2069"/>
        <w:gridCol w:w="2069"/>
        <w:gridCol w:w="2069"/>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ログID</w:t>
            </w:r>
          </w:p>
        </w:tc>
        <w:tc>
          <w:tcPr>
            <w:tcW w:type="dxa" w:w="283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イベント</w:t>
            </w:r>
          </w:p>
        </w:tc>
        <w:tc>
          <w:tcPr>
            <w:tcW w:type="dxa" w:w="226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出力元</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出力先</w:t>
            </w:r>
          </w:p>
        </w:tc>
        <w:tc>
          <w:tcPr>
            <w:tcW w:type="dxa" w:w="51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項目</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保存形式</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抑止/頻度制御</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LOG-NC-001</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1"/>
              </w:rPr>
              <w:t>NC load requested</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API/TS_SERVICE</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g_logQueue -&gt; TS CSV</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1"/>
              </w:rPr>
              <w:t>timestamp,event,file_path,request_seq</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CSV UTF-8/既存ログ形式に準拠</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要求ごとに1件</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LOG-NC-002</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1"/>
              </w:rPr>
              <w:t>NC parse error</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TS_SERVICE</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g_logQueue -&gt; TS CSV</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1"/>
              </w:rPr>
              <w:t>timestamp,event,line_no,error_code,address,raw_line_hash</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CSV</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同一行1件</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LOG-NC-003</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1"/>
              </w:rPr>
              <w:t>NC state transition</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RT_CONTROL/TS_SERVICE</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g_logQueue -&gt; TS CSV</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1"/>
              </w:rPr>
              <w:t>timestamp,from,to,reason,exec_line_no,read_line_no</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CSV</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状態変化ごと</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LOG-NC-004</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1"/>
              </w:rPr>
              <w:t>NC buffer underrun</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g_logQueue -&gt; TS CSV</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1"/>
              </w:rPr>
              <w:t>timestamp,exec_line_no,read_line_no,buffered_blocks,underflow_count</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CSV</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初回+周期抑止</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LOG-NC-005</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1"/>
              </w:rPr>
              <w:t>NC completed</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RT_CONTROL</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g_logQueue -&gt; TS CSV</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1"/>
              </w:rPr>
              <w:t>timestamp,total_lines,total_blocks,max_buffered,rt_max_us</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CSV</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完了時1件</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96"/>
        <w:gridCol w:w="2896"/>
        <w:gridCol w:w="2896"/>
        <w:gridCol w:w="2896"/>
        <w:gridCol w:w="2896"/>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診断ID</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名称</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出力元</w:t>
            </w:r>
          </w:p>
        </w:tc>
        <w:tc>
          <w:tcPr>
            <w:tcW w:type="dxa" w:w="6803"/>
            <w:vAlign w:val="top"/>
            <w:shd w:fill="D9EAF7"/>
            <w:tcMar>
              <w:top w:w="60" w:type="dxa"/>
              <w:left w:w="60" w:type="dxa"/>
              <w:bottom w:w="60" w:type="dxa"/>
              <w:right w:w="60" w:type="dxa"/>
            </w:tcMar>
          </w:tcPr>
          <w:p>
            <w:pPr>
              <w:spacing w:after="0" w:before="0"/>
              <w:jc w:val="left"/>
            </w:pPr>
            <w:r/>
            <w:r>
              <w:rPr>
                <w:rFonts w:ascii="Yu Gothic" w:hAnsi="Yu Gothic" w:eastAsia="Yu Gothic"/>
                <w:b/>
                <w:sz w:val="12"/>
              </w:rPr>
              <w:t>項目</w:t>
            </w:r>
          </w:p>
        </w:tc>
        <w:tc>
          <w:tcPr>
            <w:tcW w:type="dxa" w:w="3969"/>
            <w:vAlign w:val="top"/>
            <w:shd w:fill="D9EAF7"/>
            <w:tcMar>
              <w:top w:w="60" w:type="dxa"/>
              <w:left w:w="60" w:type="dxa"/>
              <w:bottom w:w="60" w:type="dxa"/>
              <w:right w:w="60" w:type="dxa"/>
            </w:tcMar>
          </w:tcPr>
          <w:p>
            <w:pPr>
              <w:spacing w:after="0" w:before="0"/>
              <w:jc w:val="left"/>
            </w:pPr>
            <w:r/>
            <w:r>
              <w:rPr>
                <w:rFonts w:ascii="Yu Gothic" w:hAnsi="Yu Gothic" w:eastAsia="Yu Gothic"/>
                <w:b/>
                <w:sz w:val="12"/>
              </w:rPr>
              <w:t>用途</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DIAG-NC-001</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NC status snapshot</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Api_GetNcProgramStatus</w:t>
            </w:r>
          </w:p>
        </w:tc>
        <w:tc>
          <w:tcPr>
            <w:tcW w:type="dxa" w:w="6803"/>
            <w:vAlign w:val="top"/>
            <w:tcMar>
              <w:top w:w="60" w:type="dxa"/>
              <w:left w:w="60" w:type="dxa"/>
              <w:bottom w:w="60" w:type="dxa"/>
              <w:right w:w="60" w:type="dxa"/>
            </w:tcMar>
          </w:tcPr>
          <w:p>
            <w:pPr>
              <w:spacing w:after="0" w:before="0"/>
              <w:jc w:val="left"/>
            </w:pPr>
            <w:r/>
            <w:r>
              <w:rPr>
                <w:rFonts w:ascii="Yu Gothic" w:hAnsi="Yu Gothic" w:eastAsia="Yu Gothic"/>
                <w:b w:val="0"/>
                <w:sz w:val="12"/>
              </w:rPr>
              <w:t>state,error_code,error_line_no,read_line_no,exec_line_no,buffered_blocks,generation</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UI/保守アプリ表示、テスト証跡</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DIAG-NC-002</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NC buffer diagnostics</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TS_SERVICE</w:t>
            </w:r>
          </w:p>
        </w:tc>
        <w:tc>
          <w:tcPr>
            <w:tcW w:type="dxa" w:w="6803"/>
            <w:vAlign w:val="top"/>
            <w:tcMar>
              <w:top w:w="60" w:type="dxa"/>
              <w:left w:w="60" w:type="dxa"/>
              <w:bottom w:w="60" w:type="dxa"/>
              <w:right w:w="60" w:type="dxa"/>
            </w:tcMar>
          </w:tcPr>
          <w:p>
            <w:pPr>
              <w:spacing w:after="0" w:before="0"/>
              <w:jc w:val="left"/>
            </w:pPr>
            <w:r/>
            <w:r>
              <w:rPr>
                <w:rFonts w:ascii="Yu Gothic" w:hAnsi="Yu Gothic" w:eastAsia="Yu Gothic"/>
                <w:b w:val="0"/>
                <w:sz w:val="12"/>
              </w:rPr>
              <w:t>head,tail,producer_generation,consumer_generation,eof,full_count,underflow_count</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2"/>
              </w:rPr>
              <w:t>アンダーラン/満杯解析</w:t>
            </w:r>
          </w:p>
        </w:tc>
      </w:tr>
    </w:tbl>
    <w:p/>
    <w:p>
      <w:pPr>
        <w:pStyle w:val="Heading1"/>
        <w:jc w:val="left"/>
      </w:pPr>
      <w:r>
        <w:rPr>
          <w:rFonts w:ascii="Yu Gothic" w:hAnsi="Yu Gothic" w:eastAsia="Yu Gothic"/>
        </w:rPr>
        <w:t>18. パラメータ・設定設計</w:t>
      </w:r>
    </w:p>
    <w:p>
      <w:pPr>
        <w:pStyle w:val="IntenseQuote"/>
      </w:pPr>
      <w:r>
        <w:rPr>
          <w:rFonts w:ascii="Yu Gothic" w:hAnsi="Yu Gothic" w:eastAsia="Yu Gothic"/>
        </w:rPr>
        <w:t>[SECTION_ID: DD-18]</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DD-18</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$.parameters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任意</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10"/>
        <w:gridCol w:w="1810"/>
        <w:gridCol w:w="1810"/>
        <w:gridCol w:w="1810"/>
        <w:gridCol w:w="1810"/>
        <w:gridCol w:w="1810"/>
        <w:gridCol w:w="1810"/>
        <w:gridCol w:w="1810"/>
      </w:tblGrid>
      <w:tr>
        <w:trPr>
          <w:tblHeader w:val="true"/>
        </w:trPr>
        <w:tc>
          <w:tcPr>
            <w:tcW w:type="dxa" w:w="158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パラメータID</w:t>
            </w:r>
          </w:p>
        </w:tc>
        <w:tc>
          <w:tcPr>
            <w:tcW w:type="dxa" w:w="294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名称</w:t>
            </w:r>
          </w:p>
        </w:tc>
        <w:tc>
          <w:tcPr>
            <w:tcW w:type="dxa" w:w="215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型</w:t>
            </w:r>
          </w:p>
        </w:tc>
        <w:tc>
          <w:tcPr>
            <w:tcW w:type="dxa" w:w="226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既定値</w:t>
            </w:r>
          </w:p>
        </w:tc>
        <w:tc>
          <w:tcPr>
            <w:tcW w:type="dxa" w:w="3969"/>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範囲</w:t>
            </w:r>
          </w:p>
        </w:tc>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単位</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反映タイミング</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変更権限</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PARAM-NC-001</w:t>
            </w:r>
          </w:p>
        </w:tc>
        <w:tc>
          <w:tcPr>
            <w:tcW w:type="dxa" w:w="2948"/>
            <w:vAlign w:val="top"/>
            <w:tcMar>
              <w:top w:w="60" w:type="dxa"/>
              <w:left w:w="60" w:type="dxa"/>
              <w:bottom w:w="60" w:type="dxa"/>
              <w:right w:w="60" w:type="dxa"/>
            </w:tcMar>
          </w:tcPr>
          <w:p>
            <w:pPr>
              <w:spacing w:after="0" w:before="0"/>
              <w:jc w:val="left"/>
            </w:pPr>
            <w:r/>
            <w:r>
              <w:rPr>
                <w:rFonts w:ascii="Yu Gothic" w:hAnsi="Yu Gothic" w:eastAsia="Yu Gothic"/>
                <w:b w:val="0"/>
                <w:sz w:val="11"/>
              </w:rPr>
              <w:t>NC_MAX_LOOKAHEAD_LINES</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 macro</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10000</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10000固定（評価要件）</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line/block</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ビルド時</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開発者</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PARAM-NC-002</w:t>
            </w:r>
          </w:p>
        </w:tc>
        <w:tc>
          <w:tcPr>
            <w:tcW w:type="dxa" w:w="2948"/>
            <w:vAlign w:val="top"/>
            <w:tcMar>
              <w:top w:w="60" w:type="dxa"/>
              <w:left w:w="60" w:type="dxa"/>
              <w:bottom w:w="60" w:type="dxa"/>
              <w:right w:w="60" w:type="dxa"/>
            </w:tcMar>
          </w:tcPr>
          <w:p>
            <w:pPr>
              <w:spacing w:after="0" w:before="0"/>
              <w:jc w:val="left"/>
            </w:pPr>
            <w:r/>
            <w:r>
              <w:rPr>
                <w:rFonts w:ascii="Yu Gothic" w:hAnsi="Yu Gothic" w:eastAsia="Yu Gothic"/>
                <w:b w:val="0"/>
                <w:sz w:val="11"/>
              </w:rPr>
              <w:t>NC_FILE_PATH_MAX</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 macro</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260または512（未確定）</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Windowsパス運用に合わせる</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byte</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ビルド時</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開発者</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PARAM-NC-003</w:t>
            </w:r>
          </w:p>
        </w:tc>
        <w:tc>
          <w:tcPr>
            <w:tcW w:type="dxa" w:w="2948"/>
            <w:vAlign w:val="top"/>
            <w:tcMar>
              <w:top w:w="60" w:type="dxa"/>
              <w:left w:w="60" w:type="dxa"/>
              <w:bottom w:w="60" w:type="dxa"/>
              <w:right w:w="60" w:type="dxa"/>
            </w:tcMar>
          </w:tcPr>
          <w:p>
            <w:pPr>
              <w:spacing w:after="0" w:before="0"/>
              <w:jc w:val="left"/>
            </w:pPr>
            <w:r/>
            <w:r>
              <w:rPr>
                <w:rFonts w:ascii="Yu Gothic" w:hAnsi="Yu Gothic" w:eastAsia="Yu Gothic"/>
                <w:b w:val="0"/>
                <w:sz w:val="11"/>
              </w:rPr>
              <w:t>NC_LINE_MAX_LEN</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 macro</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256（暫定）</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64..1024</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byte</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ビルド時</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開発者</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PARAM-NC-004</w:t>
            </w:r>
          </w:p>
        </w:tc>
        <w:tc>
          <w:tcPr>
            <w:tcW w:type="dxa" w:w="2948"/>
            <w:vAlign w:val="top"/>
            <w:tcMar>
              <w:top w:w="60" w:type="dxa"/>
              <w:left w:w="60" w:type="dxa"/>
              <w:bottom w:w="60" w:type="dxa"/>
              <w:right w:w="60" w:type="dxa"/>
            </w:tcMar>
          </w:tcPr>
          <w:p>
            <w:pPr>
              <w:spacing w:after="0" w:before="0"/>
              <w:jc w:val="left"/>
            </w:pPr>
            <w:r/>
            <w:r>
              <w:rPr>
                <w:rFonts w:ascii="Yu Gothic" w:hAnsi="Yu Gothic" w:eastAsia="Yu Gothic"/>
                <w:b w:val="0"/>
                <w:sz w:val="11"/>
              </w:rPr>
              <w:t>NC_RT_MAX_BLOCKS_PER_CYCLE</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 macro</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8（暫定）</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1..32</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block/cycle</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ビルド時/詳細チューニング</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開発者</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PARAM-NC-005</w:t>
            </w:r>
          </w:p>
        </w:tc>
        <w:tc>
          <w:tcPr>
            <w:tcW w:type="dxa" w:w="2948"/>
            <w:vAlign w:val="top"/>
            <w:tcMar>
              <w:top w:w="60" w:type="dxa"/>
              <w:left w:w="60" w:type="dxa"/>
              <w:bottom w:w="60" w:type="dxa"/>
              <w:right w:w="60" w:type="dxa"/>
            </w:tcMar>
          </w:tcPr>
          <w:p>
            <w:pPr>
              <w:spacing w:after="0" w:before="0"/>
              <w:jc w:val="left"/>
            </w:pPr>
            <w:r/>
            <w:r>
              <w:rPr>
                <w:rFonts w:ascii="Yu Gothic" w:hAnsi="Yu Gothic" w:eastAsia="Yu Gothic"/>
                <w:b w:val="0"/>
                <w:sz w:val="11"/>
              </w:rPr>
              <w:t>NC_TS_PARSE_LINES_PER_SLICE</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 macro</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100（暫定）</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1..1000</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line/slice</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ビルド時</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開発者</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PARAM-NC-006</w:t>
            </w:r>
          </w:p>
        </w:tc>
        <w:tc>
          <w:tcPr>
            <w:tcW w:type="dxa" w:w="2948"/>
            <w:vAlign w:val="top"/>
            <w:tcMar>
              <w:top w:w="60" w:type="dxa"/>
              <w:left w:w="60" w:type="dxa"/>
              <w:bottom w:w="60" w:type="dxa"/>
              <w:right w:w="60" w:type="dxa"/>
            </w:tcMar>
          </w:tcPr>
          <w:p>
            <w:pPr>
              <w:spacing w:after="0" w:before="0"/>
              <w:jc w:val="left"/>
            </w:pPr>
            <w:r/>
            <w:r>
              <w:rPr>
                <w:rFonts w:ascii="Yu Gothic" w:hAnsi="Yu Gothic" w:eastAsia="Yu Gothic"/>
                <w:b w:val="0"/>
                <w:sz w:val="11"/>
              </w:rPr>
              <w:t>NC_START_MIN_BLOCKS</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 macro</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16（暫定）</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1..NC_MAX_LOOKAHEAD_LINES</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block</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ビルド時</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開発者</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PARAM-NC-007</w:t>
            </w:r>
          </w:p>
        </w:tc>
        <w:tc>
          <w:tcPr>
            <w:tcW w:type="dxa" w:w="2948"/>
            <w:vAlign w:val="top"/>
            <w:tcMar>
              <w:top w:w="60" w:type="dxa"/>
              <w:left w:w="60" w:type="dxa"/>
              <w:bottom w:w="60" w:type="dxa"/>
              <w:right w:w="60" w:type="dxa"/>
            </w:tcMar>
          </w:tcPr>
          <w:p>
            <w:pPr>
              <w:spacing w:after="0" w:before="0"/>
              <w:jc w:val="left"/>
            </w:pPr>
            <w:r/>
            <w:r>
              <w:rPr>
                <w:rFonts w:ascii="Yu Gothic" w:hAnsi="Yu Gothic" w:eastAsia="Yu Gothic"/>
                <w:b w:val="0"/>
                <w:sz w:val="11"/>
              </w:rPr>
              <w:t>NC_UNDERRUN_HOLD_TIMEOUT_CYCLES</w:t>
            </w:r>
          </w:p>
        </w:tc>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1"/>
              </w:rPr>
              <w:t>uint32_t macro</w:t>
            </w:r>
          </w:p>
        </w:tc>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1"/>
              </w:rPr>
              <w:t>未定</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機械停止カテゴリに依存</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cycle</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ビルド時/機種別</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安全設計責任者</w:t>
            </w:r>
          </w:p>
        </w:tc>
      </w:tr>
    </w:tbl>
    <w:p/>
    <w:p>
      <w:pPr>
        <w:pStyle w:val="Heading1"/>
        <w:jc w:val="left"/>
      </w:pPr>
      <w:r>
        <w:rPr>
          <w:rFonts w:ascii="Yu Gothic" w:hAnsi="Yu Gothic" w:eastAsia="Yu Gothic"/>
        </w:rPr>
        <w:t>19. 性能・リアルタイム予算</w:t>
      </w:r>
    </w:p>
    <w:p>
      <w:pPr>
        <w:pStyle w:val="IntenseQuote"/>
      </w:pPr>
      <w:r>
        <w:rPr>
          <w:rFonts w:ascii="Yu Gothic" w:hAnsi="Yu Gothic" w:eastAsia="Yu Gothic"/>
        </w:rPr>
        <w:t>[SECTION_ID: DD-19]</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DD-19</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$.performance_budget</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6"/>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6"/>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RT総予算</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全RT処理は1割込間隔を超えない。NC追加処理は既存RT余裕内に限定。</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測定方法</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RtControl_PublishPerformance拡張、VC2026/clangビルドでの性能ログ、機能テストでのワーストケース測定。</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69"/>
        <w:gridCol w:w="2069"/>
        <w:gridCol w:w="2069"/>
        <w:gridCol w:w="2069"/>
        <w:gridCol w:w="2069"/>
        <w:gridCol w:w="2069"/>
        <w:gridCol w:w="2069"/>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項目ID</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対象</w:t>
            </w:r>
          </w:p>
        </w:tc>
        <w:tc>
          <w:tcPr>
            <w:tcW w:type="dxa" w:w="3969"/>
            <w:vAlign w:val="top"/>
            <w:shd w:fill="D9EAF7"/>
            <w:tcMar>
              <w:top w:w="60" w:type="dxa"/>
              <w:left w:w="60" w:type="dxa"/>
              <w:bottom w:w="60" w:type="dxa"/>
              <w:right w:w="60" w:type="dxa"/>
            </w:tcMar>
          </w:tcPr>
          <w:p>
            <w:pPr>
              <w:spacing w:after="0" w:before="0"/>
              <w:jc w:val="left"/>
            </w:pPr>
            <w:r/>
            <w:r>
              <w:rPr>
                <w:rFonts w:ascii="Yu Gothic" w:hAnsi="Yu Gothic" w:eastAsia="Yu Gothic"/>
                <w:b/>
                <w:sz w:val="11"/>
              </w:rPr>
              <w:t>予算/上限</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見積値</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測定方法</w:t>
            </w:r>
          </w:p>
        </w:tc>
        <w:tc>
          <w:tcPr>
            <w:tcW w:type="dxa" w:w="425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ワーストケース条件</w:t>
            </w:r>
          </w:p>
        </w:tc>
        <w:tc>
          <w:tcPr>
            <w:tcW w:type="dxa" w:w="3969"/>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未確定事項</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PERF-NC-001</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RT NC実行ブロック消費</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1割込周期内。NC追加分は暫定40us以下または周期予算の10%以下。</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8ブロック/周期で40us以下を目標。実測で確定。</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RtControl_PublishPerformance拡張、最大/平均/オーバラン回数を記録。</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短ブロックが連続し1周期上限まで消費、M/S/T同行、ALARMなし。</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実機割込周期と既存RT使用率に応じて上限再設定。</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PERF-NC-002</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TS先読み処理</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RT休止中スライスで中断可能。1スライスの行数または時間上限を設定。</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100行/スライス暫定。長大行/座標変換時は少なくなる。</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TS処理時間ログ、read_line_no増分、buffered_blocks推移。</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1万行ファイル、全行に座標変換とS/T/M補助指令あり。</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ファイルI/O媒体速度、文字コード変換有無。</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PERF-NC-003</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メモリ使用量</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固定長メモリ。動的確保なし。</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NC_EXEC_BLOCKを128〜192byteと仮定し1万件で約1.3〜1.9MB + 管理領域。</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sizeof出力、mapファイル、静的解析。</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NC_AXIS_MAX最大、補助フィールド最大。</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軸指令型、double/fixed_t選定。</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PERF-NC-004</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ログ負荷</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RTはキュー投入のみ。TSでCSV出力。</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状態変化/異常時のみで常時出力しない。</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ログ件数、drop_count。</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構文異常連続、アンダーラン連続。</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ログ抑止間隔の共通規約。</w:t>
            </w:r>
          </w:p>
        </w:tc>
      </w:tr>
    </w:tbl>
    <w:p/>
    <w:p>
      <w:pPr>
        <w:pStyle w:val="Heading1"/>
        <w:jc w:val="left"/>
      </w:pPr>
      <w:r>
        <w:rPr>
          <w:rFonts w:ascii="Yu Gothic" w:hAnsi="Yu Gothic" w:eastAsia="Yu Gothic"/>
        </w:rPr>
        <w:t>20. 初期化・リセット・移行</w:t>
      </w:r>
    </w:p>
    <w:p>
      <w:pPr>
        <w:pStyle w:val="IntenseQuote"/>
      </w:pPr>
      <w:r>
        <w:rPr>
          <w:rFonts w:ascii="Yu Gothic" w:hAnsi="Yu Gothic" w:eastAsia="Yu Gothic"/>
        </w:rPr>
        <w:t>[SECTION_ID: DD-20]</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DD-20</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$.initialization_reset</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6"/>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6"/>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互換性/移行方針</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既存共有メモリは変更最小化し、NC関連は新規extern領域として追加する。既存APIシグネチャは維持する。</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69"/>
        <w:gridCol w:w="2069"/>
        <w:gridCol w:w="2069"/>
        <w:gridCol w:w="2069"/>
        <w:gridCol w:w="2069"/>
        <w:gridCol w:w="2069"/>
        <w:gridCol w:w="2069"/>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対象ID</w:t>
            </w:r>
          </w:p>
        </w:tc>
        <w:tc>
          <w:tcPr>
            <w:tcW w:type="dxa" w:w="238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対象</w:t>
            </w:r>
          </w:p>
        </w:tc>
        <w:tc>
          <w:tcPr>
            <w:tcW w:type="dxa" w:w="340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起動時初期値</w:t>
            </w:r>
          </w:p>
        </w:tc>
        <w:tc>
          <w:tcPr>
            <w:tcW w:type="dxa" w:w="328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リセット条件</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異常時クリア</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互換性/移行</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確認方法</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INIT-NC-001</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g_ncProgramRequest</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all zero, request_seq=0</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1"/>
              </w:rPr>
              <w:t>SystemShared_Initialize, NC reset完了</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NC_ERRORリセット時に全要求フラグを0</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新規externのため既存初期化順へ追加</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起動直後API snapshot</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INIT-NC-002</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g_ncProgramStatus</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state=NC_IDLE, error=NONE, line=0, generation=0</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1"/>
              </w:rPr>
              <w:t>SystemShared_Initialize, reset_request</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error_code/error_line_noをクリア</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状態取得APIで参照</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reset後状態確認</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INIT-NC-003</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g_ncProgramBuffer</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head=tail=0, eof=0, all slot valid=0</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1"/>
              </w:rPr>
              <w:t>load開始前、reset、error clear</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全slot invalid化。RT_RUNNING中はstop完了後に実施</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固定長配列サイズに注意</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バッファ診断</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INIT-NC-004</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NC_MODAL_STATE</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既定Gグループ、絶対/相対既定、座標変換無効、現在位置初期値</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1"/>
              </w:rPr>
              <w:t>load開始時</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ファイルクローズ時破棄</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TSローカル</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相対位置テスト</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INIT-NC-005</w:t>
            </w:r>
          </w:p>
        </w:tc>
        <w:tc>
          <w:tcPr>
            <w:tcW w:type="dxa" w:w="2381"/>
            <w:vAlign w:val="top"/>
            <w:tcMar>
              <w:top w:w="60" w:type="dxa"/>
              <w:left w:w="60" w:type="dxa"/>
              <w:bottom w:w="60" w:type="dxa"/>
              <w:right w:w="60" w:type="dxa"/>
            </w:tcMar>
          </w:tcPr>
          <w:p>
            <w:pPr>
              <w:spacing w:after="0" w:before="0"/>
              <w:jc w:val="left"/>
            </w:pPr>
            <w:r/>
            <w:r>
              <w:rPr>
                <w:rFonts w:ascii="Yu Gothic" w:hAnsi="Yu Gothic" w:eastAsia="Yu Gothic"/>
                <w:b w:val="0"/>
                <w:sz w:val="11"/>
              </w:rPr>
              <w:t>ファイルハンドル</w:t>
            </w:r>
          </w:p>
        </w:tc>
        <w:tc>
          <w:tcPr>
            <w:tcW w:type="dxa" w:w="3402"/>
            <w:vAlign w:val="top"/>
            <w:tcMar>
              <w:top w:w="60" w:type="dxa"/>
              <w:left w:w="60" w:type="dxa"/>
              <w:bottom w:w="60" w:type="dxa"/>
              <w:right w:w="60" w:type="dxa"/>
            </w:tcMar>
          </w:tcPr>
          <w:p>
            <w:pPr>
              <w:spacing w:after="0" w:before="0"/>
              <w:jc w:val="left"/>
            </w:pPr>
            <w:r/>
            <w:r>
              <w:rPr>
                <w:rFonts w:ascii="Yu Gothic" w:hAnsi="Yu Gothic" w:eastAsia="Yu Gothic"/>
                <w:b w:val="0"/>
                <w:sz w:val="11"/>
              </w:rPr>
              <w:t>closed</w:t>
            </w:r>
          </w:p>
        </w:tc>
        <w:tc>
          <w:tcPr>
            <w:tcW w:type="dxa" w:w="3288"/>
            <w:vAlign w:val="top"/>
            <w:tcMar>
              <w:top w:w="60" w:type="dxa"/>
              <w:left w:w="60" w:type="dxa"/>
              <w:bottom w:w="60" w:type="dxa"/>
              <w:right w:w="60" w:type="dxa"/>
            </w:tcMar>
          </w:tcPr>
          <w:p>
            <w:pPr>
              <w:spacing w:after="0" w:before="0"/>
              <w:jc w:val="left"/>
            </w:pPr>
            <w:r/>
            <w:r>
              <w:rPr>
                <w:rFonts w:ascii="Yu Gothic" w:hAnsi="Yu Gothic" w:eastAsia="Yu Gothic"/>
                <w:b w:val="0"/>
                <w:sz w:val="11"/>
              </w:rPr>
              <w:t>完了/異常/stop/reset</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必ずcloseしbusy=0</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1"/>
              </w:rPr>
              <w:t>TS_SERVICEのみ使用</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リソースリーク確認</w:t>
            </w:r>
          </w:p>
        </w:tc>
      </w:tr>
    </w:tbl>
    <w:p/>
    <w:p>
      <w:pPr>
        <w:pStyle w:val="Heading1"/>
        <w:jc w:val="left"/>
      </w:pPr>
      <w:r>
        <w:rPr>
          <w:rFonts w:ascii="Yu Gothic" w:hAnsi="Yu Gothic" w:eastAsia="Yu Gothic"/>
        </w:rPr>
        <w:t>21. テスト設計への引継ぎ</w:t>
      </w:r>
    </w:p>
    <w:p>
      <w:pPr>
        <w:pStyle w:val="IntenseQuote"/>
      </w:pPr>
      <w:r>
        <w:rPr>
          <w:rFonts w:ascii="Yu Gothic" w:hAnsi="Yu Gothic" w:eastAsia="Yu Gothic"/>
        </w:rPr>
        <w:t>[SECTION_ID: DD-21]</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DD-21</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$.test_handoff</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69"/>
        <w:gridCol w:w="2069"/>
        <w:gridCol w:w="2069"/>
        <w:gridCol w:w="2069"/>
        <w:gridCol w:w="2069"/>
        <w:gridCol w:w="2069"/>
        <w:gridCol w:w="2069"/>
      </w:tblGrid>
      <w:tr>
        <w:trPr>
          <w:tblHeader w:val="true"/>
        </w:trPr>
        <w:tc>
          <w:tcPr>
            <w:tcW w:type="dxa" w:w="158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テスト観点ID</w:t>
            </w:r>
          </w:p>
        </w:tc>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種別</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対象関数/状態/IF</w:t>
            </w:r>
          </w:p>
        </w:tc>
        <w:tc>
          <w:tcPr>
            <w:tcW w:type="dxa" w:w="3969"/>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条件</w:t>
            </w:r>
          </w:p>
        </w:tc>
        <w:tc>
          <w:tcPr>
            <w:tcW w:type="dxa" w:w="453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期待結果</w:t>
            </w:r>
          </w:p>
        </w:tc>
        <w:tc>
          <w:tcPr>
            <w:tcW w:type="dxa" w:w="3118"/>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必要なスタブ/モック</w:t>
            </w:r>
          </w:p>
        </w:tc>
        <w:tc>
          <w:tcPr>
            <w:tcW w:type="dxa" w:w="158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対応要件ID</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UT-NC-001</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unit</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NcParse_TokenizeLine</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G01 X123.1234Y345.3 Z.456 M130</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G/X/Y/Z/Mの5トークンへ分解。Z.456の扱いは仕様に従う。</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なし</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REQ-NC-002</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UT-NC-002</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unit</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NcParse_ResolveModalAndTransform</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相対位置指令、座標変換有効中</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RT実行ブロックに確定軸位置が格納される。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modal state初期値</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REQ-NC-006</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UT-NC-003</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unit</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NcBuffer_CommitBlock/RtNcProgram_ConsumeBlocks</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10000件境界、head/tail wrap</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上書きなし、generation不一致なし。</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固定slot配列</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REQ-NC-005</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IT-NC-001</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integration</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API→TS→RT</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AUTO, safety_ok, 正常NCファイル</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NC_READY→NC_RUNNING→NC_COMPLETED。g_ioOutとexec_line_no更新。</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I/O simulator, file fixture</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REQ-NC-001</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IT-NC-002</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integration</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S/T/M補助指令</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M130単独行、G01同行M130</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PLC補助出力が単独/同行どちらでも発行される。</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PLC応答スタブ</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REQ-NC-004</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PERF-NC-001</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performance</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RT周期</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1周期上限ブロック消費、最大補助指令</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NC追加処理が予算内、オーバラン0。</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性能カウンタ</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REQ-NC-007</w:t>
            </w:r>
          </w:p>
        </w:tc>
      </w:tr>
      <w:tr>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ERR-NC-TEST-001</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error</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構文/ファイル/バッファ異常</w:t>
            </w:r>
          </w:p>
        </w:tc>
        <w:tc>
          <w:tcPr>
            <w:tcW w:type="dxa" w:w="3969"/>
            <w:vAlign w:val="top"/>
            <w:tcMar>
              <w:top w:w="60" w:type="dxa"/>
              <w:left w:w="60" w:type="dxa"/>
              <w:bottom w:w="60" w:type="dxa"/>
              <w:right w:w="60" w:type="dxa"/>
            </w:tcMar>
          </w:tcPr>
          <w:p>
            <w:pPr>
              <w:spacing w:after="0" w:before="0"/>
              <w:jc w:val="left"/>
            </w:pPr>
            <w:r/>
            <w:r>
              <w:rPr>
                <w:rFonts w:ascii="Yu Gothic" w:hAnsi="Yu Gothic" w:eastAsia="Yu Gothic"/>
                <w:b w:val="0"/>
                <w:sz w:val="11"/>
              </w:rPr>
              <w:t>ファイルなし、不正Gコード、アンダーラン注入</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NC_ERROR/NC_HOLD、安全側出力、ログ、復旧条件。</w:t>
            </w:r>
          </w:p>
        </w:tc>
        <w:tc>
          <w:tcPr>
            <w:tcW w:type="dxa" w:w="3118"/>
            <w:vAlign w:val="top"/>
            <w:tcMar>
              <w:top w:w="60" w:type="dxa"/>
              <w:left w:w="60" w:type="dxa"/>
              <w:bottom w:w="60" w:type="dxa"/>
              <w:right w:w="60" w:type="dxa"/>
            </w:tcMar>
          </w:tcPr>
          <w:p>
            <w:pPr>
              <w:spacing w:after="0" w:before="0"/>
              <w:jc w:val="left"/>
            </w:pPr>
            <w:r/>
            <w:r>
              <w:rPr>
                <w:rFonts w:ascii="Yu Gothic" w:hAnsi="Yu Gothic" w:eastAsia="Yu Gothic"/>
                <w:b w:val="0"/>
                <w:sz w:val="11"/>
              </w:rPr>
              <w:t>fault injector</w:t>
            </w:r>
          </w:p>
        </w:tc>
        <w:tc>
          <w:tcPr>
            <w:tcW w:type="dxa" w:w="1587"/>
            <w:vAlign w:val="top"/>
            <w:tcMar>
              <w:top w:w="60" w:type="dxa"/>
              <w:left w:w="60" w:type="dxa"/>
              <w:bottom w:w="60" w:type="dxa"/>
              <w:right w:w="60" w:type="dxa"/>
            </w:tcMar>
          </w:tcPr>
          <w:p>
            <w:pPr>
              <w:spacing w:after="0" w:before="0"/>
              <w:jc w:val="left"/>
            </w:pPr>
            <w:r/>
            <w:r>
              <w:rPr>
                <w:rFonts w:ascii="Yu Gothic" w:hAnsi="Yu Gothic" w:eastAsia="Yu Gothic"/>
                <w:b w:val="0"/>
                <w:sz w:val="11"/>
              </w:rPr>
              <w:t>REQ-NC-008</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27"/>
        <w:gridCol w:w="4827"/>
        <w:gridCol w:w="4827"/>
      </w:tblGrid>
      <w:tr>
        <w:trPr>
          <w:tblHeader w:val="true"/>
        </w:trPr>
        <w:tc>
          <w:tcPr>
            <w:tcW w:type="dxa" w:w="1701"/>
            <w:vAlign w:val="top"/>
            <w:shd w:fill="D9EAF7"/>
            <w:tcMar>
              <w:top w:w="60" w:type="dxa"/>
              <w:left w:w="60" w:type="dxa"/>
              <w:bottom w:w="60" w:type="dxa"/>
              <w:right w:w="60" w:type="dxa"/>
            </w:tcMar>
          </w:tcPr>
          <w:p>
            <w:pPr>
              <w:spacing w:after="0" w:before="0"/>
              <w:jc w:val="left"/>
            </w:pPr>
            <w:r/>
            <w:r>
              <w:rPr>
                <w:rFonts w:ascii="Yu Gothic" w:hAnsi="Yu Gothic" w:eastAsia="Yu Gothic"/>
                <w:b/>
                <w:sz w:val="14"/>
              </w:rPr>
              <w:t>受入条件ID</w:t>
            </w:r>
          </w:p>
        </w:tc>
        <w:tc>
          <w:tcPr>
            <w:tcW w:type="dxa" w:w="10205"/>
            <w:vAlign w:val="top"/>
            <w:shd w:fill="D9EAF7"/>
            <w:tcMar>
              <w:top w:w="60" w:type="dxa"/>
              <w:left w:w="60" w:type="dxa"/>
              <w:bottom w:w="60" w:type="dxa"/>
              <w:right w:w="60" w:type="dxa"/>
            </w:tcMar>
          </w:tcPr>
          <w:p>
            <w:pPr>
              <w:spacing w:after="0" w:before="0"/>
              <w:jc w:val="left"/>
            </w:pPr>
            <w:r/>
            <w:r>
              <w:rPr>
                <w:rFonts w:ascii="Yu Gothic" w:hAnsi="Yu Gothic" w:eastAsia="Yu Gothic"/>
                <w:b/>
                <w:sz w:val="14"/>
              </w:rPr>
              <w:t>内容</w:t>
            </w:r>
          </w:p>
        </w:tc>
        <w:tc>
          <w:tcPr>
            <w:tcW w:type="dxa" w:w="2835"/>
            <w:vAlign w:val="top"/>
            <w:shd w:fill="D9EAF7"/>
            <w:tcMar>
              <w:top w:w="60" w:type="dxa"/>
              <w:left w:w="60" w:type="dxa"/>
              <w:bottom w:w="60" w:type="dxa"/>
              <w:right w:w="60" w:type="dxa"/>
            </w:tcMar>
          </w:tcPr>
          <w:p>
            <w:pPr>
              <w:spacing w:after="0" w:before="0"/>
              <w:jc w:val="left"/>
            </w:pPr>
            <w:r/>
            <w:r>
              <w:rPr>
                <w:rFonts w:ascii="Yu Gothic" w:hAnsi="Yu Gothic" w:eastAsia="Yu Gothic"/>
                <w:b/>
                <w:sz w:val="14"/>
              </w:rPr>
              <w:t>確認方法</w:t>
            </w:r>
          </w:p>
        </w:tc>
      </w:tr>
      <w:tr>
        <w:tc>
          <w:tcPr>
            <w:tcW w:type="dxa" w:w="1701"/>
            <w:vAlign w:val="top"/>
            <w:tcMar>
              <w:top w:w="60" w:type="dxa"/>
              <w:left w:w="60" w:type="dxa"/>
              <w:bottom w:w="60" w:type="dxa"/>
              <w:right w:w="60" w:type="dxa"/>
            </w:tcMar>
          </w:tcPr>
          <w:p>
            <w:pPr>
              <w:spacing w:after="0" w:before="0"/>
              <w:jc w:val="left"/>
            </w:pPr>
            <w:r/>
            <w:r>
              <w:rPr>
                <w:rFonts w:ascii="Yu Gothic" w:hAnsi="Yu Gothic" w:eastAsia="Yu Gothic"/>
                <w:b w:val="0"/>
                <w:sz w:val="14"/>
              </w:rPr>
              <w:t>AC-NC-001</w:t>
            </w:r>
          </w:p>
        </w:tc>
        <w:tc>
          <w:tcPr>
            <w:tcW w:type="dxa" w:w="10205"/>
            <w:vAlign w:val="top"/>
            <w:tcMar>
              <w:top w:w="60" w:type="dxa"/>
              <w:left w:w="60" w:type="dxa"/>
              <w:bottom w:w="60" w:type="dxa"/>
              <w:right w:w="60" w:type="dxa"/>
            </w:tcMar>
          </w:tcPr>
          <w:p>
            <w:pPr>
              <w:spacing w:after="0" w:before="0"/>
              <w:jc w:val="left"/>
            </w:pPr>
            <w:r/>
            <w:r>
              <w:rPr>
                <w:rFonts w:ascii="Yu Gothic" w:hAnsi="Yu Gothic" w:eastAsia="Yu Gothic"/>
                <w:b w:val="0"/>
                <w:sz w:val="14"/>
              </w:rPr>
              <w:t>AUTOかつ安全条件成立時に、正常NCファイルを読込み、NC_READY→NC_RUNNING→NC_COMPLETEDへ遷移する。</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4"/>
              </w:rPr>
              <w:t>機能テスト</w:t>
            </w:r>
          </w:p>
        </w:tc>
      </w:tr>
      <w:tr>
        <w:tc>
          <w:tcPr>
            <w:tcW w:type="dxa" w:w="1701"/>
            <w:vAlign w:val="top"/>
            <w:tcMar>
              <w:top w:w="60" w:type="dxa"/>
              <w:left w:w="60" w:type="dxa"/>
              <w:bottom w:w="60" w:type="dxa"/>
              <w:right w:w="60" w:type="dxa"/>
            </w:tcMar>
          </w:tcPr>
          <w:p>
            <w:pPr>
              <w:spacing w:after="0" w:before="0"/>
              <w:jc w:val="left"/>
            </w:pPr>
            <w:r/>
            <w:r>
              <w:rPr>
                <w:rFonts w:ascii="Yu Gothic" w:hAnsi="Yu Gothic" w:eastAsia="Yu Gothic"/>
                <w:b w:val="0"/>
                <w:sz w:val="14"/>
              </w:rPr>
              <w:t>AC-NC-002</w:t>
            </w:r>
          </w:p>
        </w:tc>
        <w:tc>
          <w:tcPr>
            <w:tcW w:type="dxa" w:w="10205"/>
            <w:vAlign w:val="top"/>
            <w:tcMar>
              <w:top w:w="60" w:type="dxa"/>
              <w:left w:w="60" w:type="dxa"/>
              <w:bottom w:w="60" w:type="dxa"/>
              <w:right w:w="60" w:type="dxa"/>
            </w:tcMar>
          </w:tcPr>
          <w:p>
            <w:pPr>
              <w:spacing w:after="0" w:before="0"/>
              <w:jc w:val="left"/>
            </w:pPr>
            <w:r/>
            <w:r>
              <w:rPr>
                <w:rFonts w:ascii="Yu Gothic" w:hAnsi="Yu Gothic" w:eastAsia="Yu Gothic"/>
                <w:b w:val="0"/>
                <w:sz w:val="14"/>
              </w:rPr>
              <w:t>RT側でファイルI/O/文字列解析がなく、処理済みブロック消費のみで周期内完了する。</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4"/>
              </w:rPr>
              <w:t>コードレビュー・性能テスト</w:t>
            </w:r>
          </w:p>
        </w:tc>
      </w:tr>
      <w:tr>
        <w:tc>
          <w:tcPr>
            <w:tcW w:type="dxa" w:w="1701"/>
            <w:vAlign w:val="top"/>
            <w:tcMar>
              <w:top w:w="60" w:type="dxa"/>
              <w:left w:w="60" w:type="dxa"/>
              <w:bottom w:w="60" w:type="dxa"/>
              <w:right w:w="60" w:type="dxa"/>
            </w:tcMar>
          </w:tcPr>
          <w:p>
            <w:pPr>
              <w:spacing w:after="0" w:before="0"/>
              <w:jc w:val="left"/>
            </w:pPr>
            <w:r/>
            <w:r>
              <w:rPr>
                <w:rFonts w:ascii="Yu Gothic" w:hAnsi="Yu Gothic" w:eastAsia="Yu Gothic"/>
                <w:b w:val="0"/>
                <w:sz w:val="14"/>
              </w:rPr>
              <w:t>AC-NC-003</w:t>
            </w:r>
          </w:p>
        </w:tc>
        <w:tc>
          <w:tcPr>
            <w:tcW w:type="dxa" w:w="10205"/>
            <w:vAlign w:val="top"/>
            <w:tcMar>
              <w:top w:w="60" w:type="dxa"/>
              <w:left w:w="60" w:type="dxa"/>
              <w:bottom w:w="60" w:type="dxa"/>
              <w:right w:w="60" w:type="dxa"/>
            </w:tcMar>
          </w:tcPr>
          <w:p>
            <w:pPr>
              <w:spacing w:after="0" w:before="0"/>
              <w:jc w:val="left"/>
            </w:pPr>
            <w:r/>
            <w:r>
              <w:rPr>
                <w:rFonts w:ascii="Yu Gothic" w:hAnsi="Yu Gothic" w:eastAsia="Yu Gothic"/>
                <w:b w:val="0"/>
                <w:sz w:val="14"/>
              </w:rPr>
              <w:t>1万行先読み、head/tail wrap、消費後再充填でデータ破壊がない。</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4"/>
              </w:rPr>
              <w:t>境界値テスト</w:t>
            </w:r>
          </w:p>
        </w:tc>
      </w:tr>
      <w:tr>
        <w:tc>
          <w:tcPr>
            <w:tcW w:type="dxa" w:w="1701"/>
            <w:vAlign w:val="top"/>
            <w:tcMar>
              <w:top w:w="60" w:type="dxa"/>
              <w:left w:w="60" w:type="dxa"/>
              <w:bottom w:w="60" w:type="dxa"/>
              <w:right w:w="60" w:type="dxa"/>
            </w:tcMar>
          </w:tcPr>
          <w:p>
            <w:pPr>
              <w:spacing w:after="0" w:before="0"/>
              <w:jc w:val="left"/>
            </w:pPr>
            <w:r/>
            <w:r>
              <w:rPr>
                <w:rFonts w:ascii="Yu Gothic" w:hAnsi="Yu Gothic" w:eastAsia="Yu Gothic"/>
                <w:b w:val="0"/>
                <w:sz w:val="14"/>
              </w:rPr>
              <w:t>AC-NC-004</w:t>
            </w:r>
          </w:p>
        </w:tc>
        <w:tc>
          <w:tcPr>
            <w:tcW w:type="dxa" w:w="10205"/>
            <w:vAlign w:val="top"/>
            <w:tcMar>
              <w:top w:w="60" w:type="dxa"/>
              <w:left w:w="60" w:type="dxa"/>
              <w:bottom w:w="60" w:type="dxa"/>
              <w:right w:w="60" w:type="dxa"/>
            </w:tcMar>
          </w:tcPr>
          <w:p>
            <w:pPr>
              <w:spacing w:after="0" w:before="0"/>
              <w:jc w:val="left"/>
            </w:pPr>
            <w:r/>
            <w:r>
              <w:rPr>
                <w:rFonts w:ascii="Yu Gothic" w:hAnsi="Yu Gothic" w:eastAsia="Yu Gothic"/>
                <w:b w:val="0"/>
                <w:sz w:val="14"/>
              </w:rPr>
              <w:t>構文異常、アンダーラン、インターロック時に安全側遷移とログが観測できる。</w:t>
            </w:r>
          </w:p>
        </w:tc>
        <w:tc>
          <w:tcPr>
            <w:tcW w:type="dxa" w:w="2835"/>
            <w:vAlign w:val="top"/>
            <w:tcMar>
              <w:top w:w="60" w:type="dxa"/>
              <w:left w:w="60" w:type="dxa"/>
              <w:bottom w:w="60" w:type="dxa"/>
              <w:right w:w="60" w:type="dxa"/>
            </w:tcMar>
          </w:tcPr>
          <w:p>
            <w:pPr>
              <w:spacing w:after="0" w:before="0"/>
              <w:jc w:val="left"/>
            </w:pPr>
            <w:r/>
            <w:r>
              <w:rPr>
                <w:rFonts w:ascii="Yu Gothic" w:hAnsi="Yu Gothic" w:eastAsia="Yu Gothic"/>
                <w:b w:val="0"/>
                <w:sz w:val="14"/>
              </w:rPr>
              <w:t>異常系テスト</w:t>
            </w:r>
          </w:p>
        </w:tc>
      </w:tr>
    </w:tbl>
    <w:p/>
    <w:p>
      <w:pPr>
        <w:pStyle w:val="Heading1"/>
        <w:jc w:val="left"/>
      </w:pPr>
      <w:r>
        <w:rPr>
          <w:rFonts w:ascii="Yu Gothic" w:hAnsi="Yu Gothic" w:eastAsia="Yu Gothic"/>
        </w:rPr>
        <w:t>22. ビルド・テスト・静的解析</w:t>
      </w:r>
    </w:p>
    <w:p>
      <w:pPr>
        <w:pStyle w:val="IntenseQuote"/>
      </w:pPr>
      <w:r>
        <w:rPr>
          <w:rFonts w:ascii="Yu Gothic" w:hAnsi="Yu Gothic" w:eastAsia="Yu Gothic"/>
        </w:rPr>
        <w:t>[SECTION_ID: DD-22]</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DD-22</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$.build_test_static_analysis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96"/>
        <w:gridCol w:w="2896"/>
        <w:gridCol w:w="2896"/>
        <w:gridCol w:w="2896"/>
        <w:gridCol w:w="2896"/>
      </w:tblGrid>
      <w:tr>
        <w:trPr>
          <w:tblHeader w:val="true"/>
        </w:trPr>
        <w:tc>
          <w:tcPr>
            <w:tcW w:type="dxa" w:w="2154"/>
            <w:vAlign w:val="top"/>
            <w:shd w:fill="D9EAF7"/>
            <w:tcMar>
              <w:top w:w="60" w:type="dxa"/>
              <w:left w:w="60" w:type="dxa"/>
              <w:bottom w:w="60" w:type="dxa"/>
              <w:right w:w="60" w:type="dxa"/>
            </w:tcMar>
          </w:tcPr>
          <w:p>
            <w:pPr>
              <w:spacing w:after="0" w:before="0"/>
              <w:jc w:val="left"/>
            </w:pPr>
            <w:r/>
            <w:r>
              <w:rPr>
                <w:rFonts w:ascii="Yu Gothic" w:hAnsi="Yu Gothic" w:eastAsia="Yu Gothic"/>
                <w:b/>
                <w:sz w:val="12"/>
              </w:rPr>
              <w:t>項目</w:t>
            </w:r>
          </w:p>
        </w:tc>
        <w:tc>
          <w:tcPr>
            <w:tcW w:type="dxa" w:w="4252"/>
            <w:vAlign w:val="top"/>
            <w:shd w:fill="D9EAF7"/>
            <w:tcMar>
              <w:top w:w="60" w:type="dxa"/>
              <w:left w:w="60" w:type="dxa"/>
              <w:bottom w:w="60" w:type="dxa"/>
              <w:right w:w="60" w:type="dxa"/>
            </w:tcMar>
          </w:tcPr>
          <w:p>
            <w:pPr>
              <w:spacing w:after="0" w:before="0"/>
              <w:jc w:val="left"/>
            </w:pPr>
            <w:r/>
            <w:r>
              <w:rPr>
                <w:rFonts w:ascii="Yu Gothic" w:hAnsi="Yu Gothic" w:eastAsia="Yu Gothic"/>
                <w:b/>
                <w:sz w:val="12"/>
              </w:rPr>
              <w:t>コマンド/設定</w:t>
            </w:r>
          </w:p>
        </w:tc>
        <w:tc>
          <w:tcPr>
            <w:tcW w:type="dxa" w:w="3685"/>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対象</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2"/>
              </w:rPr>
              <w:t>成功条件</w:t>
            </w:r>
          </w:p>
        </w:tc>
        <w:tc>
          <w:tcPr>
            <w:tcW w:type="dxa" w:w="5669"/>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失敗時確認</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2"/>
              </w:rPr>
              <w:t>VC2026 Build</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cmd /c scripts\build_vc2026.bat</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追加src/nc_program.c, src/nc_parser.cを含む全体</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warning 0 or allowed list</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型サイズ、警告、未定義シンボル、APIプロトタイプ不一致を確認</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2"/>
              </w:rPr>
              <w:t>VC2026 Test</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cmd /c scripts\test_vc2026.bat</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test/test_nc_program.c含む</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all tests passed</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失敗ケースIDとログを確認</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2"/>
              </w:rPr>
              <w:t>clang Windows Build</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cmd /c scripts\build_clang.bat</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同上</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warning 0 or allowed list</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clang警告、未初期化、符号変換、配列境界を確認</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2"/>
              </w:rPr>
              <w:t>clang Windows Test</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cmd /c scripts\test_clang.bat</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test/test_nc_program.c含む</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all tests passed</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失敗ケースIDとログを確認</w:t>
            </w:r>
          </w:p>
        </w:tc>
      </w:tr>
      <w:tr>
        <w:tc>
          <w:tcPr>
            <w:tcW w:type="dxa" w:w="2154"/>
            <w:vAlign w:val="top"/>
            <w:tcMar>
              <w:top w:w="60" w:type="dxa"/>
              <w:left w:w="60" w:type="dxa"/>
              <w:bottom w:w="60" w:type="dxa"/>
              <w:right w:w="60" w:type="dxa"/>
            </w:tcMar>
          </w:tcPr>
          <w:p>
            <w:pPr>
              <w:spacing w:after="0" w:before="0"/>
              <w:jc w:val="left"/>
            </w:pPr>
            <w:r/>
            <w:r>
              <w:rPr>
                <w:rFonts w:ascii="Yu Gothic" w:hAnsi="Yu Gothic" w:eastAsia="Yu Gothic"/>
                <w:b w:val="0"/>
                <w:sz w:val="12"/>
              </w:rPr>
              <w:t>静的解析</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2"/>
              </w:rPr>
              <w:t>clang-tidy または Visual Studio Code Analysis（環境確定後）</w:t>
            </w:r>
          </w:p>
        </w:tc>
        <w:tc>
          <w:tcPr>
            <w:tcW w:type="dxa" w:w="3685"/>
            <w:vAlign w:val="top"/>
            <w:tcMar>
              <w:top w:w="60" w:type="dxa"/>
              <w:left w:w="60" w:type="dxa"/>
              <w:bottom w:w="60" w:type="dxa"/>
              <w:right w:w="60" w:type="dxa"/>
            </w:tcMar>
          </w:tcPr>
          <w:p>
            <w:pPr>
              <w:spacing w:after="0" w:before="0"/>
              <w:jc w:val="left"/>
            </w:pPr>
            <w:r/>
            <w:r>
              <w:rPr>
                <w:rFonts w:ascii="Yu Gothic" w:hAnsi="Yu Gothic" w:eastAsia="Yu Gothic"/>
                <w:b w:val="0"/>
                <w:sz w:val="12"/>
              </w:rPr>
              <w:t>RT関数/API/共有メモリ</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2"/>
              </w:rPr>
              <w:t>blockerなし</w:t>
            </w:r>
          </w:p>
        </w:tc>
        <w:tc>
          <w:tcPr>
            <w:tcW w:type="dxa" w:w="5669"/>
            <w:vAlign w:val="top"/>
            <w:tcMar>
              <w:top w:w="60" w:type="dxa"/>
              <w:left w:w="60" w:type="dxa"/>
              <w:bottom w:w="60" w:type="dxa"/>
              <w:right w:w="60" w:type="dxa"/>
            </w:tcMar>
          </w:tcPr>
          <w:p>
            <w:pPr>
              <w:spacing w:after="0" w:before="0"/>
              <w:jc w:val="left"/>
            </w:pPr>
            <w:r/>
            <w:r>
              <w:rPr>
                <w:rFonts w:ascii="Yu Gothic" w:hAnsi="Yu Gothic" w:eastAsia="Yu Gothic"/>
                <w:b w:val="0"/>
                <w:sz w:val="12"/>
              </w:rPr>
              <w:t>RT関数からfopen/malloc/Sleep/WaitFor等の禁止API呼出しがないことを確認</w:t>
            </w:r>
          </w:p>
        </w:tc>
      </w:tr>
    </w:tbl>
    <w:p/>
    <w:p>
      <w:pPr>
        <w:pStyle w:val="Heading1"/>
        <w:jc w:val="left"/>
      </w:pPr>
      <w:r>
        <w:rPr>
          <w:rFonts w:ascii="Yu Gothic" w:hAnsi="Yu Gothic" w:eastAsia="Yu Gothic"/>
        </w:rPr>
        <w:t>23. 未確定事項・リスク</w:t>
      </w:r>
    </w:p>
    <w:p>
      <w:pPr>
        <w:pStyle w:val="IntenseQuote"/>
      </w:pPr>
      <w:r>
        <w:rPr>
          <w:rFonts w:ascii="Yu Gothic" w:hAnsi="Yu Gothic" w:eastAsia="Yu Gothic"/>
        </w:rPr>
        <w:t>[SECTION_ID: DD-23]</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DD-23</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$.open_issues</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Yes</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69"/>
        <w:gridCol w:w="2069"/>
        <w:gridCol w:w="2069"/>
        <w:gridCol w:w="2069"/>
        <w:gridCol w:w="2069"/>
        <w:gridCol w:w="2069"/>
        <w:gridCol w:w="2069"/>
      </w:tblGrid>
      <w:tr>
        <w:trPr>
          <w:tblHeader w:val="true"/>
        </w:trPr>
        <w:tc>
          <w:tcPr>
            <w:tcW w:type="dxa" w:w="147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Issue ID</w:t>
            </w:r>
          </w:p>
        </w:tc>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分類</w:t>
            </w:r>
          </w:p>
        </w:tc>
        <w:tc>
          <w:tcPr>
            <w:tcW w:type="dxa" w:w="4535"/>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内容</w:t>
            </w:r>
          </w:p>
        </w:tc>
        <w:tc>
          <w:tcPr>
            <w:tcW w:type="dxa" w:w="4252"/>
            <w:vAlign w:val="top"/>
            <w:shd w:fill="D9EAF7"/>
            <w:tcMar>
              <w:top w:w="60" w:type="dxa"/>
              <w:left w:w="60" w:type="dxa"/>
              <w:bottom w:w="60" w:type="dxa"/>
              <w:right w:w="60" w:type="dxa"/>
            </w:tcMar>
          </w:tcPr>
          <w:p>
            <w:pPr>
              <w:spacing w:after="0" w:before="0"/>
              <w:jc w:val="left"/>
            </w:pPr>
            <w:r/>
            <w:r>
              <w:rPr>
                <w:rFonts w:ascii="Yu Gothic" w:hAnsi="Yu Gothic" w:eastAsia="Yu Gothic"/>
                <w:b/>
                <w:sz w:val="11"/>
              </w:rPr>
              <w:t>影響</w:t>
            </w:r>
          </w:p>
        </w:tc>
        <w:tc>
          <w:tcPr>
            <w:tcW w:type="dxa" w:w="5386"/>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暫定方針</w:t>
            </w:r>
          </w:p>
        </w:tc>
        <w:tc>
          <w:tcPr>
            <w:tcW w:type="dxa" w:w="2551"/>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決定者</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1"/>
              </w:rPr>
              <w:t>期限</w:t>
            </w:r>
          </w:p>
        </w:tc>
      </w:tr>
      <w:tr>
        <w:tc>
          <w:tcPr>
            <w:tcW w:type="dxa" w:w="1474"/>
            <w:vAlign w:val="top"/>
            <w:tcMar>
              <w:top w:w="60" w:type="dxa"/>
              <w:left w:w="60" w:type="dxa"/>
              <w:bottom w:w="60" w:type="dxa"/>
              <w:right w:w="60" w:type="dxa"/>
            </w:tcMar>
          </w:tcPr>
          <w:p>
            <w:pPr>
              <w:spacing w:after="0" w:before="0"/>
              <w:jc w:val="left"/>
            </w:pPr>
            <w:r/>
            <w:r>
              <w:rPr>
                <w:rFonts w:ascii="Yu Gothic" w:hAnsi="Yu Gothic" w:eastAsia="Yu Gothic"/>
                <w:b w:val="0"/>
                <w:sz w:val="11"/>
              </w:rPr>
              <w:t>ISS-NC-001</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未確定</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対応Gコード一覧、Gグループ、必須/任意アドレス、座標変換対象の詳細。</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パーサとモーダル解決仕様、テストデータに影響。</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G00/G01、X/Y/Z、S/T/Mの代表処理から実装し、コード表を外部台帳化する。</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機能仕様担当</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詳細設計レビューまで</w:t>
            </w:r>
          </w:p>
        </w:tc>
      </w:tr>
      <w:tr>
        <w:tc>
          <w:tcPr>
            <w:tcW w:type="dxa" w:w="1474"/>
            <w:vAlign w:val="top"/>
            <w:tcMar>
              <w:top w:w="60" w:type="dxa"/>
              <w:left w:w="60" w:type="dxa"/>
              <w:bottom w:w="60" w:type="dxa"/>
              <w:right w:w="60" w:type="dxa"/>
            </w:tcMar>
          </w:tcPr>
          <w:p>
            <w:pPr>
              <w:spacing w:after="0" w:before="0"/>
              <w:jc w:val="left"/>
            </w:pPr>
            <w:r/>
            <w:r>
              <w:rPr>
                <w:rFonts w:ascii="Yu Gothic" w:hAnsi="Yu Gothic" w:eastAsia="Yu Gothic"/>
                <w:b w:val="0"/>
                <w:sz w:val="11"/>
              </w:rPr>
              <w:t>ISS-NC-002</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未確定</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NCファイル文字コード、改行コード、コメント、空行、行番号、サブプログラム/マクロ対応範囲。</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字句解析、ファイル読込み、エラー行番号に影響。</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初期版はASCII互換/UTF-8、CRLF/LF、空行無視、コメント未対応として扱う。</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仕様担当</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実装前</w:t>
            </w:r>
          </w:p>
        </w:tc>
      </w:tr>
      <w:tr>
        <w:tc>
          <w:tcPr>
            <w:tcW w:type="dxa" w:w="1474"/>
            <w:vAlign w:val="top"/>
            <w:tcMar>
              <w:top w:w="60" w:type="dxa"/>
              <w:left w:w="60" w:type="dxa"/>
              <w:bottom w:w="60" w:type="dxa"/>
              <w:right w:w="60" w:type="dxa"/>
            </w:tcMar>
          </w:tcPr>
          <w:p>
            <w:pPr>
              <w:spacing w:after="0" w:before="0"/>
              <w:jc w:val="left"/>
            </w:pPr>
            <w:r/>
            <w:r>
              <w:rPr>
                <w:rFonts w:ascii="Yu Gothic" w:hAnsi="Yu Gothic" w:eastAsia="Yu Gothic"/>
                <w:b w:val="0"/>
                <w:sz w:val="11"/>
              </w:rPr>
              <w:t>ISS-NC-003</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リスク</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NC_EXEC_BLOCKのサイズと10000件固定配列によるメモリ増加。</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共有メモリサイズ、外部連携、ビルド環境に影響。</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ブロック構造を圧縮し、sizeofをビルドログへ出力してレビューする。</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実装担当</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実装レビュー</w:t>
            </w:r>
          </w:p>
        </w:tc>
      </w:tr>
      <w:tr>
        <w:tc>
          <w:tcPr>
            <w:tcW w:type="dxa" w:w="1474"/>
            <w:vAlign w:val="top"/>
            <w:tcMar>
              <w:top w:w="60" w:type="dxa"/>
              <w:left w:w="60" w:type="dxa"/>
              <w:bottom w:w="60" w:type="dxa"/>
              <w:right w:w="60" w:type="dxa"/>
            </w:tcMar>
          </w:tcPr>
          <w:p>
            <w:pPr>
              <w:spacing w:after="0" w:before="0"/>
              <w:jc w:val="left"/>
            </w:pPr>
            <w:r/>
            <w:r>
              <w:rPr>
                <w:rFonts w:ascii="Yu Gothic" w:hAnsi="Yu Gothic" w:eastAsia="Yu Gothic"/>
                <w:b w:val="0"/>
                <w:sz w:val="11"/>
              </w:rPr>
              <w:t>ISS-NC-004</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要確認</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RT処理追加時間の実測根拠。</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1割込周期内完了条件に影響。</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NC_RT_MAX_BLOCKS_PER_CYCLEを暫定8とし、性能テストで調整する。</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性能評価担当</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機能テスト前</w:t>
            </w:r>
          </w:p>
        </w:tc>
      </w:tr>
      <w:tr>
        <w:tc>
          <w:tcPr>
            <w:tcW w:type="dxa" w:w="1474"/>
            <w:vAlign w:val="top"/>
            <w:tcMar>
              <w:top w:w="60" w:type="dxa"/>
              <w:left w:w="60" w:type="dxa"/>
              <w:bottom w:w="60" w:type="dxa"/>
              <w:right w:w="60" w:type="dxa"/>
            </w:tcMar>
          </w:tcPr>
          <w:p>
            <w:pPr>
              <w:spacing w:after="0" w:before="0"/>
              <w:jc w:val="left"/>
            </w:pPr>
            <w:r/>
            <w:r>
              <w:rPr>
                <w:rFonts w:ascii="Yu Gothic" w:hAnsi="Yu Gothic" w:eastAsia="Yu Gothic"/>
                <w:b w:val="0"/>
                <w:sz w:val="11"/>
              </w:rPr>
              <w:t>ISS-NC-005</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未確定</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バッファアンダーラン時の保持/減速停止/ALARMの停止カテゴリ。</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安全設計、復旧手順、テスト期待結果に影響。</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安全側はNC_HOLDからタイムアウトNC_ERROR。機械安全規格に合わせて確定する。</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安全設計責任者</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安全レビューまで</w:t>
            </w:r>
          </w:p>
        </w:tc>
      </w:tr>
      <w:tr>
        <w:tc>
          <w:tcPr>
            <w:tcW w:type="dxa" w:w="1474"/>
            <w:vAlign w:val="top"/>
            <w:tcMar>
              <w:top w:w="60" w:type="dxa"/>
              <w:left w:w="60" w:type="dxa"/>
              <w:bottom w:w="60" w:type="dxa"/>
              <w:right w:w="60" w:type="dxa"/>
            </w:tcMar>
          </w:tcPr>
          <w:p>
            <w:pPr>
              <w:spacing w:after="0" w:before="0"/>
              <w:jc w:val="left"/>
            </w:pPr>
            <w:r/>
            <w:r>
              <w:rPr>
                <w:rFonts w:ascii="Yu Gothic" w:hAnsi="Yu Gothic" w:eastAsia="Yu Gothic"/>
                <w:b w:val="0"/>
                <w:sz w:val="11"/>
              </w:rPr>
              <w:t>ISS-NC-006</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1"/>
              </w:rPr>
              <w:t>要確認</w:t>
            </w:r>
          </w:p>
        </w:tc>
        <w:tc>
          <w:tcPr>
            <w:tcW w:type="dxa" w:w="4535"/>
            <w:vAlign w:val="top"/>
            <w:tcMar>
              <w:top w:w="60" w:type="dxa"/>
              <w:left w:w="60" w:type="dxa"/>
              <w:bottom w:w="60" w:type="dxa"/>
              <w:right w:w="60" w:type="dxa"/>
            </w:tcMar>
          </w:tcPr>
          <w:p>
            <w:pPr>
              <w:spacing w:after="0" w:before="0"/>
              <w:jc w:val="left"/>
            </w:pPr>
            <w:r/>
            <w:r>
              <w:rPr>
                <w:rFonts w:ascii="Yu Gothic" w:hAnsi="Yu Gothic" w:eastAsia="Yu Gothic"/>
                <w:b w:val="0"/>
                <w:sz w:val="11"/>
              </w:rPr>
              <w:t>PLC補助指令ごとの応答待ち有無、タイムアウト、リトライ方針。</w:t>
            </w:r>
          </w:p>
        </w:tc>
        <w:tc>
          <w:tcPr>
            <w:tcW w:type="dxa" w:w="4252"/>
            <w:vAlign w:val="top"/>
            <w:tcMar>
              <w:top w:w="60" w:type="dxa"/>
              <w:left w:w="60" w:type="dxa"/>
              <w:bottom w:w="60" w:type="dxa"/>
              <w:right w:w="60" w:type="dxa"/>
            </w:tcMar>
          </w:tcPr>
          <w:p>
            <w:pPr>
              <w:spacing w:after="0" w:before="0"/>
              <w:jc w:val="left"/>
            </w:pPr>
            <w:r/>
            <w:r>
              <w:rPr>
                <w:rFonts w:ascii="Yu Gothic" w:hAnsi="Yu Gothic" w:eastAsia="Yu Gothic"/>
                <w:b w:val="0"/>
                <w:sz w:val="11"/>
              </w:rPr>
              <w:t>Mコード実行シーケンスとフェイルセーフに影響。</w:t>
            </w:r>
          </w:p>
        </w:tc>
        <w:tc>
          <w:tcPr>
            <w:tcW w:type="dxa" w:w="5386"/>
            <w:vAlign w:val="top"/>
            <w:tcMar>
              <w:top w:w="60" w:type="dxa"/>
              <w:left w:w="60" w:type="dxa"/>
              <w:bottom w:w="60" w:type="dxa"/>
              <w:right w:w="60" w:type="dxa"/>
            </w:tcMar>
          </w:tcPr>
          <w:p>
            <w:pPr>
              <w:spacing w:after="0" w:before="0"/>
              <w:jc w:val="left"/>
            </w:pPr>
            <w:r/>
            <w:r>
              <w:rPr>
                <w:rFonts w:ascii="Yu Gothic" w:hAnsi="Yu Gothic" w:eastAsia="Yu Gothic"/>
                <w:b w:val="0"/>
                <w:sz w:val="11"/>
              </w:rPr>
              <w:t>応答不要/応答必要コードを台帳で分け、応答必要はNC_HOLD/ERROR方針を採用。</w:t>
            </w:r>
          </w:p>
        </w:tc>
        <w:tc>
          <w:tcPr>
            <w:tcW w:type="dxa" w:w="2551"/>
            <w:vAlign w:val="top"/>
            <w:tcMar>
              <w:top w:w="60" w:type="dxa"/>
              <w:left w:w="60" w:type="dxa"/>
              <w:bottom w:w="60" w:type="dxa"/>
              <w:right w:w="60" w:type="dxa"/>
            </w:tcMar>
          </w:tcPr>
          <w:p>
            <w:pPr>
              <w:spacing w:after="0" w:before="0"/>
              <w:jc w:val="left"/>
            </w:pPr>
            <w:r/>
            <w:r>
              <w:rPr>
                <w:rFonts w:ascii="Yu Gothic" w:hAnsi="Yu Gothic" w:eastAsia="Yu Gothic"/>
                <w:b w:val="0"/>
                <w:sz w:val="11"/>
              </w:rPr>
              <w:t>PLC連携担当</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1"/>
              </w:rPr>
              <w:t>PLC I/F設計まで</w:t>
            </w:r>
          </w:p>
        </w:tc>
      </w:tr>
    </w:tbl>
    <w:p/>
    <w:p>
      <w:pPr>
        <w:pStyle w:val="Heading1"/>
        <w:jc w:val="left"/>
      </w:pPr>
      <w:r>
        <w:rPr>
          <w:rFonts w:ascii="Yu Gothic" w:hAnsi="Yu Gothic" w:eastAsia="Yu Gothic"/>
        </w:rPr>
        <w:t>24. AIプレレビュー結果</w:t>
      </w:r>
    </w:p>
    <w:p>
      <w:pPr>
        <w:pStyle w:val="IntenseQuote"/>
      </w:pPr>
      <w:r>
        <w:rPr>
          <w:rFonts w:ascii="Yu Gothic" w:hAnsi="Yu Gothic" w:eastAsia="Yu Gothic"/>
        </w:rPr>
        <w:t>[SECTION_ID: DD-24]</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FCE4D6"/>
            <w:tcMar>
              <w:top w:w="60" w:type="dxa"/>
              <w:left w:w="60" w:type="dxa"/>
              <w:bottom w:w="60" w:type="dxa"/>
              <w:right w:w="60" w:type="dxa"/>
            </w:tcMar>
          </w:tcPr>
          <w:p>
            <w:pPr>
              <w:spacing w:after="0" w:before="0"/>
              <w:jc w:val="left"/>
            </w:pPr>
            <w:r/>
            <w:r>
              <w:rPr>
                <w:rFonts w:ascii="Yu Gothic" w:hAnsi="Yu Gothic" w:eastAsia="Yu Gothic"/>
                <w:b/>
                <w:sz w:val="14"/>
              </w:rPr>
              <w:t>項目</w:t>
            </w:r>
          </w:p>
        </w:tc>
        <w:tc>
          <w:tcPr>
            <w:tcW w:type="dxa" w:w="11906"/>
            <w:vAlign w:val="top"/>
            <w:shd w:fill="FCE4D6"/>
            <w:tcMar>
              <w:top w:w="60" w:type="dxa"/>
              <w:left w:w="60" w:type="dxa"/>
              <w:bottom w:w="60" w:type="dxa"/>
              <w:right w:w="60" w:type="dxa"/>
            </w:tcMar>
          </w:tcPr>
          <w:p>
            <w:pPr>
              <w:spacing w:after="0" w:before="0"/>
              <w:jc w:val="left"/>
            </w:pPr>
            <w:r/>
            <w:r>
              <w:rPr>
                <w:rFonts w:ascii="Yu Gothic" w:hAnsi="Yu Gothic" w:eastAsia="Yu Gothic"/>
                <w:b/>
                <w:sz w:val="14"/>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SECTION_ID</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DD-24</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JSON Path</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$.ai_review</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4"/>
              </w:rPr>
              <w:t>必須</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4"/>
              </w:rPr>
              <w:t>No</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40"/>
        <w:gridCol w:w="7240"/>
      </w:tblGrid>
      <w:tr>
        <w:trPr>
          <w:tblHeader w:val="true"/>
        </w:trPr>
        <w:tc>
          <w:tcPr>
            <w:tcW w:type="dxa" w:w="2268"/>
            <w:vAlign w:val="top"/>
            <w:shd w:fill="E2F0D9"/>
            <w:tcMar>
              <w:top w:w="60" w:type="dxa"/>
              <w:left w:w="60" w:type="dxa"/>
              <w:bottom w:w="60" w:type="dxa"/>
              <w:right w:w="60" w:type="dxa"/>
            </w:tcMar>
          </w:tcPr>
          <w:p>
            <w:pPr>
              <w:spacing w:after="0" w:before="0"/>
              <w:jc w:val="left"/>
            </w:pPr>
            <w:r/>
            <w:r>
              <w:rPr>
                <w:rFonts w:ascii="Yu Gothic" w:hAnsi="Yu Gothic" w:eastAsia="Yu Gothic"/>
                <w:b/>
                <w:sz w:val="16"/>
              </w:rPr>
              <w:t>項目</w:t>
            </w:r>
          </w:p>
        </w:tc>
        <w:tc>
          <w:tcPr>
            <w:tcW w:type="dxa" w:w="11906"/>
            <w:vAlign w:val="top"/>
            <w:shd w:fill="E2F0D9"/>
            <w:tcMar>
              <w:top w:w="60" w:type="dxa"/>
              <w:left w:w="60" w:type="dxa"/>
              <w:bottom w:w="60" w:type="dxa"/>
              <w:right w:w="60" w:type="dxa"/>
            </w:tcMar>
          </w:tcPr>
          <w:p>
            <w:pPr>
              <w:spacing w:after="0" w:before="0"/>
              <w:jc w:val="left"/>
            </w:pPr>
            <w:r/>
            <w:r>
              <w:rPr>
                <w:rFonts w:ascii="Yu Gothic" w:hAnsi="Yu Gothic" w:eastAsia="Yu Gothic"/>
                <w:b/>
                <w:sz w:val="16"/>
              </w:rPr>
              <w:t>内容</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総合判定</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RT性能実測、停止カテゴリ、Gコード仕様表の確定を条件に詳細設計として利用可能。</w:t>
            </w:r>
          </w:p>
        </w:tc>
      </w:tr>
      <w:tr>
        <w:tc>
          <w:tcPr>
            <w:tcW w:type="dxa" w:w="2268"/>
            <w:vAlign w:val="top"/>
            <w:tcMar>
              <w:top w:w="60" w:type="dxa"/>
              <w:left w:w="60" w:type="dxa"/>
              <w:bottom w:w="60" w:type="dxa"/>
              <w:right w:w="60" w:type="dxa"/>
            </w:tcMar>
          </w:tcPr>
          <w:p>
            <w:pPr>
              <w:spacing w:after="0" w:before="0"/>
              <w:jc w:val="left"/>
            </w:pPr>
            <w:r/>
            <w:r>
              <w:rPr>
                <w:rFonts w:ascii="Yu Gothic" w:hAnsi="Yu Gothic" w:eastAsia="Yu Gothic"/>
                <w:b w:val="0"/>
                <w:sz w:val="16"/>
              </w:rPr>
              <w:t>サマリ</w:t>
            </w:r>
          </w:p>
        </w:tc>
        <w:tc>
          <w:tcPr>
            <w:tcW w:type="dxa" w:w="11906"/>
            <w:vAlign w:val="top"/>
            <w:tcMar>
              <w:top w:w="60" w:type="dxa"/>
              <w:left w:w="60" w:type="dxa"/>
              <w:bottom w:w="60" w:type="dxa"/>
              <w:right w:w="60" w:type="dxa"/>
            </w:tcMar>
          </w:tcPr>
          <w:p>
            <w:pPr>
              <w:spacing w:after="0" w:before="0"/>
              <w:jc w:val="left"/>
            </w:pPr>
            <w:r/>
            <w:r>
              <w:rPr>
                <w:rFonts w:ascii="Yu Gothic" w:hAnsi="Yu Gothic" w:eastAsia="Yu Gothic"/>
                <w:b w:val="0"/>
                <w:sz w:val="16"/>
              </w:rPr>
              <w:t>{"OK": 7, "要確認": 2, "NG": 0, "N/A": 0, "overall": "条件付き合格"}</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13"/>
        <w:gridCol w:w="2413"/>
        <w:gridCol w:w="2413"/>
        <w:gridCol w:w="2413"/>
        <w:gridCol w:w="2413"/>
        <w:gridCol w:w="2413"/>
      </w:tblGrid>
      <w:tr>
        <w:trPr>
          <w:tblHeader w:val="true"/>
        </w:trPr>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チェックID</w:t>
            </w:r>
          </w:p>
        </w:tc>
        <w:tc>
          <w:tcPr>
            <w:tcW w:type="dxa" w:w="1134"/>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判定</w:t>
            </w:r>
          </w:p>
        </w:tc>
        <w:tc>
          <w:tcPr>
            <w:tcW w:type="dxa" w:w="1417"/>
            <w:vAlign w:val="top"/>
            <w:shd w:fill="D9EAF7"/>
            <w:tcMar>
              <w:top w:w="60" w:type="dxa"/>
              <w:left w:w="60" w:type="dxa"/>
              <w:bottom w:w="60" w:type="dxa"/>
              <w:right w:w="60" w:type="dxa"/>
            </w:tcMar>
          </w:tcPr>
          <w:p>
            <w:pPr>
              <w:spacing w:after="0" w:before="0"/>
              <w:jc w:val="left"/>
            </w:pPr>
            <w:r/>
            <w:r>
              <w:rPr>
                <w:rFonts w:ascii="Yu Gothic" w:hAnsi="Yu Gothic" w:eastAsia="Yu Gothic"/>
                <w:b/>
                <w:sz w:val="12"/>
              </w:rPr>
              <w:t>重要度</w:t>
            </w:r>
          </w:p>
        </w:tc>
        <w:tc>
          <w:tcPr>
            <w:tcW w:type="dxa" w:w="1984"/>
            <w:vAlign w:val="top"/>
            <w:shd w:fill="D9EAF7"/>
            <w:tcMar>
              <w:top w:w="60" w:type="dxa"/>
              <w:left w:w="60" w:type="dxa"/>
              <w:bottom w:w="60" w:type="dxa"/>
              <w:right w:w="60" w:type="dxa"/>
            </w:tcMar>
          </w:tcPr>
          <w:p>
            <w:pPr>
              <w:spacing w:after="0" w:before="0"/>
              <w:jc w:val="left"/>
            </w:pPr>
            <w:r/>
            <w:r>
              <w:rPr>
                <w:rFonts w:ascii="Yu Gothic" w:hAnsi="Yu Gothic" w:eastAsia="Yu Gothic"/>
                <w:b/>
                <w:sz w:val="12"/>
              </w:rPr>
              <w:t>対象SECTION_ID</w:t>
            </w:r>
          </w:p>
        </w:tc>
        <w:tc>
          <w:tcPr>
            <w:tcW w:type="dxa" w:w="5953"/>
            <w:vAlign w:val="top"/>
            <w:shd w:fill="D9EAF7"/>
            <w:tcMar>
              <w:top w:w="60" w:type="dxa"/>
              <w:left w:w="60" w:type="dxa"/>
              <w:bottom w:w="60" w:type="dxa"/>
              <w:right w:w="60" w:type="dxa"/>
            </w:tcMar>
          </w:tcPr>
          <w:p>
            <w:pPr>
              <w:spacing w:after="0" w:before="0"/>
              <w:jc w:val="left"/>
            </w:pPr>
            <w:r/>
            <w:r>
              <w:rPr>
                <w:rFonts w:ascii="Yu Gothic" w:hAnsi="Yu Gothic" w:eastAsia="Yu Gothic"/>
                <w:b/>
                <w:sz w:val="12"/>
              </w:rPr>
              <w:t>根拠</w:t>
            </w:r>
          </w:p>
        </w:tc>
        <w:tc>
          <w:tcPr>
            <w:tcW w:type="dxa" w:w="5102"/>
            <w:vAlign w:val="top"/>
            <w:shd w:fill="D9EAF7"/>
            <w:tcMar>
              <w:top w:w="60" w:type="dxa"/>
              <w:left w:w="60" w:type="dxa"/>
              <w:bottom w:w="60" w:type="dxa"/>
              <w:right w:w="60" w:type="dxa"/>
            </w:tcMar>
          </w:tcPr>
          <w:p>
            <w:pPr>
              <w:spacing w:after="0" w:before="0"/>
              <w:jc w:val="left"/>
            </w:pPr>
            <w:r/>
            <w:r>
              <w:rPr>
                <w:rFonts w:ascii="Yu Gothic" w:hAnsi="Yu Gothic" w:eastAsia="Yu Gothic"/>
                <w:b/>
                <w:sz w:val="12"/>
              </w:rPr>
              <w:t>修正案</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DDR-A01</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OK</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major</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ALL</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DD-00〜DD-24にSECTION_IDとJSON Path対応を記載。</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2"/>
              </w:rPr>
              <w:t>生成後のWord→JSON逆変換で確認する。</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DDR-B01</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OK</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blocker</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DD-02</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REQ-NC-001〜008を詳細設計SECTION_ID、関数、テスト観点へ対応付けた。</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2"/>
              </w:rPr>
              <w:t>要件追加時はmatrixを更新する。</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DDR-F01</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OK</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blocker</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DD-07</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g_ncProgramRequest/Status/Bufferの所有者、書込元、読取元、更新周期を定義。</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2"/>
              </w:rPr>
              <w:t>実装時に同一フィールドの二重書込みを静的レビューする。</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DDR-H02</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OK</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blocker</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DD-10</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RT側でファイルI/O、文字列解析、動的メモリ、OSロックを禁止し、処理済みブロック消費に限定。</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2"/>
              </w:rPr>
              <w:t>コードレビューでRT関数からfopen/malloc等を検索する。</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DDR-N01</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OK</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blocker</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DD-15</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request_seq、slot valid/generation、status_generationの整合性方式を定義。</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2"/>
              </w:rPr>
              <w:t>メモリバリア/volatile/atomicの実装詳細をコード規約に合わせて確定する。</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DDR-O01</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OK</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blocker</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DD-16</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ファイル/構文/アンダーラン/世代不一致/インターロック異常の安全側出力と復旧条件を定義。</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2"/>
              </w:rPr>
              <w:t>停止カテゴリは安全レビューで最終確定する。</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DDR-R01</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要確認</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blocker</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DD-19</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RT追加処理時間の目標値は暫定で、実機割込周期と既存負荷に基づく実測が未了。</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2"/>
              </w:rPr>
              <w:t>機能テストでRT最大時間とオーバラン0を受入条件にする。</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DDR-Q01</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要確認</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minor</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DD-18</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ファイル文字コード、行長、アンダーランタイムアウト、PLC応答時間が未確定。</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2"/>
              </w:rPr>
              <w:t>機種別パラメータ台帳へ移管する。</w:t>
            </w:r>
          </w:p>
        </w:tc>
      </w:tr>
      <w:tr>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DDR-U01</w:t>
            </w:r>
          </w:p>
        </w:tc>
        <w:tc>
          <w:tcPr>
            <w:tcW w:type="dxa" w:w="1134"/>
            <w:vAlign w:val="top"/>
            <w:tcMar>
              <w:top w:w="60" w:type="dxa"/>
              <w:left w:w="60" w:type="dxa"/>
              <w:bottom w:w="60" w:type="dxa"/>
              <w:right w:w="60" w:type="dxa"/>
            </w:tcMar>
          </w:tcPr>
          <w:p>
            <w:pPr>
              <w:spacing w:after="0" w:before="0"/>
              <w:jc w:val="left"/>
            </w:pPr>
            <w:r/>
            <w:r>
              <w:rPr>
                <w:rFonts w:ascii="Yu Gothic" w:hAnsi="Yu Gothic" w:eastAsia="Yu Gothic"/>
                <w:b w:val="0"/>
                <w:sz w:val="12"/>
              </w:rPr>
              <w:t>OK</w:t>
            </w:r>
          </w:p>
        </w:tc>
        <w:tc>
          <w:tcPr>
            <w:tcW w:type="dxa" w:w="1417"/>
            <w:vAlign w:val="top"/>
            <w:tcMar>
              <w:top w:w="60" w:type="dxa"/>
              <w:left w:w="60" w:type="dxa"/>
              <w:bottom w:w="60" w:type="dxa"/>
              <w:right w:w="60" w:type="dxa"/>
            </w:tcMar>
          </w:tcPr>
          <w:p>
            <w:pPr>
              <w:spacing w:after="0" w:before="0"/>
              <w:jc w:val="left"/>
            </w:pPr>
            <w:r/>
            <w:r>
              <w:rPr>
                <w:rFonts w:ascii="Yu Gothic" w:hAnsi="Yu Gothic" w:eastAsia="Yu Gothic"/>
                <w:b w:val="0"/>
                <w:sz w:val="12"/>
              </w:rPr>
              <w:t>major</w:t>
            </w:r>
          </w:p>
        </w:tc>
        <w:tc>
          <w:tcPr>
            <w:tcW w:type="dxa" w:w="1984"/>
            <w:vAlign w:val="top"/>
            <w:tcMar>
              <w:top w:w="60" w:type="dxa"/>
              <w:left w:w="60" w:type="dxa"/>
              <w:bottom w:w="60" w:type="dxa"/>
              <w:right w:w="60" w:type="dxa"/>
            </w:tcMar>
          </w:tcPr>
          <w:p>
            <w:pPr>
              <w:spacing w:after="0" w:before="0"/>
              <w:jc w:val="left"/>
            </w:pPr>
            <w:r/>
            <w:r>
              <w:rPr>
                <w:rFonts w:ascii="Yu Gothic" w:hAnsi="Yu Gothic" w:eastAsia="Yu Gothic"/>
                <w:b w:val="0"/>
                <w:sz w:val="12"/>
              </w:rPr>
              <w:t>DD-22</w:t>
            </w:r>
          </w:p>
        </w:tc>
        <w:tc>
          <w:tcPr>
            <w:tcW w:type="dxa" w:w="5953"/>
            <w:vAlign w:val="top"/>
            <w:tcMar>
              <w:top w:w="60" w:type="dxa"/>
              <w:left w:w="60" w:type="dxa"/>
              <w:bottom w:w="60" w:type="dxa"/>
              <w:right w:w="60" w:type="dxa"/>
            </w:tcMar>
          </w:tcPr>
          <w:p>
            <w:pPr>
              <w:spacing w:after="0" w:before="0"/>
              <w:jc w:val="left"/>
            </w:pPr>
            <w:r/>
            <w:r>
              <w:rPr>
                <w:rFonts w:ascii="Yu Gothic" w:hAnsi="Yu Gothic" w:eastAsia="Yu Gothic"/>
                <w:b w:val="0"/>
                <w:sz w:val="12"/>
              </w:rPr>
              <w:t>VC2026/clang Windows版のbuild/test commandを明記。</w:t>
            </w:r>
          </w:p>
        </w:tc>
        <w:tc>
          <w:tcPr>
            <w:tcW w:type="dxa" w:w="5102"/>
            <w:vAlign w:val="top"/>
            <w:tcMar>
              <w:top w:w="60" w:type="dxa"/>
              <w:left w:w="60" w:type="dxa"/>
              <w:bottom w:w="60" w:type="dxa"/>
              <w:right w:w="60" w:type="dxa"/>
            </w:tcMar>
          </w:tcPr>
          <w:p>
            <w:pPr>
              <w:spacing w:after="0" w:before="0"/>
              <w:jc w:val="left"/>
            </w:pPr>
            <w:r/>
            <w:r>
              <w:rPr>
                <w:rFonts w:ascii="Yu Gothic" w:hAnsi="Yu Gothic" w:eastAsia="Yu Gothic"/>
                <w:b w:val="0"/>
                <w:sz w:val="12"/>
              </w:rPr>
              <w:t>追加ソースを各build scriptへ反映する。</w:t>
            </w:r>
          </w:p>
        </w:tc>
      </w:tr>
    </w:tbl>
    <w:p/>
    <w:p>
      <w:pPr>
        <w:jc w:val="center"/>
      </w:pPr>
      <w:r>
        <w:rPr>
          <w:rFonts w:ascii="Yu Gothic" w:hAnsi="Yu Gothic" w:eastAsia="Yu Gothic"/>
          <w:sz w:val="20"/>
        </w:rPr>
        <w:t>以上</w:t>
      </w:r>
    </w:p>
    <w:sectPr w:rsidR="00FC693F" w:rsidRPr="0006063C" w:rsidSect="00034616">
      <w:headerReference w:type="default" r:id="rId9"/>
      <w:footerReference w:type="default" r:id="rId10"/>
      <w:pgSz w:w="15840" w:h="12240"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AIドラフト / IBM-Bob baseline / Windows C realtime-control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IBM-Bob NCプログラム運転機能 詳細設計書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NCプログラム運転機能 詳細設計書</dc:title>
  <dc:subject>IBM-Bob NCプログラム運転機能 詳細設計書</dc:subject>
  <dc:creator>AIドラフト</dc:creator>
  <cp:keywords/>
  <dc:description>Generated from IBM-Bob detail design template v2.0</dc:description>
  <cp:lastModifiedBy/>
  <cp:revision>1</cp:revision>
  <dcterms:created xsi:type="dcterms:W3CDTF">2013-12-23T23:15:00Z</dcterms:created>
  <dcterms:modified xsi:type="dcterms:W3CDTF">2013-12-23T23:15:00Z</dcterms:modified>
  <cp:category/>
</cp:coreProperties>
</file>