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参照基本設計: ../基本設計書/ローカル座標系機能_基本設計書.docx</w:t>
      </w:r>
    </w:p>
    <w:p>
      <w:r>
        <w:t>レビュー状態: draft_for_review</w:t>
      </w:r>
    </w:p>
    <w:p>
      <w:r>
        <w:t>文書ID: DD-DRAFT-ローカル座標系機能_詳細設計書</w:t>
      </w:r>
    </w:p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40"/>
        </w:rPr>
        <w:br/>
        <w:br/>
        <w:t>IBM-Bob 詳細設計書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ローカル座標系機能</w:t>
      </w:r>
    </w:p>
    <w:p>
      <w:pPr>
        <w:jc w:val="center"/>
      </w:pPr>
      <w:r>
        <w:rPr>
          <w:rFonts w:ascii="Noto Sans CJK JP" w:hAnsi="Noto Sans CJK JP" w:eastAsia="Noto Sans CJK JP"/>
          <w:sz w:val="20"/>
        </w:rPr>
        <w:t>文書ID: DD-CNC-316 / Version 0.1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Detail Design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テンプレート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詳細設計書テンプレート v2.0 相当 (DD-00〜DD-24)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ローカル座標系機能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座標系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入力元基本設計書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BD-CNC-316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設計_ローカル座標系機能.docx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本書は基本設計書を入力として、IBM-Bob既存制御基盤への実装を行うための詳細設計を定義する。RT/TS/API分離、共有メモリ、リアルタイム制約、異常安全、ビルド・テスト観点を含む。</w:t>
      </w:r>
    </w:p>
    <w:p>
      <w:r>
        <w:br w:type="page"/>
      </w:r>
    </w:p>
    <w:p>
      <w:pPr>
        <w:pStyle w:val="Heading1"/>
      </w:pPr>
      <w:r>
        <w:rPr>
          <w:rFonts w:ascii="Noto Sans CJK JP" w:hAnsi="Noto Sans CJK JP" w:eastAsia="Noto Sans CJK JP"/>
        </w:rPr>
        <w:t>DD-00 文書管理・変更履歴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版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変更内容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作成者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0.1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2026-04-29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初版作成。基本設計書から詳細設計書へ展開。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JSON Path: $.metadata, $.section_ids</w:t>
      </w:r>
    </w:p>
    <w:p>
      <w:pPr>
        <w:pStyle w:val="Heading1"/>
      </w:pPr>
      <w:r>
        <w:rPr>
          <w:rFonts w:ascii="Noto Sans CJK JP" w:hAnsi="Noto Sans CJK JP" w:eastAsia="Noto Sans CJK JP"/>
        </w:rPr>
        <w:t>DD-01 目的・適用範囲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現在選択中のワーク座標系に対して一時的な原点シフトを設定し、繰返し形状や局所加工を簡易にプログラムできるようにする。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適用範囲: ローカル座標系機能のNC指令解析、パラメータ検証、RT周期実行、状態通知、異常安全処理。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適用外: 実機固有のPMCラダー詳細、サーボゲイン調整、工具・治具そのものの機械設計。</w:t>
      </w:r>
    </w:p>
    <w:p>
      <w:pPr>
        <w:pStyle w:val="Heading1"/>
      </w:pPr>
      <w:r>
        <w:rPr>
          <w:rFonts w:ascii="Noto Sans CJK JP" w:hAnsi="Noto Sans CJK JP" w:eastAsia="Noto Sans CJK JP"/>
        </w:rPr>
        <w:t>DD-02 関連文書・入力情報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種別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文書/情報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用途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基本設計書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BD-CNC-316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機能要求・制約・受入条件の入力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入力資料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設計_ローカル座標系機能.docx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Gコード、パラメータ、注意事項の根拠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既存基盤設計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基盤システム基本/詳細設計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RT/TS/API/共有メモリ方針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テンプレート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詳細設計書テンプレート v2.0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章立て、JSON相互変換、プレレビュー基準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DD-03 基本設計トレーサビリティ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基本設計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詳細設計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展開内容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BD-01/BD-02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DD-01/DD-05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目的・機能要求の詳細化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BD-06/BD-07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DD-06/DD-11/DD-12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RT/TS/API処理分担の具体化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BD-09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DD-07/DD-16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共有メモリ・整合性方式の具体化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BD-14/BD-15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DD-14/DD-15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異常検出・フェイルセーフ設計の具体化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DD-04 既存基盤前提・処理配置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Windows C言語マルチスレッド機械制御基盤。RT_INPUT/RT_CONTROL/RT_OUTPUTを割込周期内で実行し、TS_SERVICEがファイルI/O、NC解析、ログ、HMI/API連携を担当する。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RT_INPUT/RT_CONTROL/RT_OUTPUTは固定周期内で完了し、Windows API、ファイルI/O、動的メモリ確保、長時間ブロッキングを使用しない。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TS_SERVICEはNC解析、パラメータ検証、ログ、画面/API連携、事前計算を担当する。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公開APIは要求登録とスナップショット取得に限定し、最終状態確定はRT_CONTROLまたはTS_SERVICEで行う。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機能グループ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座標系・オフセット変換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DD-05 機能要求詳細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G52でローカル座標系を設定し、G52 X0 Y0 Z0等で解除する。TS_SERVICEがシフト量をワーク座標系に重ね、後続ブロックを内部機械座標へ変換する。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分類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G52シフト量</w:t>
              <w:br/>
              <w:t>現在ワーク座標系</w:t>
              <w:br/>
              <w:t>絶対/増分指定</w:t>
              <w:br/>
              <w:t>補正状態</w:t>
              <w:br/>
              <w:t>座標系選択状態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Gコード/指令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G52 X/Y/Z__: ローカル座標系設定</w:t>
              <w:br/>
              <w:t>G52 X0 Y0 Z0: ローカル座標系キャンセル</w:t>
              <w:br/>
              <w:t>G54〜G59: 選択変更時の解除条件</w:t>
              <w:br/>
              <w:t>手動レファレンス点復帰時キャンセルパラメータ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出力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ローカル座標シフト状態</w:t>
              <w:br/>
              <w:t>変換済み目標座標</w:t>
              <w:br/>
              <w:t>解除状態</w:t>
              <w:br/>
              <w:t>安全確認アラーム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要求はTS_SERVICEで正規化し、RT_CONTROLへは固定長の確定済みデータとして渡す。これによりRT周期内の実行時間ばらつきを抑制する。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DD-06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モジュール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責務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TS_COORD_VALIDATE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座標系設定値、オフセット番号、変換行列の妥当性を検証する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TS_COORD_MATRIX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平行移動・回転・動的オフセット行列を生成する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RT_COORD_APPLY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周期内で選択中の変換テーブルを参照し、軸指令へ適用する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API_COORD_STATUS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外部画面向けの座標系状態スナップショットを返す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各モジュールは既存ソースへ最小差分で追加する。公開ヘッダの互換性を維持し、既存APIのシグネチャ変更は行わない。</w:t>
      </w:r>
    </w:p>
    <w:p>
      <w:pPr>
        <w:pStyle w:val="Heading1"/>
      </w:pPr>
      <w:r>
        <w:rPr>
          <w:rFonts w:ascii="Noto Sans CJK JP" w:hAnsi="Noto Sans CJK JP" w:eastAsia="Noto Sans CJK JP"/>
        </w:rPr>
        <w:t>DD-07 共有メモリ・グローバル変数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名称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所有者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書込元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読取元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周期</w:t>
            </w:r>
          </w:p>
        </w:tc>
        <w:tc>
          <w:tcPr>
            <w:tcW w:type="dxa" w:w="204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整合性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g_coordRequest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API/TS_SERVICE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API, 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TS_SERVICE, RT_CONTROL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要求発生時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request_idとgenerationの二相更新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g_coordStatus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RT_CONTROL, 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API, UI, TS_SERVICE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RT周期/TS周期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state更新後にgenerationをインクリメント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g_coordParam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設定変更時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inactive領域で編集後にactive_indexを切替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g_machineCtx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TS_SERVICE/API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既存世代番号に追随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g_logQueue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RT_CONTROL/TS_SERVICE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イベント発生時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固定長リング、上書き時は欠落カウンタ更新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共有メモリは固定長構造体とし、RT側ではポインタ差替えや動的確保を行わない。複数フィールド更新は世代番号またはactive_index切替で一貫性を保証する。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DD-08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API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方向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RT安全方針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Api_RequestCOORDMode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UI/外部→TS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機能有効化・解除または設定変更を要求する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直接RT状態を書き換えない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Api_GetCOORDStatus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外部←状態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機能状態、アラーム、処理中ブロック番号を取得する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スナップショットのみ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Api_SetCOORDParameter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UI/保守→TS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設備依存パラメータを検証キューへ登録する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運転中変更不可項目をTSで拒否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API戻り値はOK/INVALID_PARAM/BUSY/NOT_READY/ALARMの5分類を基本とする。詳細エラーはstatus.last_error_codeとログに格納する。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DD-09 入力解析・パラメータ正規化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NCブロック、設定パラメータ、PMC/外部信号は、TS_SERVICEで以下の順に検証する。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構文・アドレス有無・値範囲を検証する。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現在のモード、座標系、補正、原点確立状態との併用可否を検証する。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機械依存パラメータを参照し、軸番号・単位・方向・速度を内部単位へ変換する。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RT_CONTROLが直接実行できる固定長実行データへ展開する。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運転中変更不可の値は、RUNNING中に要求された場合BUSYまたはALARMとして扱う。</w:t>
      </w:r>
    </w:p>
    <w:p>
      <w:pPr>
        <w:pStyle w:val="Heading1"/>
      </w:pPr>
      <w:r>
        <w:rPr>
          <w:rFonts w:ascii="Noto Sans CJK JP" w:hAnsi="Noto Sans CJK JP" w:eastAsia="Noto Sans CJK JP"/>
        </w:rPr>
        <w:t>DD-10 状態遷移・シーケンス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417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状態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概要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入口条件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出口条件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DISABLED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機能無効。通常のNC/軸制御を行う。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初期状態または解除要求完了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有効化要求をTSが検証完了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ARMED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設定検証済み。次の対象ブロックまたは条件成立を待つ。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パラメータ/モード検証OK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対象ブロック実行開始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ACTIVE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機能がRT周期で反映中。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RT_CONTROLが有効世代を取得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対象区間終了、解除要求、異常検出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HOLD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一時停止・保留。出力は安全側に固定。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保持要求またはインターロック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再開条件成立または停止要求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ALARM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異常検出。安全出力へ遷移し復帰操作を待つ。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パラメータ不正、追従誤差、併用禁止、バッファ欠落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原因除去とリセット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状態遷移はRT_CONTROLが最終確定する。TS_SERVICEは要求と事前計算結果を準備し、APIは状態を直接書き換えない。</w:t>
      </w:r>
    </w:p>
    <w:p>
      <w:pPr>
        <w:pStyle w:val="Heading1"/>
      </w:pPr>
      <w:r>
        <w:rPr>
          <w:rFonts w:ascii="Noto Sans CJK JP" w:hAnsi="Noto Sans CJK JP" w:eastAsia="Noto Sans CJK JP"/>
        </w:rPr>
        <w:t>DD-11 RT_CONTROL詳細処理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現在有効な変換世代を参照し、ブロック実行時の座標値に固定順序で変換を適用する。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85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順序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425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周期内制約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入力/現在位置/主軸位相/外部信号を取得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既存g_ioInおよびg_machineCtxから固定長読取り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有効世代・状態を確認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不完全世代は前回有効値を維持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対象機能の周期処理を実行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ループ回数上限を固定し、動的確保禁止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軸指令・出力信号を更新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フェイルセーフ優先でg_ioOutへ反映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状態/ログイベントを登録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ログは固定長キューへ投入しTSがフラッシュ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DD-12 TS_SERVICE詳細処理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オフセット値の入力、行列生成、併用禁止モード判定、変更要求の確定処理を行う。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失敗時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解析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Gコード、パラメータ、PMC設定、画面入力を内部形式へ変換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INVALID_PARAM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事前計算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補間係数、変換行列、パス列、速度制限値等を生成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ALARMまたは要求拒否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反映準備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inactiveバッファへ書込み、チェックサム/世代番号を更新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旧世代維持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操作、異常、状態遷移、測定値を記録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欠落カウンタ更新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DD-13 アルゴリズム・演算詳細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ワーク座標系、ローカル座標系、取付誤差補正、フィクスチャオフセットを変換行列として管理する。TS側で行列を生成し世代番号付きで公開し、RT側は確定済み世代のみを読み取る。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単位変換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入力単位、径/半径、角度/線速度、機械単位をTS側で正規化し、RT側は内部単位のみ扱う。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併用順序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座標系、補正、補間、速度制限、安全監視の順序を固定し、モードテーブルで禁止組合せを検出する。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数値誤差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RT側は固定小数点または事前計算係数を優先し、浮動小数点演算の使用箇所を限定する。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境界条件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開始点/終点一致、半径ゼロ、負ピッチ、軸未確立、回転軸設定不整合等をTS側で検出する。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DD-14 エラー・アラーム設計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コード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エラー内容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検出箇所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処置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シフト量範囲外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座標系未選択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解除直後移動不明確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補正競合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運転中危険変更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エラーは復帰可能/要リセット/保守要の3段階に分類し、UI表示とログ出力を行う。</w:t>
      </w:r>
    </w:p>
    <w:p>
      <w:pPr>
        <w:pStyle w:val="Heading1"/>
      </w:pPr>
      <w:r>
        <w:rPr>
          <w:rFonts w:ascii="Noto Sans CJK JP" w:hAnsi="Noto Sans CJK JP" w:eastAsia="Noto Sans CJK JP"/>
        </w:rPr>
        <w:t>DD-15 安全設計・フェイルセーフ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異常検出時はRT_CONTROLが新規軸指令を抑止し、既存のフェイルセーフ出力に従う。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運転中に変更できないパラメータはTS_SERVICEが拒否し、変更要求を保留またはアラーム化する。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外部APIからの要求は直接RT制御値を変更せず、要求キューと世代番号で反映タイミングを制御する。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未確定座標、原点未確立、サーボ未励磁、補正未解除などの前提不成立時は対象ブロックを実行しない。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既存インターロックおよび主状態ALARMを優先し、本機能の継続可否よりも機械保護を優先する。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DD-16 排他・整合性・競合制御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方式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理由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 + generation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API/TS/RT間で古い要求の再実行を防止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設定データ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二重バッファ + active_index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RT周期中に不完全設定を読まない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RT書込優先 + TS補足情報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制御状態の唯一の確定元をRTに集約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固定長リング + 欠落カウンタ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RT側でブロックせず証跡を残す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共有メモリの複数フィールド更新では、先にデータ本体を更新し、最後に世代番号を更新する。読取側は同じ世代番号を二度確認して採用する。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DD-17 性能・リアルタイム制約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RT処理は1割込周期内に完了する固定長処理とし、最悪時間は実機またはHILで測定する。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TS側の幾何計算・パス展開は先読みバッファに投入し、RT側での突発的な計算量増大を防ぐ。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共有メモリ更新は世代番号方式と二重バッファ方式を使い、RT周期中の不完全読取りを防止する。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目標/制約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測定方法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1割込周期内に完了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HIL/実機で最大・平均・99.9%を測定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TS事前計算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RTバッファ枯渇前に完了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先読み残量と処理時間をログ化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API応答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要求登録は短時間で戻る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UI/API単体テストで測定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RTをブロックしない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リング欠落カウンタを確認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DD-18 設定・パラメータ設計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パラメータ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変更可否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初期値/備考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enable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機能の有効/無効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停止中のみ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既定は無効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target_axis_mask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対象軸ビットマスク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停止中のみ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設備仕様で確定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limit/profile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速度・角度・補正・範囲等の機能別設定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停止中または保守モード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入力資料の範囲に従う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diagnostic_level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ログ詳細度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運転中可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通常は標準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実機パラメータ番号、PMC信号番号、軸番号は機種別差分があるため、詳細実装時に設備プロファイルで確定する。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DD-19 ログ・診断・保守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ログ種別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出力契機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有効化/解除/設定変更要求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APIまたは画面操作時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ARMED/ACTIVE/HOLD/ALARM遷移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状態遷移時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エラーコード、ブロック番号、軸、世代番号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性能ログ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RT処理時間、TS計算時間、バッファ残量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診断レベル有効時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DD-20 画面・外部連携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UI/外部アプリは公開API経由で状態を取得する。RT内部構造体へ直接アクセスしない。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画面/連携項目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表示・操作内容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DISABLED/ARMED/ACTIVE/HOLD/ALARM、対象軸、処理中ブロック番号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設定表示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対象軸、パラメータ値、有効世代、変更可否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直近アラーム、RT時間、TS時間、ログ欠落数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保守操作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停止中の設定変更、リセット、診断ログ出力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DD-21 既存ソース影響調査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ファイル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変更内容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機能有効化マクロ、上限数、バッファサイズ、周期上限usecを追加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要求・状態・パラメータ・実行ブロック用構造体を追加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要求登録/状態取得APIプロトタイプを追加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API入力検証、要求ID採番、スナップショット取得を実装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周期処理、状態遷移、安全停止、出力抑止を追加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NC解析、パラメータ検証、ログ、事前計算を追加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DD-22 ビルド・静的解析・テスト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対象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コマンド/観点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VC2026 build/test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scripts\build_vc2026.bat &amp;&amp;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clang Windows build/test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scripts\build_clang.bat &amp;&amp;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RT関数内のmalloc/free, file I/O, Win32 blocking API, 可変長ループを検出する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単体テスト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解析、境界値、状態遷移、異常、安全側出力、世代番号不整合を確認する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結合テスト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NC実行、API要求、TS事前計算、RT周期処理、ログ連携を確認する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DD-23 未決事項・リスク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実機ごとの軸数、対象軸、パラメータ番号、PMC信号割付けを確定する。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RT周期内処理時間の上限値と測定方法を詳細設計レビューで確定する。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既存NC解析器の未対応Gコード/アドレスと併用禁止機能の優先順位を確定する。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DD-24 AIプレレビュー結果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ID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判定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コメント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DDR-RT-001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WARN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RT処理時間の実測値は実装後に確定する。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DDR-SHM-002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共有メモリは所有者、書込元、読取元、世代番号方式を定義した。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DDR-SAFE-003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異常時の安全側遷移と出力抑止を定義した。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DDR-API-004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APIは要求登録/状態取得に限定しRT直接更新を避けた。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DDR-BLD-005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WARN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VC2026/clangの実装対象ファイル追加後にCIコマンド確認が必要。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総合判定: 条件付き合格。RT処理時間、設備依存パラメータ、CI対象ファイルは実装時に確定する。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/ IBM-Bob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詳細設計書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040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ローカル座標系機能 詳細設計書</dc:title>
  <dc:subject>ローカル座標系機能</dc:subject>
  <dc:creator>IBM-Bob</dc:creator>
  <cp:keywords>IBM-Bob, 詳細設計書, RT, TS, API</cp:keywords>
  <dc:description>schema_version=ibm-bob-detail-design/2.0; review_status=draft_for_review; source_basic_design=../基本設計書/ローカル座標系機能_基本設計書.docx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