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../基本設計書/円筒補間機能_基本設計書.docx</w:t>
      </w:r>
    </w:p>
    <w:p>
      <w:r>
        <w:t>レビュー状態: draft_for_review</w:t>
      </w:r>
    </w:p>
    <w:p>
      <w:r>
        <w:t>文書ID: DD-DRAFT-円筒補間機能_詳細設計書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円筒補間機能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DD-CNC-306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円筒補間機能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補間・回転軸同期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BD-CNC-306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設計_円筒補間機能.docx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回転軸の角度移動を円周上の移動量へ換算し、直線軸と回転軸の間で直線・円弧補間を行い、円筒面加工のプログラムを簡素化する。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円筒補間機能のNC指令解析、パラメータ検証、RT周期実行、状態通知、異常安全処理。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BD-CNC-306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設計_円筒補間機能.docx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補間・軌跡生成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G07.1 IP rで円筒補間を開始し、G07.1 IP0で解除する。TS_SERVICEがワーク半径、回転軸平行軸設定、平面選択を確認し、円筒展開面の座標を直線/回転同期指令へ変換する。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回転軸アドレス</w:t>
              <w:br/>
              <w:t>ワーク半径r</w:t>
              <w:br/>
              <w:t>平面選択</w:t>
              <w:br/>
              <w:t>直線/円弧指令</w:t>
              <w:br/>
              <w:t>工具径補正状態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G07.1 IP r: 円筒補間モード開始</w:t>
              <w:br/>
              <w:t>G07.1 IP 0: 円筒補間解除</w:t>
              <w:br/>
              <w:t>G17/G18/G19: 補間平面選択</w:t>
              <w:br/>
              <w:t>G01/G02/G03: 円筒面上の直線/円弧補間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直線軸/回転軸同期ブロック</w:t>
              <w:br/>
              <w:t>円筒補間状態</w:t>
              <w:br/>
              <w:t>変換後送り速度</w:t>
              <w:br/>
              <w:t>併用禁止アラーム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TS_INTERP_PARSE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補間モード、平面、回転軸、半径、ピッチ等を解析する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TS_INTERP_PLAN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幾何条件を検証し、補間パラメータを固定長形式へ変換する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RT_INTERP_EXEC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周期ごとに補間目標点を算出し、軸指令へ展開する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RT_LIMIT_CHECK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速度・加速度・ストロークリミットを周期監視する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g_cylRequest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g_cylStatus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g_cylParam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Api_RequestCYLMode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Api_GetCYLStatus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Api_SetCYLParameter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補間係数の読出し、周期目標点計算、軸出力、リミット監視を実施する。メモリ確保やファイルアクセスは禁止。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幾何条件・併用禁止条件の検証、補間区間の分割、リングバッファへの投入を行う。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TS側で補間平面、中心、半径、ワーク半径、仮想軸有無などを正規化し、RT側では事前計算済み係数から周期ごとの目標点を生成する。座標変換や補正の順序はモードテーブルで固定化する。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半径未指定または0以外解除不正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複数回転軸指定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固定サイクル併用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座標系変更指令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工具補正状態不正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円筒補間機能 詳細設計書</dc:title>
  <dc:subject>円筒補間機能</dc:subject>
  <dc:creator>IBM-Bob</dc:creator>
  <cp:keywords>IBM-Bob, 詳細設計書, RT, TS, API</cp:keywords>
  <dc:description>schema_version=ibm-bob-detail-design/2.0; review_status=draft_for_review; source_basic_design=../基本設計書/円筒補間機能_基本設計書.docx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