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参照基本設計: ../基本設計書/絶対位置検出機能_基本設計書.docx</w:t>
      </w:r>
    </w:p>
    <w:p>
      <w:r>
        <w:t>レビュー状態: draft_for_review</w:t>
      </w:r>
    </w:p>
    <w:p>
      <w:r>
        <w:t>文書ID: DD-ABS-POS-001</w:t>
      </w:r>
    </w:p>
    <w:p>
      <w:pPr>
        <w:jc w:val="center"/>
      </w:pPr>
      <w:r>
        <w:rPr>
          <w:rFonts w:ascii="Yu Gothic" w:hAnsi="Yu Gothic" w:eastAsia="Yu Gothic"/>
          <w:b/>
          <w:sz w:val="40"/>
        </w:rPr>
        <w:t>絶対位置検出機能</w:t>
        <w:br/>
        <w:t>詳細設計書</w:t>
      </w:r>
    </w:p>
    <w:p>
      <w:pPr>
        <w:jc w:val="center"/>
      </w:pPr>
      <w:r>
        <w:rPr>
          <w:rFonts w:ascii="Yu Gothic" w:hAnsi="Yu Gothic" w:eastAsia="Yu Gothic"/>
          <w:sz w:val="20"/>
        </w:rPr>
        <w:t>IBM-Bob 詳細設計書テンプレート v2.0 相当 / AIドラフト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1984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管理項目</w:t>
            </w:r>
          </w:p>
        </w:tc>
        <w:tc>
          <w:tcPr>
            <w:tcW w:type="dxa" w:w="6803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内容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文書ID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DD-ABS-POS-001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対象機能ID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FX-ABS-POS-001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入力基本設計書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絶対位置検出機能 基本設計書.docx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対象システム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IBM-Bob baseline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対象バージョン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Ver.0.1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作成日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2026-04-29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作成者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AIドラフト</w:t>
            </w:r>
          </w:p>
        </w:tc>
      </w:tr>
    </w:tbl>
    <w:p/>
    <w:p>
      <w:r>
        <w:rPr>
          <w:rFonts w:ascii="Yu Gothic" w:hAnsi="Yu Gothic" w:eastAsia="Yu Gothic"/>
          <w:b w:val="0"/>
          <w:sz w:val="18"/>
        </w:rPr>
        <w:t>本書は、アップロードされた基本設計書を入力として、詳細設計で実装・レビュー・テストへ接続するための設計内容を定義する。RT/TS/API分担、共有メモリ、公開API互換、RT禁止事項、異常安全、既存ソース影響、VC2026/clang Windows build-test観点を含む。</w:t>
      </w:r>
    </w:p>
    <w:p>
      <w:r>
        <w:br w:type="page"/>
      </w:r>
    </w:p>
    <w:p>
      <w:pPr>
        <w:pStyle w:val="Heading1"/>
      </w:pPr>
      <w:r>
        <w:t>DD-00 テンプレート利用方針</w:t>
      </w:r>
    </w:p>
    <w:p>
      <w:r>
        <w:rPr>
          <w:rFonts w:ascii="Yu Gothic" w:hAnsi="Yu Gothic" w:eastAsia="Yu Gothic"/>
          <w:b w:val="0"/>
          <w:sz w:val="18"/>
        </w:rPr>
        <w:t>本書はIBM-Bob 詳細設計書テンプレート v2.0 相当のSECTION_ID構成で記述する。JSON相互変換を想定し、各章に設計対象・入力・出力・処理主体・制約を明記する。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項目</w:t>
            </w:r>
          </w:p>
        </w:tc>
        <w:tc>
          <w:tcPr>
            <w:tcW w:type="dxa" w:w="5213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方針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粒度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関数単位、共有メモリフィールド単位、状態遷移単位まで展開する。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RT設計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RT_INPUT/RT_CONTROL/RT_OUTPUTは固定長データ参照と軽量判定に限定する。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TS設計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構文解析、重計算、ファイルI/O、診断、ログ整形はTS_SERVICEに配置する。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API設計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外部APIは要求登録または状態取得に限定し、RT処理を直接実行しない。</w:t>
            </w:r>
          </w:p>
        </w:tc>
      </w:tr>
    </w:tbl>
    <w:p/>
    <w:p>
      <w:pPr>
        <w:pStyle w:val="Heading1"/>
      </w:pPr>
      <w:r>
        <w:t>DD-01 文書管理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701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項目</w:t>
            </w:r>
          </w:p>
        </w:tc>
        <w:tc>
          <w:tcPr>
            <w:tcW w:type="dxa" w:w="4535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内容</w:t>
            </w:r>
          </w:p>
        </w:tc>
        <w:tc>
          <w:tcPr>
            <w:tcW w:type="dxa" w:w="2551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JSON Path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文書ID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DD-ABS-POS-001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$.document_control.document_id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機能ID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FX-ABS-POS-001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$.feature.feature_id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機能名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絶対位置検出機能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$.feature.name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入力元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絶対位置検出機能 基本設計書.docx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$.document_control.source_basic_design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レビュー状態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AIドラフト/未レビュー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$.review_status</w:t>
            </w:r>
          </w:p>
        </w:tc>
      </w:tr>
    </w:tbl>
    <w:p/>
    <w:p>
      <w:pPr>
        <w:pStyle w:val="Heading1"/>
      </w:pPr>
      <w:r>
        <w:t>DD-02 基本設計トレーサビリティ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1984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要件ID</w:t>
            </w:r>
          </w:p>
        </w:tc>
        <w:tc>
          <w:tcPr>
            <w:tcW w:type="dxa" w:w="4535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基本設計要件</w:t>
            </w:r>
          </w:p>
        </w:tc>
        <w:tc>
          <w:tcPr>
            <w:tcW w:type="dxa" w:w="1984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詳細設計反映箇所</w:t>
            </w:r>
          </w:p>
        </w:tc>
        <w:tc>
          <w:tcPr>
            <w:tcW w:type="dxa" w:w="1701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状態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REQ-ABS-POS-001-001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電源投入時に各軸の絶対カウンタ値を取得し、機械座標へ反映する。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DD-06, DD-08, DD-11, DD-15, DD-21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詳細設計へ展開済み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REQ-ABS-POS-001-002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原点付け済み/未実施、バッテリ低下、データ異常を判定する。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DD-06, DD-08, DD-11, DD-15, DD-21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詳細設計へ展開済み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REQ-ABS-POS-001-003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絶対位置が有効な場合、原点復帰なしでREADY遷移可能とする。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DD-06, DD-08, DD-11, DD-15, DD-21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詳細設計へ展開済み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REQ-ABS-POS-001-004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絶対位置が無効な場合、AUTO運転開始を禁止する。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DD-06, DD-08, DD-11, DD-15, DD-21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詳細設計へ展開済み</w:t>
            </w:r>
          </w:p>
        </w:tc>
      </w:tr>
    </w:tbl>
    <w:p/>
    <w:p>
      <w:r>
        <w:rPr>
          <w:rFonts w:ascii="Yu Gothic" w:hAnsi="Yu Gothic" w:eastAsia="Yu Gothic"/>
          <w:b w:val="0"/>
          <w:sz w:val="18"/>
        </w:rPr>
        <w:t>入力基本設計書からの要約: 絶対位置検出機能 基本設計書 AIドラフト 2026-04-28 絶対位置検出機能 基本設計書 本書は、入力資料「設計_絶対位置検出機能.docx」を基に、IBM-Bob 基本設計書テンプレート v2.0 の構成へ展開した基本設計ドラフトである。 0. テンプレート利用方針 [SECTION_ID: BD-00] JSONパス: $.template_usage 必須区分: 必須 基本設計の粒度として、機能仕様、外部仕様、データ連携、状態、制約、影響範囲を明確化する。 詳細な関数実装、構造体フィールド確定、RT処理時間実測値は詳細設計へ移譲する。 1. 文書管理 [SECTION_ID: BD-01] 2. 要件トレーサビリティ [SECTION_ID: BD-02] 3. 目的・背景・設計方針 [SECTION_ID: BD-03] 3.1 入力資料からの主要仕様 電源投入時に絶対パルスコーダの絶対カウンタ値から機械座標系とワーク座標系を設定する。 原点復帰を行わずに加工開始可能とする。 電源OFF中はバッテリで絶対位置データを保持する。 利用前には原点付けが必要であり、電池残量管理が必要である。 4. 対象範囲・非対象範囲 [SECTION_ID: BD-04] 5. システム前提・既存構成 [SECTION_ID: BD-05] 6. 機能概要 [SECTION_ID: BD-06] 7. 機能要件 [SECTION_ID: BD-07] 8. 利用シナリオ・運用シナリオ [SECTION_ID: BD-08] 9. 状態遷移設計 [SECTION_ID: BD-09] ...</w:t>
      </w:r>
    </w:p>
    <w:p>
      <w:pPr>
        <w:pStyle w:val="Heading1"/>
      </w:pPr>
      <w:r>
        <w:t>DD-03 詳細設計の前提と設計方針</w:t>
      </w:r>
    </w:p>
    <w:p>
      <w:r>
        <w:rPr>
          <w:rFonts w:ascii="Yu Gothic" w:hAnsi="Yu Gothic" w:eastAsia="Yu Gothic"/>
          <w:b w:val="0"/>
          <w:sz w:val="18"/>
        </w:rPr>
        <w:t>絶対パルスコーダの絶対カウンタ値を用いて、電源投入時に機械座標とワーク座標系の初期状態を確立する。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分類</w:t>
            </w:r>
          </w:p>
        </w:tc>
        <w:tc>
          <w:tcPr>
            <w:tcW w:type="dxa" w:w="5213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詳細方針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RT/TS分担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TS_SERVICEで解析・妥当性確認・テーブル生成を行い、RT_CONTROLはready済み固定長データを1周期内で消費する。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互換性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既存公開APIは変更せず、新規API/共有領域は追加方式とする。既存構造体へ追加する場合は末尾追加を原則とする。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安全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異常入力、共有データ破損、世代不一致、RT周期超過兆候を検出した場合はHOLDまたはALARMへ遷移し、安全側出力を優先する。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テスト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VC2026/clang Windowsでビルドし、正常系、異常系、境界条件、RT周期内処理時間を確認する。</w:t>
            </w:r>
          </w:p>
        </w:tc>
      </w:tr>
    </w:tbl>
    <w:p/>
    <w:p>
      <w:pPr>
        <w:pStyle w:val="Heading1"/>
      </w:pPr>
      <w:r>
        <w:t>DD-04 対象範囲・非対象範囲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区分</w:t>
            </w:r>
          </w:p>
        </w:tc>
        <w:tc>
          <w:tcPr>
            <w:tcW w:type="dxa" w:w="5213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内容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対象範囲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絶対位置検出機能に関する状態、共有メモリ、API、RT/TS処理、エラー処理、既存ソース影響。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対象範囲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基本設計書に記載された正常系・異常系・境界条件を詳細設計として関数/データ単位へ展開する。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非対象範囲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モーションコントローラやサーボドライブ内部の制御アルゴリズム。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非対象範囲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機種別パラメータの最終値、実機調整値、PLCラダー内部の詳細。</w:t>
            </w:r>
          </w:p>
        </w:tc>
      </w:tr>
    </w:tbl>
    <w:p/>
    <w:p>
      <w:pPr>
        <w:pStyle w:val="Heading1"/>
      </w:pPr>
      <w:r>
        <w:t>DD-05 モジュール構成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3685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ファイル</w:t>
            </w:r>
          </w:p>
        </w:tc>
        <w:tc>
          <w:tcPr>
            <w:tcW w:type="dxa" w:w="1417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役割</w:t>
            </w:r>
          </w:p>
        </w:tc>
        <w:tc>
          <w:tcPr>
            <w:tcW w:type="dxa" w:w="3118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変更種別</w:t>
            </w:r>
          </w:p>
        </w:tc>
        <w:tc>
          <w:tcPr>
            <w:tcW w:type="dxa" w:w="1984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備考</w:t>
            </w:r>
          </w:p>
        </w:tc>
      </w:tr>
      <w:tr>
        <w:tc>
          <w:tcPr>
            <w:tcW w:type="dxa" w:w="368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include/absolute_position.h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公開ヘッダ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新規追加または既存モジュール拡張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公開API互換を維持</w:t>
            </w:r>
          </w:p>
        </w:tc>
      </w:tr>
      <w:tr>
        <w:tc>
          <w:tcPr>
            <w:tcW w:type="dxa" w:w="368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src/absolute_position.c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実装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新規追加または既存モジュール拡張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公開API互換を維持</w:t>
            </w:r>
          </w:p>
        </w:tc>
      </w:tr>
      <w:tr>
        <w:tc>
          <w:tcPr>
            <w:tcW w:type="dxa" w:w="368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tests/test_absolute_position.c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テスト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新規追加または既存モジュール拡張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公開API互換を維持</w:t>
            </w:r>
          </w:p>
        </w:tc>
      </w:tr>
    </w:tbl>
    <w:p/>
    <w:p>
      <w:pPr>
        <w:pStyle w:val="Heading1"/>
      </w:pPr>
      <w:r>
        <w:t>DD-06 データ構造・共有メモリ詳細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2551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データ名</w:t>
            </w:r>
          </w:p>
        </w:tc>
        <w:tc>
          <w:tcPr>
            <w:tcW w:type="dxa" w:w="2551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用途</w:t>
            </w:r>
          </w:p>
        </w:tc>
        <w:tc>
          <w:tcPr>
            <w:tcW w:type="dxa" w:w="1984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書込主体</w:t>
            </w:r>
          </w:p>
        </w:tc>
        <w:tc>
          <w:tcPr>
            <w:tcW w:type="dxa" w:w="1417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参照主体</w:t>
            </w:r>
          </w:p>
        </w:tc>
        <w:tc>
          <w:tcPr>
            <w:tcW w:type="dxa" w:w="2835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整合性方針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g_absPositionRaw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機能固有状態/要求/結果データ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TS_SERVICEまたはRT_CONTROL（詳細実装で確定）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RT/TS/API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generation更新で整合性を担保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g_absPositionStatus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機能固有状態/要求/結果データ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TS_SERVICEまたはRT_CONTROL（詳細実装で確定）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RT/TS/API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generation更新で整合性を担保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g_machineCoordinateInit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機能固有状態/要求/結果データ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TS_SERVICEまたはRT_CONTROL（詳細実装で確定）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RT/TS/API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generation更新で整合性を担保</w:t>
            </w:r>
          </w:p>
        </w:tc>
      </w:tr>
    </w:tbl>
    <w:p/>
    <w:p>
      <w:r>
        <w:rPr>
          <w:rFonts w:ascii="Yu Gothic" w:hAnsi="Yu Gothic" w:eastAsia="Yu Gothic"/>
          <w:b w:val="0"/>
          <w:sz w:val="18"/>
        </w:rPr>
        <w:t>共有領域はSystemShared_Initializeで初期化し、データ本体を書き込んだ後にvalid/generation/statusを更新する。RT側はgenerationを読み取り、前後で一致する場合のみデータを採用する。</w:t>
      </w:r>
    </w:p>
    <w:p>
      <w:pPr>
        <w:pStyle w:val="Heading1"/>
      </w:pPr>
      <w:r>
        <w:t>DD-07 公開API詳細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2551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API名</w:t>
            </w:r>
          </w:p>
        </w:tc>
        <w:tc>
          <w:tcPr>
            <w:tcW w:type="dxa" w:w="1134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戻り値</w:t>
            </w:r>
          </w:p>
        </w:tc>
        <w:tc>
          <w:tcPr>
            <w:tcW w:type="dxa" w:w="3685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概要</w:t>
            </w:r>
          </w:p>
        </w:tc>
        <w:tc>
          <w:tcPr>
            <w:tcW w:type="dxa" w:w="1701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エラー</w:t>
            </w:r>
          </w:p>
        </w:tc>
        <w:tc>
          <w:tcPr>
            <w:tcW w:type="dxa" w:w="1984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RT制約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Api_ReadAbsolutePosition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int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要求登録または状態取得。引数は固定長構造体ポインタを基本とする。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0:正常 / 負値:異常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API内で長時間ブロックしない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Api_GetAbsolutePositionStatus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int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要求登録または状態取得。引数は固定長構造体ポインタを基本とする。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0:正常 / 負値:異常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API内で長時間ブロックしない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Api_ResetAbsolutePosition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int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要求登録または状態取得。引数は固定長構造体ポインタを基本とする。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0:正常 / 負値:異常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API内で長時間ブロックしない</w:t>
            </w:r>
          </w:p>
        </w:tc>
      </w:tr>
    </w:tbl>
    <w:p/>
    <w:p>
      <w:pPr>
        <w:pStyle w:val="Heading1"/>
      </w:pPr>
      <w:r>
        <w:t>DD-08 RT処理詳細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1984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処理位置</w:t>
            </w:r>
          </w:p>
        </w:tc>
        <w:tc>
          <w:tcPr>
            <w:tcW w:type="dxa" w:w="4252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処理内容</w:t>
            </w:r>
          </w:p>
        </w:tc>
        <w:tc>
          <w:tcPr>
            <w:tcW w:type="dxa" w:w="2551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禁止事項</w:t>
            </w:r>
          </w:p>
        </w:tc>
        <w:tc>
          <w:tcPr>
            <w:tcW w:type="dxa" w:w="2268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周期内完了条件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RT_INPUT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入力信号、API要求フラグ、世代番号を取り込む。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ファイルI/O、動的メモリ確保、printf、Sleep等を禁止。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固定回数ループのみ。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RT_CONTROL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絶対位置検出機能の状態遷移、安全判定、出力要求生成を行う。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重計算、文字列解析、可変長探索を禁止。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処理済みデータのみ参照。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RT_OUTPUT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g_ioOut等へ安全側マスク適用後の出力を反映する。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外部待ち合わせを禁止。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書込順序を固定化。</w:t>
            </w:r>
          </w:p>
        </w:tc>
      </w:tr>
    </w:tbl>
    <w:p/>
    <w:p>
      <w:pPr>
        <w:pStyle w:val="Heading1"/>
      </w:pPr>
      <w:r>
        <w:t>DD-09 TS処理詳細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984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処理</w:t>
            </w:r>
          </w:p>
        </w:tc>
        <w:tc>
          <w:tcPr>
            <w:tcW w:type="dxa" w:w="5386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詳細</w:t>
            </w:r>
          </w:p>
        </w:tc>
        <w:tc>
          <w:tcPr>
            <w:tcW w:type="dxa" w:w="2268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出力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構文/要求解析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NCブロック、API要求、パラメータを解析し、機能ごとの内部コマンドへ変換する。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validated command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妥当性確認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軸数、範囲、併用禁止、モード状態、テーブル番号、上限値を検証する。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status/error code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重計算/展開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RT周期で直接処理しない計算を固定長テーブルまたはセグメントへ展開する。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ready buffer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ログ/診断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異常理由、拒否理由、パラメータ値、generationをログキューへ登録する。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g_logQueue</w:t>
            </w:r>
          </w:p>
        </w:tc>
      </w:tr>
    </w:tbl>
    <w:p/>
    <w:p>
      <w:pPr>
        <w:pStyle w:val="Heading1"/>
      </w:pPr>
      <w:r>
        <w:t>DD-10 API/外部連携処理詳細</w:t>
      </w:r>
    </w:p>
    <w:p>
      <w:r>
        <w:rPr>
          <w:rFonts w:ascii="Yu Gothic" w:hAnsi="Yu Gothic" w:eastAsia="Yu Gothic"/>
          <w:b w:val="0"/>
          <w:sz w:val="18"/>
        </w:rPr>
        <w:t>外部アプリケーションは公開APIを通じて要求を登録し、RT周期で反映された状態をスナップショットとして取得する。PLCやモーションコントローラに対する直接制御はRT_OUTPUTが一元化し、APIから直接I/O出力を変更しな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連携先</w:t>
            </w:r>
          </w:p>
        </w:tc>
        <w:tc>
          <w:tcPr>
            <w:tcW w:type="dxa" w:w="3475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方式</w:t>
            </w:r>
          </w:p>
        </w:tc>
        <w:tc>
          <w:tcPr>
            <w:tcW w:type="dxa" w:w="3475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注意点</w:t>
            </w:r>
          </w:p>
        </w:tc>
      </w:tr>
      <w:tr>
        <w:tc>
          <w:tcPr>
            <w:tcW w:type="dxa" w:w="347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UI/外部アプリ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公開APIまたはg_uiRequest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要求番号とgenerationで二重実行を防止する。</w:t>
            </w:r>
          </w:p>
        </w:tc>
      </w:tr>
      <w:tr>
        <w:tc>
          <w:tcPr>
            <w:tcW w:type="dxa" w:w="347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PLC/PMC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g_ioOut/g_ioIn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応答待ちは状態機械で扱い、RT内でブロック待ちしない。</w:t>
            </w:r>
          </w:p>
        </w:tc>
      </w:tr>
      <w:tr>
        <w:tc>
          <w:tcPr>
            <w:tcW w:type="dxa" w:w="347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モーション制御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処理済み軸指令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軸指令は安全マスク適用後に出力する。</w:t>
            </w:r>
          </w:p>
        </w:tc>
      </w:tr>
      <w:tr>
        <w:tc>
          <w:tcPr>
            <w:tcW w:type="dxa" w:w="347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ログ保存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g_logQueue→TS_SERVICE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ファイル書込はTS_SERVICEのみ実施する。</w:t>
            </w:r>
          </w:p>
        </w:tc>
      </w:tr>
    </w:tbl>
    <w:p/>
    <w:p>
      <w:pPr>
        <w:pStyle w:val="Heading1"/>
      </w:pPr>
      <w:r>
        <w:t>DD-11 状態遷移詳細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551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状態</w:t>
            </w:r>
          </w:p>
        </w:tc>
        <w:tc>
          <w:tcPr>
            <w:tcW w:type="dxa" w:w="2551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進入条件</w:t>
            </w:r>
          </w:p>
        </w:tc>
        <w:tc>
          <w:tcPr>
            <w:tcW w:type="dxa" w:w="3685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主処理</w:t>
            </w:r>
          </w:p>
        </w:tc>
        <w:tc>
          <w:tcPr>
            <w:tcW w:type="dxa" w:w="2268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遷移/終了条件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ABS_UNINITIALIZED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初期化完了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状態別処理を実施し、異常時はERROR/ALARM系へ遷移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要求受付/条件成立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ABS_READING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ABS_UNINITIALIZEDからの条件成立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状態別処理を実施し、異常時はERROR/ALARM系へ遷移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要求受付/条件成立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ABS_VALIDATING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ABS_READINGからの条件成立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状態別処理を実施し、異常時はERROR/ALARM系へ遷移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要求受付/条件成立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ABS_VALID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ABS_VALIDATINGからの条件成立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状態別処理を実施し、異常時はERROR/ALARM系へ遷移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要求受付/条件成立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ABS_INVALID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ABS_VALIDからの条件成立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状態別処理を実施し、異常時はERROR/ALARM系へ遷移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要求受付/条件成立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ABS_ERROR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ABS_INVALIDからの条件成立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状態別処理を実施し、異常時はERROR/ALARM系へ遷移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リセット/ALARM解除</w:t>
            </w:r>
          </w:p>
        </w:tc>
      </w:tr>
    </w:tbl>
    <w:p/>
    <w:p>
      <w:pPr>
        <w:pStyle w:val="Heading1"/>
      </w:pPr>
      <w:r>
        <w:t>DD-12 シーケンス詳細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850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Step</w:t>
            </w:r>
          </w:p>
        </w:tc>
        <w:tc>
          <w:tcPr>
            <w:tcW w:type="dxa" w:w="1984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主体</w:t>
            </w:r>
          </w:p>
        </w:tc>
        <w:tc>
          <w:tcPr>
            <w:tcW w:type="dxa" w:w="4535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処理</w:t>
            </w:r>
          </w:p>
        </w:tc>
        <w:tc>
          <w:tcPr>
            <w:tcW w:type="dxa" w:w="1984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正常時</w:t>
            </w:r>
          </w:p>
        </w:tc>
        <w:tc>
          <w:tcPr>
            <w:tcW w:type="dxa" w:w="1984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異常時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1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API/TS_SERVICE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要求またはNCブロックを受け付け、構文とモードを確認する。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検証へ進む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要求拒否・ログ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2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TS_SERVICE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パラメータ範囲、併用禁止、上限、テーブル整合性を確認する。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ready生成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ERROR生成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3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TS_SERVICE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RT用の固定長データを生成しgenerationを更新する。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RT消費待ち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ERROR生成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4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RT_CONTROL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generation一致を確認し、状態遷移と安全判定を実施する。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出力要求生成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HOLD/ALARM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5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RT_OUTPUT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安全側マスク適用後に共有出力へ反映する。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周期終了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安全出力保持</w:t>
            </w:r>
          </w:p>
        </w:tc>
      </w:tr>
    </w:tbl>
    <w:p/>
    <w:p>
      <w:pPr>
        <w:pStyle w:val="Heading1"/>
      </w:pPr>
      <w:r>
        <w:t>DD-13 入力仕様詳細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118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入力項目</w:t>
            </w:r>
          </w:p>
        </w:tc>
        <w:tc>
          <w:tcPr>
            <w:tcW w:type="dxa" w:w="2835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入力元</w:t>
            </w:r>
          </w:p>
        </w:tc>
        <w:tc>
          <w:tcPr>
            <w:tcW w:type="dxa" w:w="4535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検証/反映方針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軸別絶対位置有効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機種別パラメータ/NC指令/API入力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TS_SERVICEで範囲検証し、RT用固定長値へ反映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バッテリ低下閾値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機種別パラメータ/NC指令/API入力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TS_SERVICEで範囲検証し、RT用固定長値へ反映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座標反映許容誤差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機種別パラメータ/NC指令/API入力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TS_SERVICEで範囲検証し、RT用固定長値へ反映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原点付け済みフラグ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機種別パラメータ/NC指令/API入力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TS_SERVICEで範囲検証し、RT用固定長値へ反映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非常停止/インターロック信号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g_ioIn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RT_INPUTで取り込み、最優先で安全判定へ渡す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API要求番号/generation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g_uiRequest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多重要求と取りこぼしを防止する</w:t>
            </w:r>
          </w:p>
        </w:tc>
      </w:tr>
    </w:tbl>
    <w:p/>
    <w:p>
      <w:pPr>
        <w:pStyle w:val="Heading1"/>
      </w:pPr>
      <w:r>
        <w:t>DD-14 出力仕様詳細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268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出力項目</w:t>
            </w:r>
          </w:p>
        </w:tc>
        <w:tc>
          <w:tcPr>
            <w:tcW w:type="dxa" w:w="2551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出力先</w:t>
            </w:r>
          </w:p>
        </w:tc>
        <w:tc>
          <w:tcPr>
            <w:tcW w:type="dxa" w:w="3969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内容</w:t>
            </w:r>
          </w:p>
        </w:tc>
        <w:tc>
          <w:tcPr>
            <w:tcW w:type="dxa" w:w="2268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安全側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機能状態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g_machineCtx/機能固有status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現在状態、エラーコード、generation、activeフラグ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ERROR時はactiveを落とす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軸/補助出力要求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g_ioOut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処理済みの軸指令またはPLC補助要求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HOLD/ALARM時は停止/無効化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API応答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Status Snapshot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最新状態、拒否理由、完了/異常結果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不整合時はエラー応答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ログ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g_logQueue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要求受付、拒否、異常、安全遷移、復帰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ログ欠落時も制御継続</w:t>
            </w:r>
          </w:p>
        </w:tc>
      </w:tr>
    </w:tbl>
    <w:p/>
    <w:p>
      <w:pPr>
        <w:pStyle w:val="Heading1"/>
      </w:pPr>
      <w:r>
        <w:t>DD-15 エラー・アラーム詳細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551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エラーID</w:t>
            </w:r>
          </w:p>
        </w:tc>
        <w:tc>
          <w:tcPr>
            <w:tcW w:type="dxa" w:w="3402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検出条件</w:t>
            </w:r>
          </w:p>
        </w:tc>
        <w:tc>
          <w:tcPr>
            <w:tcW w:type="dxa" w:w="2835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処理</w:t>
            </w:r>
          </w:p>
        </w:tc>
        <w:tc>
          <w:tcPr>
            <w:tcW w:type="dxa" w:w="2268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復帰条件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ERR-ABS_POSITION-001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入力値範囲外または未定義コード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要求拒否、ログ登録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正しい入力で再要求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ERR-ABS_POSITION-002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併用禁止機能または不正モード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HOLDまたは要求拒否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禁止状態解除後に再要求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ERR-ABS_POSITION-003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共有メモリgeneration不一致またはvalid異常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前回安全値保持、ALARM候補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共有領域再初期化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ERR-ABS_POSITION-004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RT周期内処理時間超過兆候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安全側出力、診断ログ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詳細解析後に復帰</w:t>
            </w:r>
          </w:p>
        </w:tc>
      </w:tr>
    </w:tbl>
    <w:p/>
    <w:p>
      <w:pPr>
        <w:pStyle w:val="Heading1"/>
      </w:pPr>
      <w:r>
        <w:t>DD-16 安全・フェイルセーフ設計</w:t>
      </w:r>
    </w:p>
    <w:p>
      <w:r>
        <w:rPr>
          <w:rFonts w:ascii="Yu Gothic" w:hAnsi="Yu Gothic" w:eastAsia="Yu Gothic"/>
          <w:b w:val="0"/>
          <w:sz w:val="18"/>
        </w:rPr>
        <w:t>安全関連信号、非常停止、インターロック、サーボ異常、通信異常は機能要求より優先する。異常発生時は、当該機能のactive状態を無効化し、軸指令は停止または保持、補助出力は機械仕様に基づく安全側へ遷移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観点</w:t>
            </w:r>
          </w:p>
        </w:tc>
        <w:tc>
          <w:tcPr>
            <w:tcW w:type="dxa" w:w="5213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詳細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優先順位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非常停止 &gt; インターロック &gt; ALARM &gt; 停止/保持要求 &gt; 通常要求。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出力安全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ALARM/HOLD時は新規指令を出さず、必要に応じて減速停止または出力マスクを適用する。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復帰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リセット要求、異常原因解消、状態初期化、ログ記録の順で復帰する。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レビュー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安全側出力の定義は機種別I/O台帳と照合する。</w:t>
            </w:r>
          </w:p>
        </w:tc>
      </w:tr>
    </w:tbl>
    <w:p/>
    <w:p>
      <w:pPr>
        <w:pStyle w:val="Heading1"/>
      </w:pPr>
      <w:r>
        <w:t>DD-17 排他・整合性・世代管理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551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対象</w:t>
            </w:r>
          </w:p>
        </w:tc>
        <w:tc>
          <w:tcPr>
            <w:tcW w:type="dxa" w:w="4819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方式</w:t>
            </w:r>
          </w:p>
        </w:tc>
        <w:tc>
          <w:tcPr>
            <w:tcW w:type="dxa" w:w="3402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理由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TS→RT共有データ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データ本体更新後にgenerationをインクリメントしvalidをONする。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RTが半更新データを読まないようにする。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API要求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request_idとbusy/stateで多重要求を抑止する。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重複実行を防止する。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ログキュー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固定長リングバッファ、書込インデックスのみ単調増加。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RT内で動的確保を行わない。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状態遷移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RT_CONTROLを状態所有者とする。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状態の最終確定を1箇所に集約する。</w:t>
            </w:r>
          </w:p>
        </w:tc>
      </w:tr>
    </w:tbl>
    <w:p/>
    <w:p>
      <w:pPr>
        <w:pStyle w:val="Heading1"/>
      </w:pPr>
      <w:r>
        <w:t>DD-18 パラメータ・設定詳細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3118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パラメータ</w:t>
            </w:r>
          </w:p>
        </w:tc>
        <w:tc>
          <w:tcPr>
            <w:tcW w:type="dxa" w:w="1984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種別</w:t>
            </w:r>
          </w:p>
        </w:tc>
        <w:tc>
          <w:tcPr>
            <w:tcW w:type="dxa" w:w="3402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反映タイミング</w:t>
            </w:r>
          </w:p>
        </w:tc>
        <w:tc>
          <w:tcPr>
            <w:tcW w:type="dxa" w:w="2551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異常時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軸別絶対位置有効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機種別設定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TS_SERVICE起動時または設定更新時に検証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範囲外は起動拒否または機能無効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バッテリ低下閾値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機種別設定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TS_SERVICE起動時または設定更新時に検証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範囲外は起動拒否または機能無効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座標反映許容誤差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機種別設定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TS_SERVICE起動時または設定更新時に検証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範囲外は起動拒否または機能無効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原点付け済みフラグ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機種別設定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TS_SERVICE起動時または設定更新時に検証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範囲外は起動拒否または機能無効</w:t>
            </w:r>
          </w:p>
        </w:tc>
      </w:tr>
    </w:tbl>
    <w:p/>
    <w:p>
      <w:pPr>
        <w:pStyle w:val="Heading1"/>
      </w:pPr>
      <w:r>
        <w:t>DD-19 ログ・診断・トレース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835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ログID</w:t>
            </w:r>
          </w:p>
        </w:tc>
        <w:tc>
          <w:tcPr>
            <w:tcW w:type="dxa" w:w="2551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出力契機</w:t>
            </w:r>
          </w:p>
        </w:tc>
        <w:tc>
          <w:tcPr>
            <w:tcW w:type="dxa" w:w="5102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主な記録内容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LOG-ABS_POSITION-REQ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要求受付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request_id、状態、主要パラメータ、呼出元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LOG-ABS_POSITION-REJECT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要求拒否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拒否理由、禁止条件、現在状態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LOG-ABS_POSITION-STATE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状態遷移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旧状態、新状態、遷移理由、generation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LOG-ABS_POSITION-ALARM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異常検出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エラーID、安全側出力、復帰条件</w:t>
            </w:r>
          </w:p>
        </w:tc>
      </w:tr>
    </w:tbl>
    <w:p/>
    <w:p>
      <w:pPr>
        <w:pStyle w:val="Heading1"/>
      </w:pPr>
      <w:r>
        <w:t>DD-20 既存ソース影響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3118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既存ファイル</w:t>
            </w:r>
          </w:p>
        </w:tc>
        <w:tc>
          <w:tcPr>
            <w:tcW w:type="dxa" w:w="1417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変更種別</w:t>
            </w:r>
          </w:p>
        </w:tc>
        <w:tc>
          <w:tcPr>
            <w:tcW w:type="dxa" w:w="4819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変更概要</w:t>
            </w:r>
          </w:p>
        </w:tc>
        <w:tc>
          <w:tcPr>
            <w:tcW w:type="dxa" w:w="1984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互換性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include/system_shared.h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追加/参照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絶対位置検出機能用の宣言、初期化、周期処理呼出し、API登録を追加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既存API互換維持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src/system_shared.c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追加/参照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絶対位置検出機能用の宣言、初期化、周期処理呼出し、API登録を追加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既存API互換維持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include/control_api.h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追加/参照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絶対位置検出機能用の宣言、初期化、周期処理呼出し、API登録を追加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既存API互換維持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src/control_api.c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追加/参照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絶対位置検出機能用の宣言、初期化、周期処理呼出し、API登録を追加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既存API互換維持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src/rt_control.c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追加/参照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絶対位置検出機能用の宣言、初期化、周期処理呼出し、API登録を追加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既存API互換維持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src/ts_service.c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追加/参照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絶対位置検出機能用の宣言、初期化、周期処理呼出し、API登録を追加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既存API互換維持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src/main.c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追加/参照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絶対位置検出機能用の宣言、初期化、周期処理呼出し、API登録を追加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既存API互換維持</w:t>
            </w:r>
          </w:p>
        </w:tc>
      </w:tr>
    </w:tbl>
    <w:p/>
    <w:p>
      <w:pPr>
        <w:pStyle w:val="Heading1"/>
      </w:pPr>
      <w:r>
        <w:t>DD-21 関数詳細仕様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2835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関数名</w:t>
            </w:r>
          </w:p>
        </w:tc>
        <w:tc>
          <w:tcPr>
            <w:tcW w:type="dxa" w:w="1134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配置</w:t>
            </w:r>
          </w:p>
        </w:tc>
        <w:tc>
          <w:tcPr>
            <w:tcW w:type="dxa" w:w="2551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入力</w:t>
            </w:r>
          </w:p>
        </w:tc>
        <w:tc>
          <w:tcPr>
            <w:tcW w:type="dxa" w:w="2551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出力/副作用</w:t>
            </w:r>
          </w:p>
        </w:tc>
        <w:tc>
          <w:tcPr>
            <w:tcW w:type="dxa" w:w="2551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エラー条件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AbsPosition_Init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共通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固定長構造体または既存共有領域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状態更新/結果コード/ログ要求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入力範囲、状態、generationを確認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AbsPosition_ReadRawTs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TS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固定長構造体または既存共有領域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状態更新/結果コード/ログ要求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入力範囲、状態、generationを確認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AbsPosition_ValidateTs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TS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固定長構造体または既存共有領域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状態更新/結果コード/ログ要求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入力範囲、状態、generationを確認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AbsPosition_CommitMachineCoordinateRt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固定長構造体または既存共有領域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状態更新/結果コード/ログ要求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入力範囲、状態、generationを確認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AbsPosition_CheckReadyGateRt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固定長構造体または既存共有領域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状態更新/結果コード/ログ要求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入力範囲、状態、generationを確認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AbsPosition_SetInvalidRt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固定長構造体または既存共有領域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状態更新/結果コード/ログ要求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入力範囲、状態、generationを確認</w:t>
            </w:r>
          </w:p>
        </w:tc>
      </w:tr>
    </w:tbl>
    <w:p/>
    <w:p>
      <w:r>
        <w:rPr>
          <w:rFonts w:ascii="Yu Gothic" w:hAnsi="Yu Gothic" w:eastAsia="Yu Gothic"/>
          <w:b w:val="0"/>
          <w:sz w:val="18"/>
        </w:rPr>
        <w:t>擬似コード方針: TS側関数は parse -&gt; validate -&gt; build -&gt; publish の順に処理し、RT側関数は snapshot -&gt; check -&gt; state transition -&gt; output の順に処理する。RT側では可変長データ探索を行わず、TS側で確定済みのインデックスと件数のみを利用する。</w:t>
      </w:r>
    </w:p>
    <w:p>
      <w:pPr>
        <w:pStyle w:val="Heading1"/>
      </w:pPr>
      <w:r>
        <w:t>DD-22 テスト設計連携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984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テスト区分</w:t>
            </w:r>
          </w:p>
        </w:tc>
        <w:tc>
          <w:tcPr>
            <w:tcW w:type="dxa" w:w="5669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確認内容</w:t>
            </w:r>
          </w:p>
        </w:tc>
        <w:tc>
          <w:tcPr>
            <w:tcW w:type="dxa" w:w="2835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証跡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正常系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代表的な指令/要求で状態遷移、出力、ログが期待通りであること。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機能テストログ、状態スナップショット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異常系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不正値、禁止条件、タイムアウト、generation不一致で安全側へ遷移すること。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アラームログ、出力マスク確認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境界条件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最大軸数、最大バッファ、最大ネスト、最大補正番号等の上限で破綻しないこと。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境界テスト結果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性能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RT追加処理時間が割込周期内の予算を超えないこと。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周期時間測定CSV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回帰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既存APIと既存共有メモリ利用箇所に互換性破壊がないこと。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build/testログ</w:t>
            </w:r>
          </w:p>
        </w:tc>
      </w:tr>
    </w:tbl>
    <w:p/>
    <w:p>
      <w:pPr>
        <w:pStyle w:val="Heading1"/>
      </w:pPr>
      <w:r>
        <w:t>DD-23 ビルド・静的解析・レビュー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551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項目</w:t>
            </w:r>
          </w:p>
        </w:tc>
        <w:tc>
          <w:tcPr>
            <w:tcW w:type="dxa" w:w="7654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コマンド/観点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VC2026 build</w:t>
            </w:r>
          </w:p>
        </w:tc>
        <w:tc>
          <w:tcPr>
            <w:tcW w:type="dxa" w:w="765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cmd /c scripts\build_vc2026.bat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VC2026 test</w:t>
            </w:r>
          </w:p>
        </w:tc>
        <w:tc>
          <w:tcPr>
            <w:tcW w:type="dxa" w:w="765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cmd /c scripts\test_vc2026.bat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clang Windows build</w:t>
            </w:r>
          </w:p>
        </w:tc>
        <w:tc>
          <w:tcPr>
            <w:tcW w:type="dxa" w:w="765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cmd /c scripts\build_clang.bat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clang Windows test</w:t>
            </w:r>
          </w:p>
        </w:tc>
        <w:tc>
          <w:tcPr>
            <w:tcW w:type="dxa" w:w="765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cmd /c scripts\test_clang.bat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静的解析観点</w:t>
            </w:r>
          </w:p>
        </w:tc>
        <w:tc>
          <w:tcPr>
            <w:tcW w:type="dxa" w:w="765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RT禁止API使用、動的メモリ使用、配列境界、未初期化、整数オーバーフロー、共有メモリ書込順序</w:t>
            </w:r>
          </w:p>
        </w:tc>
      </w:tr>
    </w:tbl>
    <w:p/>
    <w:p>
      <w:pPr>
        <w:pStyle w:val="Heading1"/>
      </w:pPr>
      <w:r>
        <w:t>DD-24 未決事項・プレレビュー結果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701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区分</w:t>
            </w:r>
          </w:p>
        </w:tc>
        <w:tc>
          <w:tcPr>
            <w:tcW w:type="dxa" w:w="5953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内容</w:t>
            </w:r>
          </w:p>
        </w:tc>
        <w:tc>
          <w:tcPr>
            <w:tcW w:type="dxa" w:w="2835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対応先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WARN</w:t>
            </w:r>
          </w:p>
        </w:tc>
        <w:tc>
          <w:tcPr>
            <w:tcW w:type="dxa" w:w="595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RT周期内処理時間の実測値が未確定。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実装後の性能測定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WARN</w:t>
            </w:r>
          </w:p>
        </w:tc>
        <w:tc>
          <w:tcPr>
            <w:tcW w:type="dxa" w:w="595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機種別パラメータの最終値、信号割付、閾値が未確定。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機種別台帳/設備仕様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WARN</w:t>
            </w:r>
          </w:p>
        </w:tc>
        <w:tc>
          <w:tcPr>
            <w:tcW w:type="dxa" w:w="595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共有メモリの詳細フィールドサイズとパディングはC実装時に確定。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詳細実装レビュー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PASS</w:t>
            </w:r>
          </w:p>
        </w:tc>
        <w:tc>
          <w:tcPr>
            <w:tcW w:type="dxa" w:w="595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DD-00〜DD-24構成、RT/TS/API分担、異常安全、影響調査の観点を記載済み。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レビューへ進む</w:t>
            </w:r>
          </w:p>
        </w:tc>
      </w:tr>
    </w:tbl>
    <w:p/>
    <w:p>
      <w:r>
        <w:rPr>
          <w:rFonts w:ascii="Yu Gothic" w:hAnsi="Yu Gothic" w:eastAsia="Yu Gothic"/>
          <w:b w:val="0"/>
          <w:sz w:val="18"/>
        </w:rPr>
        <w:t>AIプレレビュー判定: 条件付き合格。詳細実装に進む前に、設備依存値とRT周期内処理時間予算を確定すること。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Yu Gothic" w:hAnsi="Yu Gothic" w:eastAsia="Yu Gothic"/>
        <w:sz w:val="16"/>
      </w:rPr>
      <w:t>AIドラフト / SECTION_ID付き / JSON相互変換前提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Yu Gothic" w:hAnsi="Yu Gothic" w:eastAsia="Yu Gothic"/>
        <w:sz w:val="16"/>
      </w:rPr>
      <w:t>IBM-Bob 詳細設計書 - 絶対位置検出機能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Yu Gothic" w:hAnsi="Yu Gothic" w:eastAsia="Yu Gothic"/>
      <w:sz w:val="1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絶対位置検出機能 詳細設計書</dc:title>
  <dc:subject>絶対位置検出機能</dc:subject>
  <dc:creator>python-docx</dc:creator>
  <cp:keywords/>
  <dc:description>schema_version=ibm-bob-detail-design/2.0; review_status=draft_for_review; source_basic_design=../基本設計書/絶対位置検出機能_基本設計書.docx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