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p4ddjjnbnjlb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Prieskumné testovanie – Swag Labs (saucedemo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>
          <w:b w:val="1"/>
          <w:bCs w:val="1"/>
        </w:rPr>
      </w:pPr>
      <w:bookmarkStart w:colFirst="0" w:colLast="0" w:name="_lrur3f8jlm5l" w:id="1"/>
      <w:bookmarkEnd w:id="1"/>
      <w:r w:rsidDel="00000000" w:rsidR="00000000" w:rsidRPr="00000000">
        <w:rPr>
          <w:b w:val="1"/>
          <w:bCs w:val="1"/>
          <w:rtl w:val="0"/>
        </w:rPr>
        <w:t xml:space="preserve">Prieskumné testovanie I. – Swag Labs (Saucedemo.com) 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Toto prieskumné testovanie som vykonala na stránke </w:t>
      </w:r>
      <w:r w:rsidDel="00000000" w:rsidR="00000000" w:rsidRPr="00000000">
        <w:rPr>
          <w:b w:val="1"/>
          <w:bCs w:val="1"/>
          <w:rtl w:val="0"/>
        </w:rPr>
        <w:t xml:space="preserve">Swag Labs (saucedemo.com)</w:t>
      </w:r>
      <w:r w:rsidDel="00000000" w:rsidR="00000000" w:rsidRPr="00000000">
        <w:rPr>
          <w:rtl w:val="0"/>
        </w:rPr>
        <w:t xml:space="preserve">, ktorá slúži ako </w:t>
      </w:r>
      <w:r w:rsidDel="00000000" w:rsidR="00000000" w:rsidRPr="00000000">
        <w:rPr>
          <w:b w:val="1"/>
          <w:bCs w:val="1"/>
          <w:rtl w:val="0"/>
        </w:rPr>
        <w:t xml:space="preserve">demo aplikácia určená na tréning testovania</w:t>
      </w:r>
      <w:r w:rsidDel="00000000" w:rsidR="00000000" w:rsidRPr="00000000">
        <w:rPr>
          <w:rtl w:val="0"/>
        </w:rPr>
        <w:t xml:space="preserve">. Cieľom bolo </w:t>
      </w:r>
      <w:r w:rsidDel="00000000" w:rsidR="00000000" w:rsidRPr="00000000">
        <w:rPr>
          <w:b w:val="1"/>
          <w:bCs w:val="1"/>
          <w:rtl w:val="0"/>
        </w:rPr>
        <w:t xml:space="preserve">prakticky si vyskúšať prístup exploratívneho testovania</w:t>
      </w:r>
      <w:r w:rsidDel="00000000" w:rsidR="00000000" w:rsidRPr="00000000">
        <w:rPr>
          <w:rtl w:val="0"/>
        </w:rPr>
        <w:t xml:space="preserve"> – teda voľné skúmanie funkčnosti bez presne definovaných testovacích prípadov, s dôrazom na pozorovanie správania systému, hľadanie chýb a overenie použiteľnosti.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Testovanie som zvolila ako prvý krok pri zoznamovaní sa s aplikáciou, aby som pochopila jej logiku, navigáciu a možné slabé miesta. </w:t>
      </w:r>
    </w:p>
    <w:p w:rsidR="00000000" w:rsidDel="00000000" w:rsidP="00000000" w:rsidRDefault="00000000" w:rsidRPr="00000000" w14:paraId="00000005">
      <w:pPr>
        <w:pStyle w:val="Heading4"/>
        <w:jc w:val="both"/>
        <w:rPr>
          <w:b w:val="1"/>
          <w:bCs w:val="1"/>
        </w:rPr>
      </w:pPr>
      <w:bookmarkStart w:colFirst="0" w:colLast="0" w:name="_hxu7ytliue0f" w:id="2"/>
      <w:bookmarkEnd w:id="2"/>
      <w:r w:rsidDel="00000000" w:rsidR="00000000" w:rsidRPr="00000000">
        <w:rPr>
          <w:b w:val="1"/>
          <w:bCs w:val="1"/>
          <w:rtl w:val="0"/>
        </w:rPr>
        <w:t xml:space="preserve">1. Zadanie testovania (Charter)</w:t>
      </w:r>
    </w:p>
    <w:p w:rsidR="00000000" w:rsidDel="00000000" w:rsidP="00000000" w:rsidRDefault="00000000" w:rsidRPr="00000000" w14:paraId="00000006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Roboto Mono" w:cs="Roboto Mono" w:eastAsia="Roboto Mono" w:hAnsi="Roboto Mono"/>
          <w:i w:val="1"/>
          <w:i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Cieľ testovania: </w:t>
      </w:r>
      <w:r w:rsidDel="00000000" w:rsidR="00000000" w:rsidRPr="00000000">
        <w:rPr>
          <w:i w:val="1"/>
          <w:iCs w:val="1"/>
          <w:rtl w:val="0"/>
        </w:rPr>
        <w:t xml:space="preserve">Preskúmať nákupný proces (pridanie produktu do košíka, checkout,  potvrdenie objednávky) pri doplnkovom používateľskom profile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performance_glitch_user.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4"/>
        <w:jc w:val="both"/>
        <w:rPr>
          <w:b w:val="1"/>
          <w:bCs w:val="1"/>
        </w:rPr>
      </w:pPr>
      <w:bookmarkStart w:colFirst="0" w:colLast="0" w:name="_nnz5ft429vwh" w:id="3"/>
      <w:bookmarkEnd w:id="3"/>
      <w:r w:rsidDel="00000000" w:rsidR="00000000" w:rsidRPr="00000000">
        <w:rPr>
          <w:b w:val="1"/>
          <w:bCs w:val="1"/>
          <w:rtl w:val="0"/>
        </w:rPr>
        <w:t xml:space="preserve">2. Časový rámec (Timebox)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Celkový čas:</w:t>
      </w:r>
      <w:r w:rsidDel="00000000" w:rsidR="00000000" w:rsidRPr="00000000">
        <w:rPr>
          <w:rtl w:val="0"/>
        </w:rPr>
        <w:t xml:space="preserve"> 90 min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Čas vlastného testovania: </w:t>
      </w:r>
      <w:r w:rsidDel="00000000" w:rsidR="00000000" w:rsidRPr="00000000">
        <w:rPr>
          <w:rtl w:val="0"/>
        </w:rPr>
        <w:t xml:space="preserve">60 min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Reporting: </w:t>
      </w:r>
      <w:r w:rsidDel="00000000" w:rsidR="00000000" w:rsidRPr="00000000">
        <w:rPr>
          <w:rtl w:val="0"/>
        </w:rPr>
        <w:t xml:space="preserve">30 min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4"/>
        <w:jc w:val="both"/>
        <w:rPr>
          <w:b w:val="1"/>
          <w:bCs w:val="1"/>
        </w:rPr>
      </w:pPr>
      <w:bookmarkStart w:colFirst="0" w:colLast="0" w:name="_37kif8c2xoyg" w:id="4"/>
      <w:bookmarkEnd w:id="4"/>
      <w:r w:rsidDel="00000000" w:rsidR="00000000" w:rsidRPr="00000000">
        <w:rPr>
          <w:b w:val="1"/>
          <w:bCs w:val="1"/>
          <w:rtl w:val="0"/>
        </w:rPr>
        <w:t xml:space="preserve">3. Prostredie (Environment)</w:t>
      </w:r>
    </w:p>
    <w:p w:rsidR="00000000" w:rsidDel="00000000" w:rsidP="00000000" w:rsidRDefault="00000000" w:rsidRPr="00000000" w14:paraId="00000010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b w:val="1"/>
          <w:bCs w:val="1"/>
          <w:color w:val="434343"/>
          <w:rtl w:val="0"/>
        </w:rPr>
        <w:t xml:space="preserve">Prehliadač: </w:t>
      </w:r>
      <w:r w:rsidDel="00000000" w:rsidR="00000000" w:rsidRPr="00000000">
        <w:rPr>
          <w:rtl w:val="0"/>
        </w:rPr>
        <w:t xml:space="preserve">Google Chrome v152.0 (64-bit)</w:t>
      </w:r>
    </w:p>
    <w:p w:rsidR="00000000" w:rsidDel="00000000" w:rsidP="00000000" w:rsidRDefault="00000000" w:rsidRPr="00000000" w14:paraId="00000012">
      <w:pPr>
        <w:jc w:val="both"/>
        <w:rPr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OS: </w:t>
      </w:r>
      <w:r w:rsidDel="00000000" w:rsidR="00000000" w:rsidRPr="00000000">
        <w:rPr>
          <w:color w:val="434343"/>
          <w:rtl w:val="0"/>
        </w:rPr>
        <w:t xml:space="preserve">Windows 11</w:t>
      </w:r>
    </w:p>
    <w:p w:rsidR="00000000" w:rsidDel="00000000" w:rsidP="00000000" w:rsidRDefault="00000000" w:rsidRPr="00000000" w14:paraId="00000013">
      <w:pPr>
        <w:jc w:val="both"/>
        <w:rPr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Zariadenie: </w:t>
      </w:r>
      <w:r w:rsidDel="00000000" w:rsidR="00000000" w:rsidRPr="00000000">
        <w:rPr>
          <w:color w:val="434343"/>
          <w:rtl w:val="0"/>
        </w:rPr>
        <w:t xml:space="preserve">notebook (1920x1080 px)</w:t>
      </w:r>
    </w:p>
    <w:p w:rsidR="00000000" w:rsidDel="00000000" w:rsidP="00000000" w:rsidRDefault="00000000" w:rsidRPr="00000000" w14:paraId="00000014">
      <w:pPr>
        <w:jc w:val="both"/>
        <w:rPr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URL: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https://www.saucedemo.com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Účet: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performance_glitch_user</w:t>
      </w:r>
      <w:r w:rsidDel="00000000" w:rsidR="00000000" w:rsidRPr="00000000">
        <w:rPr>
          <w:color w:val="434343"/>
          <w:rtl w:val="0"/>
        </w:rPr>
        <w:t xml:space="preserve"> (heslo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secret_sauce</w:t>
      </w:r>
      <w:r w:rsidDel="00000000" w:rsidR="00000000" w:rsidRPr="00000000">
        <w:rPr>
          <w:color w:val="434343"/>
          <w:rtl w:val="0"/>
        </w:rPr>
        <w:t xml:space="preserve">)</w:t>
      </w:r>
    </w:p>
    <w:p w:rsidR="00000000" w:rsidDel="00000000" w:rsidP="00000000" w:rsidRDefault="00000000" w:rsidRPr="00000000" w14:paraId="00000016">
      <w:pPr>
        <w:jc w:val="both"/>
        <w:rPr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Dátum testovania: </w:t>
      </w:r>
      <w:r w:rsidDel="00000000" w:rsidR="00000000" w:rsidRPr="00000000">
        <w:rPr>
          <w:color w:val="434343"/>
          <w:rtl w:val="0"/>
        </w:rPr>
        <w:t xml:space="preserve">18.8.2026</w:t>
      </w:r>
    </w:p>
    <w:p w:rsidR="00000000" w:rsidDel="00000000" w:rsidP="00000000" w:rsidRDefault="00000000" w:rsidRPr="00000000" w14:paraId="00000017">
      <w:pPr>
        <w:jc w:val="both"/>
        <w:rPr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4"/>
        <w:jc w:val="both"/>
        <w:rPr>
          <w:b w:val="1"/>
          <w:bCs w:val="1"/>
        </w:rPr>
      </w:pPr>
      <w:bookmarkStart w:colFirst="0" w:colLast="0" w:name="_xxwa8ocf7mrx" w:id="5"/>
      <w:bookmarkEnd w:id="5"/>
      <w:r w:rsidDel="00000000" w:rsidR="00000000" w:rsidRPr="00000000">
        <w:rPr>
          <w:b w:val="1"/>
          <w:bCs w:val="1"/>
          <w:rtl w:val="0"/>
        </w:rPr>
        <w:t xml:space="preserve">4. Pozorovania (Observations)</w:t>
      </w:r>
    </w:p>
    <w:p w:rsidR="00000000" w:rsidDel="00000000" w:rsidP="00000000" w:rsidRDefault="00000000" w:rsidRPr="00000000" w14:paraId="00000019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Účet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performance_glitch_user</w:t>
      </w:r>
      <w:r w:rsidDel="00000000" w:rsidR="00000000" w:rsidRPr="00000000">
        <w:rPr>
          <w:rtl w:val="0"/>
        </w:rPr>
        <w:t xml:space="preserve"> simuluje pomalé načítanie stránky. 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line="342.85714285714283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Limity demo aplikácie: obsah je statický, množstvo produktu v košíku nemožno meniť a údaje o doručení ani platbe nie sú reálne spracovávané.</w:t>
      </w:r>
    </w:p>
    <w:p w:rsidR="00000000" w:rsidDel="00000000" w:rsidP="00000000" w:rsidRDefault="00000000" w:rsidRPr="00000000" w14:paraId="0000001C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4"/>
        <w:jc w:val="both"/>
        <w:rPr>
          <w:b w:val="1"/>
          <w:bCs w:val="1"/>
          <w:color w:val="351c75"/>
        </w:rPr>
      </w:pPr>
      <w:bookmarkStart w:colFirst="0" w:colLast="0" w:name="_jj0k6o1tg2du" w:id="6"/>
      <w:bookmarkEnd w:id="6"/>
      <w:r w:rsidDel="00000000" w:rsidR="00000000" w:rsidRPr="00000000">
        <w:rPr>
          <w:b w:val="1"/>
          <w:bCs w:val="1"/>
          <w:rtl w:val="0"/>
        </w:rPr>
        <w:t xml:space="preserve">5. Zistené defekty (Identified bugs) </w:t>
      </w:r>
      <w:r w:rsidDel="00000000" w:rsidR="00000000" w:rsidRPr="00000000">
        <w:rPr>
          <w:b w:val="1"/>
          <w:bCs w:val="1"/>
          <w:color w:val="351c75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Ako orientačná referenčná hodnota bola zvolená doba načítania do 3,00 sekúnd. Pri profile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performance_glitch_user </w:t>
      </w:r>
      <w:r w:rsidDel="00000000" w:rsidR="00000000" w:rsidRPr="00000000">
        <w:rPr>
          <w:rtl w:val="0"/>
        </w:rPr>
        <w:t xml:space="preserve">bola pozorovaná doba načítania stránky </w:t>
      </w:r>
      <w:r w:rsidDel="00000000" w:rsidR="00000000" w:rsidRPr="00000000">
        <w:rPr>
          <w:b w:val="1"/>
          <w:bCs w:val="1"/>
          <w:rtl w:val="0"/>
        </w:rPr>
        <w:t xml:space="preserve">5,55 sekúnd</w:t>
      </w:r>
      <w:r w:rsidDel="00000000" w:rsidR="00000000" w:rsidRPr="00000000">
        <w:rPr>
          <w:rtl w:val="0"/>
        </w:rPr>
        <w:t xml:space="preserve"> pri prihlásení (</w:t>
      </w:r>
      <w:r w:rsidDel="00000000" w:rsidR="00000000" w:rsidRPr="00000000">
        <w:rPr>
          <w:b w:val="1"/>
          <w:bCs w:val="1"/>
          <w:rtl w:val="0"/>
        </w:rPr>
        <w:t xml:space="preserve">Login</w:t>
      </w:r>
      <w:r w:rsidDel="00000000" w:rsidR="00000000" w:rsidRPr="00000000">
        <w:rPr>
          <w:rtl w:val="0"/>
        </w:rPr>
        <w:t xml:space="preserve">) a pri návrate z potvrdenia objednávky (</w:t>
      </w:r>
      <w:r w:rsidDel="00000000" w:rsidR="00000000" w:rsidRPr="00000000">
        <w:rPr>
          <w:b w:val="1"/>
          <w:bCs w:val="1"/>
          <w:rtl w:val="0"/>
        </w:rPr>
        <w:t xml:space="preserve">Back Home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Detailný popis a fotodokumentácia:</w:t>
      </w:r>
      <w:r w:rsidDel="00000000" w:rsidR="00000000" w:rsidRPr="00000000">
        <w:rPr>
          <w:rtl w:val="0"/>
        </w:rPr>
        <w:t xml:space="preserve"> Záznam o defekte -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BUG_Exploratory_I</w:t>
        </w:r>
      </w:hyperlink>
      <w:r w:rsidDel="00000000" w:rsidR="00000000" w:rsidRPr="00000000">
        <w:rPr>
          <w:rtl w:val="0"/>
        </w:rPr>
        <w:t xml:space="preserve"> (Google Docs) a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KAN-16</w:t>
        </w:r>
      </w:hyperlink>
      <w:r w:rsidDel="00000000" w:rsidR="00000000" w:rsidRPr="00000000">
        <w:rPr>
          <w:rtl w:val="0"/>
        </w:rPr>
        <w:t xml:space="preserve"> (Jira).</w:t>
      </w:r>
    </w:p>
    <w:p w:rsidR="00000000" w:rsidDel="00000000" w:rsidP="00000000" w:rsidRDefault="00000000" w:rsidRPr="00000000" w14:paraId="00000022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4"/>
        <w:spacing w:after="240" w:lineRule="auto"/>
        <w:jc w:val="both"/>
        <w:rPr>
          <w:b w:val="1"/>
          <w:bCs w:val="1"/>
        </w:rPr>
      </w:pPr>
      <w:bookmarkStart w:colFirst="0" w:colLast="0" w:name="_4w15z4zi0bf6" w:id="7"/>
      <w:bookmarkEnd w:id="7"/>
      <w:r w:rsidDel="00000000" w:rsidR="00000000" w:rsidRPr="00000000">
        <w:rPr>
          <w:b w:val="1"/>
          <w:bCs w:val="1"/>
          <w:rtl w:val="0"/>
        </w:rPr>
        <w:t xml:space="preserve">6. Záver</w:t>
      </w:r>
    </w:p>
    <w:p w:rsidR="00000000" w:rsidDel="00000000" w:rsidP="00000000" w:rsidRDefault="00000000" w:rsidRPr="00000000" w14:paraId="00000024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Prieskumné testovanie I. na stránke </w:t>
      </w:r>
      <w:r w:rsidDel="00000000" w:rsidR="00000000" w:rsidRPr="00000000">
        <w:rPr>
          <w:b w:val="1"/>
          <w:bCs w:val="1"/>
          <w:rtl w:val="0"/>
        </w:rPr>
        <w:t xml:space="preserve">Swag Labs (saucedemo.com)</w:t>
      </w:r>
      <w:r w:rsidDel="00000000" w:rsidR="00000000" w:rsidRPr="00000000">
        <w:rPr>
          <w:rtl w:val="0"/>
        </w:rPr>
        <w:t xml:space="preserve"> splnilo svoj účel – pomohlo mi pochopiť štruktúru aplikácie, jej hlavné funkcie a možné slabé miesta.</w:t>
      </w:r>
    </w:p>
    <w:p w:rsidR="00000000" w:rsidDel="00000000" w:rsidP="00000000" w:rsidRDefault="00000000" w:rsidRPr="00000000" w14:paraId="00000025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Počas testovania som overila kompletný nákupný proces a pozorovala správanie systému pri používateľskom profile so špecifickým správaním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performance_glitch_user,</w:t>
      </w:r>
      <w:r w:rsidDel="00000000" w:rsidR="00000000" w:rsidRPr="00000000">
        <w:rPr>
          <w:rtl w:val="0"/>
        </w:rPr>
        <w:t xml:space="preserve"> ktorý ukázal spomalenie načítania pri kľúčových krokoch. Toto správanie bolo identifikované a zadokumentované ako výkonnostný defekt. Získané poznatky mi poslúžia ako podklad pre tvorbu detailných testovacích prípadov.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saucedemo.com" TargetMode="External"/><Relationship Id="rId7" Type="http://schemas.openxmlformats.org/officeDocument/2006/relationships/hyperlink" Target="https://docs.google.com/document/u/0/d/1IZPEo8VibuX-sMM-XH3dRSTrqNQ_WIfr0gLyQNNnDBg/edit" TargetMode="External"/><Relationship Id="rId8" Type="http://schemas.openxmlformats.org/officeDocument/2006/relationships/hyperlink" Target="https://drive.google.com/open?id=1v4W-6Er1wM5Q0KLcJpzVbGw38YD3DJq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