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lang w:eastAsia="hr-HR"/>
        </w:rPr>
        <w:t>Retro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7.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</w:t>
      </w:r>
      <w:proofErr w:type="spellStart"/>
      <w:r w:rsidR="00A223F4">
        <w:rPr>
          <w:rFonts w:ascii="Arial" w:eastAsia="Times New Roman" w:hAnsi="Arial" w:cs="Arial"/>
          <w:color w:val="000000"/>
          <w:lang w:eastAsia="hr-HR"/>
        </w:rPr>
        <w:t>iscrtavaju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A223F4">
        <w:rPr>
          <w:rFonts w:ascii="Arial" w:eastAsia="Times New Roman" w:hAnsi="Arial" w:cs="Arial"/>
          <w:color w:val="000000"/>
          <w:lang w:eastAsia="hr-HR"/>
        </w:rPr>
        <w:t>iscrtavaju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): </w:t>
      </w:r>
    </w:p>
    <w:p w14:paraId="622D8542" w14:textId="2FA5E72D" w:rsidR="00F5629F" w:rsidRDefault="002E6535" w:rsidP="002E65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 w:rsidR="00F5629F"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popStyle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pushMatrix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2E6535">
        <w:rPr>
          <w:rFonts w:ascii="Arial" w:eastAsia="Times New Roman" w:hAnsi="Arial" w:cs="Arial"/>
          <w:i/>
          <w:color w:val="000000"/>
          <w:lang w:eastAsia="hr-HR"/>
        </w:rPr>
        <w:t>popMatrix</w:t>
      </w:r>
      <w:proofErr w:type="spellEnd"/>
      <w:r w:rsidRPr="002E6535"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</w:t>
      </w:r>
      <w:proofErr w:type="spellStart"/>
      <w:r w:rsidR="0039344B">
        <w:rPr>
          <w:rFonts w:ascii="Arial" w:eastAsia="Times New Roman" w:hAnsi="Arial" w:cs="Arial"/>
          <w:color w:val="000000"/>
          <w:lang w:eastAsia="hr-HR"/>
        </w:rPr>
        <w:t>enum</w:t>
      </w:r>
      <w:proofErr w:type="spellEnd"/>
      <w:r w:rsidR="0039344B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proofErr w:type="spellStart"/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proofErr w:type="spellEnd"/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createPlayers</w:t>
      </w:r>
      <w:proofErr w:type="spellEnd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proofErr w:type="spellStart"/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enuma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zvukovi na igricu –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intro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dodati ostale zvukove. 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boolean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==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fja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</w:t>
      </w:r>
      <w:proofErr w:type="spellEnd"/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18.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restart_the_balls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načinu) još uvijek ima preostale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živote, on nastavlja igru. Jednom kad svi igrači izgube sve živote pozivamo funkciju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is_game_over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write_dummy_text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String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) </w:t>
      </w:r>
      <w:r>
        <w:rPr>
          <w:rFonts w:ascii="Arial" w:eastAsia="Times New Roman" w:hAnsi="Arial" w:cs="Arial"/>
          <w:color w:val="000000"/>
          <w:lang w:eastAsia="hr-HR"/>
        </w:rPr>
        <w:t xml:space="preserve">i pomoću tipke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pohranjuje polazni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(npr. ako kreiramo lopticu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5, postavljamo i njezin </w:t>
      </w:r>
      <w:proofErr w:type="spellStart"/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novonastale loptice je dakle 4, ali njezin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5). Svaki put kad igrač pogodi lopticu, dakle, dobije odgovarajući broj bodova. Usto, kad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završen, dobije se još određena količina bodova ovisno o količini vremena potrebnoj za završetak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Naime, za svaki ćemo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postaviti neki vremenski interval, pa ako je unutar njega dovršen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levelWon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pause_game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analogno kao u prethodnim slučajevima ispisujemo poruku i usto ostvareni broj bodova. Također, pomoću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enter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vraćamo na početni ekran.</w:t>
      </w:r>
    </w:p>
    <w:p w14:paraId="476CB693" w14:textId="631FA9C1" w:rsidR="00EE473B" w:rsidRPr="00D40500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19.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Player.draw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19. ožujka 2021. (Dominik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Mikulčić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loptice ograničen na 6, atribut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6 donosi 10 bodova, a svaka sljedeća manja 10 više – pa loptica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levela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glitch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 kojem se prilikom gubitka života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multiplayer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načinu igra zamrzne: dodali smo uvjet u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ballPlayerCollision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draw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iscrtavati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proofErr w:type="spellStart"/>
      <w:r>
        <w:rPr>
          <w:rFonts w:ascii="Arial" w:eastAsia="Times New Roman" w:hAnsi="Arial" w:cs="Arial"/>
          <w:i/>
          <w:color w:val="000000"/>
          <w:lang w:eastAsia="hr-HR"/>
        </w:rPr>
        <w:t>textAlign</w:t>
      </w:r>
      <w:proofErr w:type="spellEnd"/>
      <w:r>
        <w:rPr>
          <w:rFonts w:ascii="Arial" w:eastAsia="Times New Roman" w:hAnsi="Arial" w:cs="Arial"/>
          <w:i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20. ožujka 2021. (Tihana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Štifanić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proofErr w:type="spellStart"/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isi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način kao da je loptica razbijena kopljem (loptica se razdvaja ili nestaje te se igraču pridodaju bodovi). U tu svrhu je također napravljena mala </w:t>
      </w:r>
      <w:proofErr w:type="spellStart"/>
      <w:r w:rsidR="009A0539">
        <w:rPr>
          <w:rFonts w:ascii="Arial" w:eastAsia="Times New Roman" w:hAnsi="Arial" w:cs="Arial"/>
          <w:color w:val="000000"/>
          <w:lang w:eastAsia="hr-HR"/>
        </w:rPr>
        <w:t>refaktorizacija</w:t>
      </w:r>
      <w:proofErr w:type="spellEnd"/>
      <w:r w:rsidR="009A0539">
        <w:rPr>
          <w:rFonts w:ascii="Arial" w:eastAsia="Times New Roman" w:hAnsi="Arial" w:cs="Arial"/>
          <w:color w:val="000000"/>
          <w:lang w:eastAsia="hr-HR"/>
        </w:rPr>
        <w:t xml:space="preserve"> koda u kojoj je dio obrade kolizije loptice s kopljem ili gornjim rubom ekrana prebačen u metodu 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(</w:t>
      </w:r>
      <w:proofErr w:type="spellStart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int</w:t>
      </w:r>
      <w:proofErr w:type="spellEnd"/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 xml:space="preserve">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proofErr w:type="spellStart"/>
      <w:r w:rsidR="00E50C3A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="00E50C3A">
        <w:rPr>
          <w:rFonts w:ascii="Arial" w:eastAsia="Times New Roman" w:hAnsi="Arial" w:cs="Arial"/>
          <w:color w:val="000000"/>
          <w:lang w:eastAsia="hr-HR"/>
        </w:rPr>
        <w:t xml:space="preserve"> za provjeru kolizije lopte i igrača unutar metode </w:t>
      </w:r>
      <w:proofErr w:type="spellStart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</w:t>
      </w:r>
      <w:proofErr w:type="spellEnd"/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16E05BAF" w:rsidR="001D1402" w:rsidRDefault="001D1402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loop</w:t>
      </w:r>
      <w:proofErr w:type="spellEnd"/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proofErr w:type="spellStart"/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</w:t>
      </w:r>
      <w:proofErr w:type="spellStart"/>
      <w:r w:rsidR="0015471B">
        <w:rPr>
          <w:rFonts w:ascii="Arial" w:eastAsia="Times New Roman" w:hAnsi="Arial" w:cs="Arial"/>
          <w:color w:val="000000"/>
          <w:lang w:eastAsia="hr-HR"/>
        </w:rPr>
        <w:t>piksela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se slika zida pomiče svaki </w:t>
      </w:r>
      <w:proofErr w:type="spellStart"/>
      <w:r w:rsidR="0015471B">
        <w:rPr>
          <w:rFonts w:ascii="Arial" w:eastAsia="Times New Roman" w:hAnsi="Arial" w:cs="Arial"/>
          <w:color w:val="000000"/>
          <w:lang w:eastAsia="hr-HR"/>
        </w:rPr>
        <w:t>frame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početna visina </w:t>
      </w:r>
      <w:r w:rsidR="0015471B">
        <w:rPr>
          <w:rFonts w:ascii="Arial" w:eastAsia="Times New Roman" w:hAnsi="Arial" w:cs="Arial"/>
          <w:color w:val="000000"/>
          <w:lang w:eastAsia="hr-HR"/>
        </w:rPr>
        <w:t>gornje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polovice zida </w:t>
      </w:r>
      <w:r w:rsidR="0015471B">
        <w:rPr>
          <w:rFonts w:ascii="Arial" w:eastAsia="Times New Roman" w:hAnsi="Arial" w:cs="Arial"/>
          <w:color w:val="000000"/>
          <w:lang w:eastAsia="hr-HR"/>
        </w:rPr>
        <w:t>postavljena na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lastRenderedPageBreak/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</w:t>
      </w:r>
      <w:r w:rsidR="0015471B">
        <w:rPr>
          <w:rFonts w:ascii="Arial" w:eastAsia="Times New Roman" w:hAnsi="Arial" w:cs="Arial"/>
          <w:color w:val="000000"/>
          <w:lang w:eastAsia="hr-HR"/>
        </w:rPr>
        <w:t>smanji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za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proofErr w:type="spellStart"/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proofErr w:type="spellEnd"/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metode za crtanje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draw_transition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()) i resetiranje prijelaza (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reset_transition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reset_game</w:t>
      </w:r>
      <w:proofErr w:type="spellEnd"/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0ECADB3E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proofErr w:type="spellStart"/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  <w:bookmarkStart w:id="0" w:name="_GoBack"/>
      <w:bookmarkEnd w:id="0"/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B9DD8" w14:textId="77777777" w:rsidR="005E1FE3" w:rsidRDefault="005E1FE3" w:rsidP="0015471B">
      <w:pPr>
        <w:spacing w:after="0" w:line="240" w:lineRule="auto"/>
      </w:pPr>
      <w:r>
        <w:separator/>
      </w:r>
    </w:p>
  </w:endnote>
  <w:endnote w:type="continuationSeparator" w:id="0">
    <w:p w14:paraId="6656EA0B" w14:textId="77777777" w:rsidR="005E1FE3" w:rsidRDefault="005E1FE3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09D36" w14:textId="77777777" w:rsidR="005E1FE3" w:rsidRDefault="005E1FE3" w:rsidP="0015471B">
      <w:pPr>
        <w:spacing w:after="0" w:line="240" w:lineRule="auto"/>
      </w:pPr>
      <w:r>
        <w:separator/>
      </w:r>
    </w:p>
  </w:footnote>
  <w:footnote w:type="continuationSeparator" w:id="0">
    <w:p w14:paraId="2813DF8F" w14:textId="77777777" w:rsidR="005E1FE3" w:rsidRDefault="005E1FE3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8D02822"/>
    <w:multiLevelType w:val="hybridMultilevel"/>
    <w:tmpl w:val="4F12E7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9344B"/>
    <w:rsid w:val="00472683"/>
    <w:rsid w:val="004F6803"/>
    <w:rsid w:val="005617D1"/>
    <w:rsid w:val="005659EA"/>
    <w:rsid w:val="005843EF"/>
    <w:rsid w:val="005B7CD6"/>
    <w:rsid w:val="005E1FE3"/>
    <w:rsid w:val="005F6D36"/>
    <w:rsid w:val="00612282"/>
    <w:rsid w:val="00632406"/>
    <w:rsid w:val="00675FF8"/>
    <w:rsid w:val="0082089E"/>
    <w:rsid w:val="00851160"/>
    <w:rsid w:val="00912A6E"/>
    <w:rsid w:val="009A0539"/>
    <w:rsid w:val="009D18D1"/>
    <w:rsid w:val="00A0512D"/>
    <w:rsid w:val="00A223F4"/>
    <w:rsid w:val="00B920D8"/>
    <w:rsid w:val="00C11D72"/>
    <w:rsid w:val="00CA15C8"/>
    <w:rsid w:val="00D06C02"/>
    <w:rsid w:val="00D40500"/>
    <w:rsid w:val="00DC6780"/>
    <w:rsid w:val="00E50C3A"/>
    <w:rsid w:val="00EA2679"/>
    <w:rsid w:val="00ED7CAF"/>
    <w:rsid w:val="00EE473B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2472</Words>
  <Characters>14097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22</cp:revision>
  <dcterms:created xsi:type="dcterms:W3CDTF">2021-01-20T09:11:00Z</dcterms:created>
  <dcterms:modified xsi:type="dcterms:W3CDTF">2021-03-22T11:13:00Z</dcterms:modified>
</cp:coreProperties>
</file>