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8DCEA" w14:textId="4DC6B896" w:rsidR="007717F8" w:rsidRDefault="007717F8">
      <w:pPr>
        <w:rPr>
          <w:b/>
          <w:bCs/>
          <w:sz w:val="32"/>
          <w:szCs w:val="32"/>
        </w:rPr>
      </w:pPr>
      <w:r w:rsidRPr="007717F8">
        <w:rPr>
          <w:b/>
          <w:bCs/>
          <w:sz w:val="32"/>
          <w:szCs w:val="32"/>
        </w:rPr>
        <w:t>Parts for Arduino-Based Thermocouple Loggers</w:t>
      </w:r>
    </w:p>
    <w:p w14:paraId="5BA430FA" w14:textId="233CA740" w:rsidR="007717F8" w:rsidRDefault="007717F8">
      <w:r w:rsidRPr="007717F8">
        <w:t>Kathryn Busby</w:t>
      </w:r>
      <w:r>
        <w:t xml:space="preserve"> 2020</w:t>
      </w:r>
    </w:p>
    <w:p w14:paraId="68E901DD" w14:textId="14D89484" w:rsidR="007717F8" w:rsidRPr="007717F8" w:rsidRDefault="007717F8">
      <w:r>
        <w:t>mkbusby@email.arizona.edu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080"/>
        <w:gridCol w:w="6475"/>
      </w:tblGrid>
      <w:tr w:rsidR="00664197" w14:paraId="1CD2A17B" w14:textId="77777777" w:rsidTr="007717F8">
        <w:tc>
          <w:tcPr>
            <w:tcW w:w="1795" w:type="dxa"/>
          </w:tcPr>
          <w:p w14:paraId="2A2C6E42" w14:textId="08A15A40" w:rsidR="00664197" w:rsidRDefault="00664197">
            <w:r>
              <w:t>Description</w:t>
            </w:r>
          </w:p>
        </w:tc>
        <w:tc>
          <w:tcPr>
            <w:tcW w:w="1080" w:type="dxa"/>
          </w:tcPr>
          <w:p w14:paraId="058E9EEA" w14:textId="05A6B0D0" w:rsidR="00664197" w:rsidRDefault="00664197">
            <w:r>
              <w:t>Part Number</w:t>
            </w:r>
          </w:p>
        </w:tc>
        <w:tc>
          <w:tcPr>
            <w:tcW w:w="6475" w:type="dxa"/>
          </w:tcPr>
          <w:p w14:paraId="4B732EAE" w14:textId="041AA74F" w:rsidR="00664197" w:rsidRDefault="00664197">
            <w:r>
              <w:t>Details</w:t>
            </w:r>
          </w:p>
        </w:tc>
      </w:tr>
      <w:tr w:rsidR="00664197" w14:paraId="7CD3FC8F" w14:textId="77777777" w:rsidTr="007717F8">
        <w:tc>
          <w:tcPr>
            <w:tcW w:w="1795" w:type="dxa"/>
          </w:tcPr>
          <w:p w14:paraId="57899E1C" w14:textId="028C401E" w:rsidR="00664197" w:rsidRDefault="00664197">
            <w:r>
              <w:t>Main board: Adafruit Metro</w:t>
            </w:r>
          </w:p>
        </w:tc>
        <w:tc>
          <w:tcPr>
            <w:tcW w:w="1080" w:type="dxa"/>
          </w:tcPr>
          <w:p w14:paraId="55837B60" w14:textId="3AF18833" w:rsidR="00664197" w:rsidRDefault="007717F8">
            <w:r>
              <w:t>2488</w:t>
            </w:r>
          </w:p>
        </w:tc>
        <w:tc>
          <w:tcPr>
            <w:tcW w:w="6475" w:type="dxa"/>
          </w:tcPr>
          <w:p w14:paraId="2250CBC6" w14:textId="77777777" w:rsidR="007717F8" w:rsidRDefault="00664197" w:rsidP="007717F8">
            <w:pPr>
              <w:rPr>
                <w:rFonts w:ascii="Calibri" w:hAnsi="Calibri" w:cs="Calibri"/>
                <w:color w:val="FF0000"/>
                <w:sz w:val="22"/>
                <w:szCs w:val="22"/>
                <w:u w:val="single"/>
              </w:rPr>
            </w:pPr>
            <w:hyperlink r:id="rId4" w:history="1">
              <w:r>
                <w:rPr>
                  <w:rStyle w:val="Hyperlink"/>
                  <w:rFonts w:ascii="Calibri" w:hAnsi="Calibri" w:cs="Calibri"/>
                  <w:color w:val="FF0000"/>
                  <w:sz w:val="22"/>
                  <w:szCs w:val="22"/>
                </w:rPr>
                <w:t>https://www.adafruit.com/product/2488</w:t>
              </w:r>
            </w:hyperlink>
          </w:p>
          <w:p w14:paraId="39173A55" w14:textId="4E335500" w:rsidR="007717F8" w:rsidRPr="007717F8" w:rsidRDefault="00664197" w:rsidP="007717F8">
            <w:pPr>
              <w:rPr>
                <w:rFonts w:ascii="Calibri" w:hAnsi="Calibri" w:cs="Calibri"/>
                <w:color w:val="FF0000"/>
                <w:sz w:val="22"/>
                <w:szCs w:val="22"/>
                <w:u w:val="single"/>
              </w:rPr>
            </w:pPr>
            <w:r w:rsidRPr="007717F8">
              <w:rPr>
                <w:rFonts w:cstheme="minorHAnsi"/>
              </w:rPr>
              <w:t>-</w:t>
            </w:r>
            <w:r w:rsidR="007717F8" w:rsidRPr="007717F8">
              <w:rPr>
                <w:rFonts w:cstheme="minorHAnsi"/>
              </w:rPr>
              <w:t xml:space="preserve"> </w:t>
            </w:r>
            <w:r w:rsidR="007717F8" w:rsidRPr="007717F8">
              <w:rPr>
                <w:rFonts w:cstheme="minorHAnsi"/>
              </w:rPr>
              <w:t>Adafruit METRO 328 - Arduino Compatible - with Headers - ATmega328</w:t>
            </w:r>
          </w:p>
          <w:p w14:paraId="3020FE99" w14:textId="4B25B3BB" w:rsidR="00664197" w:rsidRDefault="00664197" w:rsidP="007717F8"/>
        </w:tc>
      </w:tr>
      <w:tr w:rsidR="00664197" w14:paraId="7945B79B" w14:textId="77777777" w:rsidTr="007717F8">
        <w:tc>
          <w:tcPr>
            <w:tcW w:w="1795" w:type="dxa"/>
          </w:tcPr>
          <w:p w14:paraId="6B8CF701" w14:textId="4DD131A7" w:rsidR="00664197" w:rsidRDefault="00664197">
            <w:r>
              <w:t>Data logging shield</w:t>
            </w:r>
          </w:p>
        </w:tc>
        <w:tc>
          <w:tcPr>
            <w:tcW w:w="1080" w:type="dxa"/>
          </w:tcPr>
          <w:p w14:paraId="19ECC159" w14:textId="51DCF5E2" w:rsidR="00664197" w:rsidRDefault="00664197">
            <w:r>
              <w:t>1141</w:t>
            </w:r>
          </w:p>
        </w:tc>
        <w:tc>
          <w:tcPr>
            <w:tcW w:w="6475" w:type="dxa"/>
          </w:tcPr>
          <w:p w14:paraId="23DF23D9" w14:textId="77777777" w:rsidR="00664197" w:rsidRDefault="00664197" w:rsidP="00664197">
            <w:pPr>
              <w:rPr>
                <w:rFonts w:ascii="Calibri" w:hAnsi="Calibri" w:cs="Calibri"/>
                <w:color w:val="FF0000"/>
                <w:sz w:val="22"/>
                <w:szCs w:val="22"/>
                <w:u w:val="single"/>
              </w:rPr>
            </w:pPr>
            <w:hyperlink r:id="rId5" w:history="1">
              <w:r>
                <w:rPr>
                  <w:rStyle w:val="Hyperlink"/>
                  <w:rFonts w:ascii="Calibri" w:hAnsi="Calibri" w:cs="Calibri"/>
                  <w:color w:val="FF0000"/>
                  <w:sz w:val="22"/>
                  <w:szCs w:val="22"/>
                </w:rPr>
                <w:t>https://www.adafruit.com/product/1141</w:t>
              </w:r>
            </w:hyperlink>
          </w:p>
          <w:p w14:paraId="645F6083" w14:textId="660860AB" w:rsidR="00664197" w:rsidRDefault="00664197">
            <w:r>
              <w:t>-The newer</w:t>
            </w:r>
            <w:r w:rsidR="00436F9B">
              <w:t xml:space="preserve">, R3-compatible </w:t>
            </w:r>
            <w:r>
              <w:t>style (RTC number label reads</w:t>
            </w:r>
            <w:r w:rsidR="00443056">
              <w:t xml:space="preserve"> PCF 8523</w:t>
            </w:r>
            <w:r w:rsidR="00436F9B">
              <w:t xml:space="preserve">, and there is a </w:t>
            </w:r>
            <w:r w:rsidR="00436F9B" w:rsidRPr="00FE4300">
              <w:rPr>
                <w:b/>
                <w:bCs/>
              </w:rPr>
              <w:t>2x3 SPI pin area on one side</w:t>
            </w:r>
            <w:r>
              <w:t>)</w:t>
            </w:r>
          </w:p>
          <w:p w14:paraId="46B9D8F8" w14:textId="2589E659" w:rsidR="00436F9B" w:rsidRDefault="00436F9B">
            <w:r>
              <w:t>-Coin batteries (part no. 380) were installed prior to initializing RTC</w:t>
            </w:r>
          </w:p>
          <w:p w14:paraId="58F0C680" w14:textId="77777777" w:rsidR="00436F9B" w:rsidRDefault="00436F9B">
            <w:r>
              <w:t>-In setting up these devices, the RTC was initialized, and steps from the following websites were followed:</w:t>
            </w:r>
          </w:p>
          <w:p w14:paraId="2D2E0F28" w14:textId="77777777" w:rsidR="00436F9B" w:rsidRDefault="00436F9B">
            <w:r>
              <w:t xml:space="preserve">           -</w:t>
            </w:r>
            <w:hyperlink r:id="rId6" w:history="1">
              <w:r w:rsidRPr="00745AF9">
                <w:rPr>
                  <w:rStyle w:val="Hyperlink"/>
                </w:rPr>
                <w:t>https://learn.adafruit.com/adafruit-data-logger-shield</w:t>
              </w:r>
            </w:hyperlink>
            <w:r>
              <w:t xml:space="preserve"> </w:t>
            </w:r>
          </w:p>
          <w:p w14:paraId="2AC24109" w14:textId="21B8D9AC" w:rsidR="00436F9B" w:rsidRDefault="00436F9B">
            <w:r>
              <w:t xml:space="preserve">           -</w:t>
            </w:r>
            <w:hyperlink r:id="rId7" w:history="1">
              <w:r w:rsidR="00FE4300" w:rsidRPr="00745AF9">
                <w:rPr>
                  <w:rStyle w:val="Hyperlink"/>
                </w:rPr>
                <w:t>https://learn.adafruit.com/adafruit-data-logger-shield/using-the-real-time-clock</w:t>
              </w:r>
            </w:hyperlink>
            <w:r w:rsidR="00FE4300">
              <w:t xml:space="preserve"> </w:t>
            </w:r>
          </w:p>
        </w:tc>
      </w:tr>
      <w:tr w:rsidR="00664197" w14:paraId="6161E0C7" w14:textId="77777777" w:rsidTr="007717F8">
        <w:tc>
          <w:tcPr>
            <w:tcW w:w="1795" w:type="dxa"/>
          </w:tcPr>
          <w:p w14:paraId="02A19E23" w14:textId="7AE464A9" w:rsidR="00664197" w:rsidRDefault="00664197">
            <w:r>
              <w:t>Multiplexer</w:t>
            </w:r>
          </w:p>
        </w:tc>
        <w:tc>
          <w:tcPr>
            <w:tcW w:w="1080" w:type="dxa"/>
          </w:tcPr>
          <w:p w14:paraId="0D3C5CB1" w14:textId="2A387D53" w:rsidR="00664197" w:rsidRDefault="00664197">
            <w:r>
              <w:t>KTA-259</w:t>
            </w:r>
          </w:p>
        </w:tc>
        <w:tc>
          <w:tcPr>
            <w:tcW w:w="6475" w:type="dxa"/>
          </w:tcPr>
          <w:p w14:paraId="0BCD5C4A" w14:textId="77777777" w:rsidR="00664197" w:rsidRDefault="00664197" w:rsidP="00664197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https://oceancontrols.com.au/KTA-259.html</w:t>
              </w:r>
            </w:hyperlink>
          </w:p>
          <w:p w14:paraId="3CD30E69" w14:textId="77777777" w:rsidR="00664197" w:rsidRDefault="00664197">
            <w:r>
              <w:t>-Allows 8 thermocouple inputs</w:t>
            </w:r>
          </w:p>
          <w:p w14:paraId="5FBC99B7" w14:textId="1BB7345A" w:rsidR="00664197" w:rsidRDefault="00664197">
            <w:r>
              <w:t>-Code free to download from website</w:t>
            </w:r>
          </w:p>
        </w:tc>
      </w:tr>
      <w:tr w:rsidR="00664197" w14:paraId="55832296" w14:textId="77777777" w:rsidTr="007717F8">
        <w:tc>
          <w:tcPr>
            <w:tcW w:w="1795" w:type="dxa"/>
          </w:tcPr>
          <w:p w14:paraId="02F92503" w14:textId="7A3673F9" w:rsidR="00664197" w:rsidRDefault="00664197">
            <w:r>
              <w:t>Thermocouples</w:t>
            </w:r>
          </w:p>
        </w:tc>
        <w:tc>
          <w:tcPr>
            <w:tcW w:w="1080" w:type="dxa"/>
          </w:tcPr>
          <w:p w14:paraId="48CA3EAB" w14:textId="77777777" w:rsidR="00664197" w:rsidRPr="00664197" w:rsidRDefault="00664197" w:rsidP="00664197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66419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THMWK-50-01</w:t>
            </w:r>
          </w:p>
          <w:p w14:paraId="2B0D9B17" w14:textId="2B61F39B" w:rsidR="00664197" w:rsidRDefault="00664197"/>
        </w:tc>
        <w:tc>
          <w:tcPr>
            <w:tcW w:w="6475" w:type="dxa"/>
          </w:tcPr>
          <w:p w14:paraId="22969128" w14:textId="77777777" w:rsidR="00664197" w:rsidRDefault="00664197" w:rsidP="00664197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https://www.a</w:t>
              </w:r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u</w:t>
              </w:r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tomationdirect.com/adc/shopping/catalog/sensors_-z-_encoders/temperature_sensors_-a-_transmitters/thermocouple_-a-_rtd_extension_wire/thermocouple_wire_(type_k)/thmwk-50-01?utm_source=msn%20cpc&amp;utm_medium=cpc&amp;utm_term=&amp;utm_campaign=Shopping%20-%20Process%20Sensors&amp;utm_adgroup=Process%20Sensors&amp;msclkid=9473d185b37a112e38278d439941e2</w:t>
              </w:r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6</w:t>
              </w:r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d</w:t>
              </w:r>
            </w:hyperlink>
          </w:p>
          <w:p w14:paraId="10BB50ED" w14:textId="77777777" w:rsidR="00664197" w:rsidRDefault="00664197">
            <w:r>
              <w:t>-K Type</w:t>
            </w:r>
          </w:p>
          <w:p w14:paraId="624CF40E" w14:textId="35A012B5" w:rsidR="00664197" w:rsidRDefault="00664197" w:rsidP="00664197">
            <w:r>
              <w:t>-</w:t>
            </w:r>
            <w:r>
              <w:t>20 AWG</w:t>
            </w:r>
          </w:p>
          <w:p w14:paraId="4DA2BC92" w14:textId="77777777" w:rsidR="00664197" w:rsidRDefault="00664197">
            <w:r>
              <w:t>-PVC Insulation</w:t>
            </w:r>
          </w:p>
          <w:p w14:paraId="44038146" w14:textId="01148A30" w:rsidR="00664197" w:rsidRDefault="00664197">
            <w:r>
              <w:t>-8 plug in to multiplexer</w:t>
            </w:r>
          </w:p>
        </w:tc>
      </w:tr>
      <w:tr w:rsidR="00664197" w14:paraId="7B020387" w14:textId="77777777" w:rsidTr="007717F8">
        <w:tc>
          <w:tcPr>
            <w:tcW w:w="1795" w:type="dxa"/>
          </w:tcPr>
          <w:p w14:paraId="2FD656F7" w14:textId="7A9DD473" w:rsidR="00664197" w:rsidRDefault="00664197">
            <w:r>
              <w:t>Battery enclosure</w:t>
            </w:r>
          </w:p>
        </w:tc>
        <w:tc>
          <w:tcPr>
            <w:tcW w:w="1080" w:type="dxa"/>
          </w:tcPr>
          <w:p w14:paraId="4CD30E88" w14:textId="328E82AA" w:rsidR="00664197" w:rsidRPr="007717F8" w:rsidRDefault="007717F8">
            <w:r w:rsidRPr="007717F8">
              <w:t>248</w:t>
            </w:r>
          </w:p>
        </w:tc>
        <w:tc>
          <w:tcPr>
            <w:tcW w:w="6475" w:type="dxa"/>
          </w:tcPr>
          <w:p w14:paraId="341A0661" w14:textId="77777777" w:rsidR="007717F8" w:rsidRPr="007717F8" w:rsidRDefault="007717F8" w:rsidP="007717F8">
            <w:hyperlink r:id="rId10" w:history="1">
              <w:r w:rsidRPr="007717F8">
                <w:rPr>
                  <w:rStyle w:val="Hyperlink"/>
                </w:rPr>
                <w:t>https://www.adafruit.com/product/248</w:t>
              </w:r>
            </w:hyperlink>
          </w:p>
          <w:p w14:paraId="57E15836" w14:textId="4B835D0C" w:rsidR="007717F8" w:rsidRPr="007717F8" w:rsidRDefault="007717F8">
            <w:r w:rsidRPr="007717F8">
              <w:rPr>
                <w:rFonts w:cstheme="minorHAnsi"/>
              </w:rPr>
              <w:t xml:space="preserve">- </w:t>
            </w:r>
            <w:r w:rsidRPr="007717F8">
              <w:rPr>
                <w:rFonts w:cstheme="minorHAnsi"/>
              </w:rPr>
              <w:t>6 x AA battery holder with 5.5mm/2.1mm plug</w:t>
            </w:r>
            <w:bookmarkStart w:id="0" w:name="_GoBack"/>
            <w:bookmarkEnd w:id="0"/>
          </w:p>
        </w:tc>
      </w:tr>
      <w:tr w:rsidR="00664197" w14:paraId="1223926A" w14:textId="77777777" w:rsidTr="007717F8">
        <w:tc>
          <w:tcPr>
            <w:tcW w:w="1795" w:type="dxa"/>
          </w:tcPr>
          <w:p w14:paraId="174E522C" w14:textId="3E8E87A2" w:rsidR="00664197" w:rsidRDefault="00664197">
            <w:r>
              <w:t>Batteries</w:t>
            </w:r>
          </w:p>
        </w:tc>
        <w:tc>
          <w:tcPr>
            <w:tcW w:w="1080" w:type="dxa"/>
          </w:tcPr>
          <w:p w14:paraId="32B32CD7" w14:textId="77777777" w:rsidR="00664197" w:rsidRDefault="00664197"/>
        </w:tc>
        <w:tc>
          <w:tcPr>
            <w:tcW w:w="6475" w:type="dxa"/>
          </w:tcPr>
          <w:p w14:paraId="1ECBF931" w14:textId="73FAB403" w:rsidR="00664197" w:rsidRDefault="00664197">
            <w:r>
              <w:t>-6 AAs</w:t>
            </w:r>
          </w:p>
        </w:tc>
      </w:tr>
    </w:tbl>
    <w:p w14:paraId="6D40C704" w14:textId="77777777" w:rsidR="00A93610" w:rsidRDefault="00FE4300"/>
    <w:sectPr w:rsidR="00A93610" w:rsidSect="00B2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97"/>
    <w:rsid w:val="00147972"/>
    <w:rsid w:val="00436F9B"/>
    <w:rsid w:val="00443056"/>
    <w:rsid w:val="00664197"/>
    <w:rsid w:val="007717F8"/>
    <w:rsid w:val="00B2790D"/>
    <w:rsid w:val="00F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6218B"/>
  <w15:chartTrackingRefBased/>
  <w15:docId w15:val="{354499AB-61C7-1A40-895E-E7410122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1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419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419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71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eancontrols.com.au/KTA-25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adafruit.com/adafruit-data-logger-shield/using-the-real-time-clo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adafruit.com/adafruit-data-logger-shiel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dafruit.com/product/1141" TargetMode="External"/><Relationship Id="rId10" Type="http://schemas.openxmlformats.org/officeDocument/2006/relationships/hyperlink" Target="https://www.adafruit.com/product/248" TargetMode="External"/><Relationship Id="rId4" Type="http://schemas.openxmlformats.org/officeDocument/2006/relationships/hyperlink" Target="https://www.adafruit.com/product/2488" TargetMode="External"/><Relationship Id="rId9" Type="http://schemas.openxmlformats.org/officeDocument/2006/relationships/hyperlink" Target="https://www.automationdirect.com/adc/shopping/catalog/sensors_-z-_encoders/temperature_sensors_-a-_transmitters/thermocouple_-a-_rtd_extension_wire/thermocouple_wire_(type_k)/thmwk-50-01?utm_source=msn%20cpc&amp;utm_medium=cpc&amp;utm_term=&amp;utm_campaign=Shopping%20-%20Process%20Sensors&amp;utm_adgroup=Process%20Sensors&amp;msclkid=9473d185b37a112e38278d439941e2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Busby, Mary Kathryn - (mkbusby)</dc:creator>
  <cp:keywords/>
  <dc:description/>
  <cp:lastModifiedBy>Busby, Mary Kathryn - (mkbusby)</cp:lastModifiedBy>
  <cp:revision>3</cp:revision>
  <dcterms:created xsi:type="dcterms:W3CDTF">2020-03-11T15:00:00Z</dcterms:created>
  <dcterms:modified xsi:type="dcterms:W3CDTF">2020-03-11T15:22:00Z</dcterms:modified>
</cp:coreProperties>
</file>