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B4F72"/>
          <w:spacing w:val="20"/>
          <w:sz w:val="48"/>
          <w:szCs w:val="48"/>
        </w:rPr>
        <w:t xml:space="preserve">PEARL FOUNDATIONAL TRUTHS</w:t>
      </w:r>
    </w:p>
    <w:p>
      <w:pPr>
        <w:spacing w:before="0" w:after="600"/>
      </w:pPr>
      <w:r>
        <w:rPr>
          <w:rFonts w:ascii="Arial" w:cs="Arial" w:eastAsia="Arial" w:hAnsi="Arial"/>
          <w:i/>
          <w:iCs/>
          <w:color w:val="888888"/>
          <w:sz w:val="20"/>
          <w:szCs w:val="20"/>
        </w:rPr>
        <w:t xml:space="preserve">Internal Reference Document — Messaging, Product, and Strategy</w:t>
      </w:r>
    </w:p>
    <w:p>
      <w:pPr>
        <w:spacing w:before="480" w:after="120"/>
      </w:pPr>
      <w:r>
        <w:rPr>
          <w:rFonts w:ascii="Arial" w:cs="Arial" w:eastAsia="Arial" w:hAnsi="Arial"/>
          <w:b/>
          <w:bCs/>
          <w:color w:val="1A7A6E"/>
          <w:spacing w:val="40"/>
          <w:sz w:val="18"/>
          <w:szCs w:val="18"/>
        </w:rPr>
        <w:t xml:space="preserve">PREFACE</w:t>
      </w:r>
    </w:p>
    <w:p>
      <w:pPr>
        <w:spacing w:before="0" w:after="160"/>
      </w:pPr>
      <w:r>
        <w:rPr>
          <w:rFonts w:ascii="Arial" w:cs="Arial" w:eastAsia="Arial" w:hAnsi="Arial"/>
          <w:color w:val="2C2C2C"/>
          <w:sz w:val="22"/>
          <w:szCs w:val="22"/>
        </w:rPr>
        <w:t xml:space="preserve">This document defines how Pearl understands itself.</w:t>
      </w:r>
    </w:p>
    <w:p>
      <w:pPr>
        <w:spacing w:before="0" w:after="160"/>
      </w:pPr>
      <w:r>
        <w:rPr>
          <w:rFonts w:ascii="Arial" w:cs="Arial" w:eastAsia="Arial" w:hAnsi="Arial"/>
          <w:color w:val="2C2C2C"/>
          <w:sz w:val="22"/>
          <w:szCs w:val="22"/>
        </w:rPr>
        <w:t xml:space="preserve">It is not a marketing brief or a positioning statement. It is a reference — a set of principles that should inform how Pearl is described, how its products are designed, and how its people talk about what it does.</w:t>
      </w:r>
    </w:p>
    <w:p>
      <w:pPr>
        <w:spacing w:before="0" w:after="160"/>
      </w:pPr>
      <w:r>
        <w:rPr>
          <w:rFonts w:ascii="Arial" w:cs="Arial" w:eastAsia="Arial" w:hAnsi="Arial"/>
          <w:color w:val="2C2C2C"/>
          <w:sz w:val="22"/>
          <w:szCs w:val="22"/>
        </w:rPr>
        <w:t xml:space="preserve">Pearl is a standards and ratings organization. Its credibility depends on clarity, consistency, and independence. The principles collected here are intended to protect that credibility by establishing shared language and shared understanding across the organization.</w:t>
      </w:r>
    </w:p>
    <w:p>
      <w:pPr>
        <w:spacing w:before="0" w:after="160"/>
      </w:pPr>
      <w:r>
        <w:rPr>
          <w:rFonts w:ascii="Arial" w:cs="Arial" w:eastAsia="Arial" w:hAnsi="Arial"/>
          <w:color w:val="2C2C2C"/>
          <w:sz w:val="22"/>
          <w:szCs w:val="22"/>
        </w:rPr>
        <w:t xml:space="preserve">The document is organized in three parts. Part I covers the stable foundations: what Pearl is, what it makes, and what it believes. Part II captures the Foundational Truths — the strategic principles that govern how Pearl thinks about its role in the market. Part III, to follow, provides audience-specific messaging for buyers, sellers, listing agents, and buy-side agents.</w:t>
      </w:r>
    </w:p>
    <w:p>
      <w:pPr>
        <w:spacing w:before="120" w:after="160"/>
      </w:pPr>
      <w:r>
        <w:rPr>
          <w:rFonts w:ascii="Arial" w:cs="Arial" w:eastAsia="Arial" w:hAnsi="Arial"/>
          <w:b/>
          <w:bCs/>
          <w:color w:val="2C2C2C"/>
          <w:sz w:val="22"/>
          <w:szCs w:val="22"/>
        </w:rPr>
        <w:t xml:space="preserve">When in doubt about how to describe Pearl, its products, or its role in the market, start here.</w:t>
      </w:r>
    </w:p>
    <w:p>
      <w:pPr>
        <w:pBdr>
          <w:bottom w:val="single" w:color="CCCCCC" w:sz="4" w:space="1"/>
        </w:pBdr>
        <w:spacing w:before="320" w:after="320"/>
      </w:pPr>
    </w:p>
    <w:p>
      <w:r>
        <w:br/>
      </w:r>
    </w:p>
    <w:p>
      <w:pPr>
        <w:spacing w:before="0" w:after="160"/>
      </w:pPr>
      <w:r>
        <w:rPr>
          <w:rFonts w:ascii="Arial" w:cs="Arial" w:eastAsia="Arial" w:hAnsi="Arial"/>
          <w:b/>
          <w:bCs/>
          <w:color w:val="1B4F72"/>
          <w:sz w:val="48"/>
          <w:szCs w:val="48"/>
        </w:rPr>
        <w:t xml:space="preserve">Part I</w:t>
      </w:r>
    </w:p>
    <w:p>
      <w:pPr>
        <w:spacing w:before="0" w:after="600"/>
      </w:pPr>
      <w:r>
        <w:rPr>
          <w:rFonts w:ascii="Arial" w:cs="Arial" w:eastAsia="Arial" w:hAnsi="Arial"/>
          <w:i/>
          <w:iCs/>
          <w:color w:val="888888"/>
          <w:sz w:val="22"/>
          <w:szCs w:val="22"/>
        </w:rPr>
        <w:t xml:space="preserve">About Pearl</w:t>
      </w:r>
    </w:p>
    <w:p>
      <w:pPr>
        <w:spacing w:before="480" w:after="200"/>
      </w:pPr>
      <w:r>
        <w:rPr>
          <w:rFonts w:ascii="Arial" w:cs="Arial" w:eastAsia="Arial" w:hAnsi="Arial"/>
          <w:b/>
          <w:bCs/>
          <w:color w:val="1B4F72"/>
          <w:sz w:val="28"/>
          <w:szCs w:val="28"/>
        </w:rPr>
        <w:t xml:space="preserve">A. </w:t>
      </w:r>
      <w:r>
        <w:rPr>
          <w:rFonts w:ascii="Arial" w:cs="Arial" w:eastAsia="Arial" w:hAnsi="Arial"/>
          <w:b/>
          <w:bCs/>
          <w:color w:val="1B4F72"/>
          <w:sz w:val="28"/>
          <w:szCs w:val="28"/>
        </w:rPr>
        <w:t xml:space="preserve">Our Category</w:t>
      </w:r>
    </w:p>
    <w:p>
      <w:pPr>
        <w:spacing w:before="0" w:after="160"/>
      </w:pPr>
      <w:r>
        <w:rPr>
          <w:rFonts w:ascii="Arial" w:cs="Arial" w:eastAsia="Arial" w:hAnsi="Arial"/>
          <w:color w:val="2C2C2C"/>
          <w:sz w:val="22"/>
          <w:szCs w:val="22"/>
        </w:rPr>
        <w:t xml:space="preserve">Pearl is an independent standards and ratings organization.</w:t>
      </w:r>
    </w:p>
    <w:p>
      <w:pPr>
        <w:spacing w:before="0" w:after="160"/>
      </w:pPr>
      <w:r>
        <w:rPr>
          <w:rFonts w:ascii="Arial" w:cs="Arial" w:eastAsia="Arial" w:hAnsi="Arial"/>
          <w:color w:val="2C2C2C"/>
          <w:sz w:val="22"/>
          <w:szCs w:val="22"/>
        </w:rPr>
        <w:t xml:space="preserve">Those two roles are inseparable and both matter. A ratings company evaluates and scores. A standards company defines what should be measured and how. Pearl does both — which is what distinguishes it from a data aggregator, an inspection service, or an energy efficiency program.</w:t>
      </w:r>
    </w:p>
    <w:p>
      <w:pPr>
        <w:spacing w:before="0" w:after="160"/>
      </w:pPr>
      <w:r>
        <w:rPr>
          <w:rFonts w:ascii="Arial" w:cs="Arial" w:eastAsia="Arial" w:hAnsi="Arial"/>
          <w:color w:val="2C2C2C"/>
          <w:sz w:val="22"/>
          <w:szCs w:val="22"/>
        </w:rPr>
        <w:t xml:space="preserve">Pearl defines what home performance means through its five-pillar framework. Pearl then measures every home against that framework through the Pearl SCORE™. Because Pearl created the framework itself, its ratings carry the authority of an independent standard — not just a calculation applied to someone else’s criteria.</w:t>
      </w:r>
    </w:p>
    <w:p>
      <w:pPr>
        <w:spacing w:before="0" w:after="160"/>
      </w:pPr>
      <w:r>
        <w:rPr>
          <w:rFonts w:ascii="Arial" w:cs="Arial" w:eastAsia="Arial" w:hAnsi="Arial"/>
          <w:color w:val="2C2C2C"/>
          <w:sz w:val="22"/>
          <w:szCs w:val="22"/>
        </w:rPr>
        <w:t xml:space="preserve">This is how established rating authorities operate. LEED defines what sustainable building means, then certifies against it. ENERGY STAR sets efficiency thresholds, then recognizes products and homes that meet them. FICO established the methodology for creditworthiness, then produces scores the entire financial system relies on. Pearl’s role in home performance follows the same logic.</w:t>
      </w:r>
    </w:p>
    <w:p>
      <w:pPr>
        <w:spacing w:before="120" w:after="160"/>
      </w:pPr>
      <w:r>
        <w:rPr>
          <w:rFonts w:ascii="Arial" w:cs="Arial" w:eastAsia="Arial" w:hAnsi="Arial"/>
          <w:b/>
          <w:bCs/>
          <w:color w:val="2C2C2C"/>
          <w:sz w:val="22"/>
          <w:szCs w:val="22"/>
        </w:rPr>
        <w:t xml:space="preserve">Pearl is the first organization to apply this model to whole-home performance at national scale.</w:t>
      </w:r>
    </w:p>
    <w:p>
      <w:pPr>
        <w:spacing w:before="480" w:after="200"/>
      </w:pPr>
      <w:r>
        <w:rPr>
          <w:rFonts w:ascii="Arial" w:cs="Arial" w:eastAsia="Arial" w:hAnsi="Arial"/>
          <w:b/>
          <w:bCs/>
          <w:color w:val="1B4F72"/>
          <w:sz w:val="28"/>
          <w:szCs w:val="28"/>
        </w:rPr>
        <w:t xml:space="preserve">B. </w:t>
      </w:r>
      <w:r>
        <w:rPr>
          <w:rFonts w:ascii="Arial" w:cs="Arial" w:eastAsia="Arial" w:hAnsi="Arial"/>
          <w:b/>
          <w:bCs/>
          <w:color w:val="1B4F72"/>
          <w:sz w:val="28"/>
          <w:szCs w:val="28"/>
        </w:rPr>
        <w:t xml:space="preserve">Our Products</w:t>
      </w:r>
    </w:p>
    <w:p>
      <w:pPr>
        <w:spacing w:before="0" w:after="160"/>
      </w:pPr>
      <w:r>
        <w:rPr>
          <w:rFonts w:ascii="Arial" w:cs="Arial" w:eastAsia="Arial" w:hAnsi="Arial"/>
          <w:color w:val="2C2C2C"/>
          <w:sz w:val="22"/>
          <w:szCs w:val="22"/>
        </w:rPr>
        <w:t xml:space="preserve">Pearl operates two interdependent products.</w:t>
      </w:r>
    </w:p>
    <w:p>
      <w:pPr>
        <w:spacing w:before="200" w:after="80"/>
      </w:pPr>
      <w:r>
        <w:rPr>
          <w:rFonts w:ascii="Arial" w:cs="Arial" w:eastAsia="Arial" w:hAnsi="Arial"/>
          <w:b/>
          <w:bCs/>
          <w:color w:val="1A7A6E"/>
          <w:sz w:val="22"/>
          <w:szCs w:val="22"/>
        </w:rPr>
        <w:t xml:space="preserve">The Pearl SCORE™</w:t>
      </w:r>
    </w:p>
    <w:p>
      <w:pPr>
        <w:spacing w:before="0" w:after="160"/>
      </w:pPr>
      <w:r>
        <w:rPr>
          <w:rFonts w:ascii="Arial" w:cs="Arial" w:eastAsia="Arial" w:hAnsi="Arial"/>
          <w:color w:val="2C2C2C"/>
          <w:sz w:val="22"/>
          <w:szCs w:val="22"/>
        </w:rPr>
        <w:t xml:space="preserve">The Pearl SCORE™ is the nation’s first standardized measure of whole-home performance. Expressed as a single number from 1 to 1,000, it translates complex building-science data into a clear, comparable metric that shows how well a home performs its essential functions — how effectively it protects health, maintains comfort, controls costs, withstands stress, and manages energy.</w:t>
      </w:r>
    </w:p>
    <w:p>
      <w:pPr>
        <w:spacing w:before="0" w:after="160"/>
      </w:pPr>
      <w:r>
        <w:rPr>
          <w:rFonts w:ascii="Arial" w:cs="Arial" w:eastAsia="Arial" w:hAnsi="Arial"/>
          <w:color w:val="2C2C2C"/>
          <w:sz w:val="22"/>
          <w:szCs w:val="22"/>
        </w:rPr>
        <w:t xml:space="preserve">Each SCORE is a composite measure grounded in the five pillars of home performance. It is derived from Pearl’s proprietary model and scoring methodology — both of which are rigorous, standardized, and predictive. The SCORE reflects what is currently known about a home. When more information is available, the SCORE reflects that more completely. The methodology does not change. The data beneath it does.</w:t>
      </w:r>
    </w:p>
    <w:p>
      <w:pPr>
        <w:spacing w:before="0" w:after="160"/>
      </w:pPr>
      <w:r>
        <w:rPr>
          <w:rFonts w:ascii="Arial" w:cs="Arial" w:eastAsia="Arial" w:hAnsi="Arial"/>
          <w:color w:val="2C2C2C"/>
          <w:sz w:val="22"/>
          <w:szCs w:val="22"/>
        </w:rPr>
        <w:t xml:space="preserve">Scores correspond to six performance zones: Needs Improvement, Typical, Good, Very Good, Excellent, and Exceptional. Homes scoring 500 or higher are considered high-performing and may qualify for Pearl Certification.</w:t>
      </w:r>
    </w:p>
    <w:p>
      <w:pPr>
        <w:spacing w:before="200" w:after="80"/>
      </w:pPr>
      <w:r>
        <w:rPr>
          <w:rFonts w:ascii="Arial" w:cs="Arial" w:eastAsia="Arial" w:hAnsi="Arial"/>
          <w:b/>
          <w:bCs/>
          <w:color w:val="1A7A6E"/>
          <w:sz w:val="22"/>
          <w:szCs w:val="22"/>
        </w:rPr>
        <w:t xml:space="preserve">The Pearl Home Performance Registry™</w:t>
      </w:r>
    </w:p>
    <w:p>
      <w:pPr>
        <w:spacing w:before="0" w:after="160"/>
      </w:pPr>
      <w:r>
        <w:rPr>
          <w:rFonts w:ascii="Arial" w:cs="Arial" w:eastAsia="Arial" w:hAnsi="Arial"/>
          <w:color w:val="2C2C2C"/>
          <w:sz w:val="22"/>
          <w:szCs w:val="22"/>
        </w:rPr>
        <w:t xml:space="preserve">The Pearl Home Performance Registry™ is a free, searchable public database containing performance records for every single-family home in the United States — over 92 million homes. It is the infrastructure that makes the SCORE meaningful at scale. Any buyer, agent, lender, or insurer can look up any home. Homeowners can claim their home’s record and complete or correct its profile.</w:t>
      </w:r>
    </w:p>
    <w:p>
      <w:pPr>
        <w:spacing w:before="0" w:after="160"/>
      </w:pPr>
      <w:r>
        <w:rPr>
          <w:rFonts w:ascii="Arial" w:cs="Arial" w:eastAsia="Arial" w:hAnsi="Arial"/>
          <w:color w:val="2C2C2C"/>
          <w:sz w:val="22"/>
          <w:szCs w:val="22"/>
        </w:rPr>
        <w:t xml:space="preserve">The Registry is the permanent record. The SCORE is what the Registry produces.</w:t>
      </w:r>
    </w:p>
    <w:p>
      <w:pPr>
        <w:spacing w:before="120" w:after="160"/>
      </w:pPr>
      <w:r>
        <w:rPr>
          <w:rFonts w:ascii="Arial" w:cs="Arial" w:eastAsia="Arial" w:hAnsi="Arial"/>
          <w:b/>
          <w:bCs/>
          <w:color w:val="2C2C2C"/>
          <w:sz w:val="22"/>
          <w:szCs w:val="22"/>
        </w:rPr>
        <w:t xml:space="preserve">Together, these two products create a system: a standard applied consistently, a score produced transparently, and a registry that makes both accessible to anyone.</w:t>
      </w:r>
    </w:p>
    <w:p>
      <w:pPr>
        <w:spacing w:before="480" w:after="200"/>
      </w:pPr>
      <w:r>
        <w:rPr>
          <w:rFonts w:ascii="Arial" w:cs="Arial" w:eastAsia="Arial" w:hAnsi="Arial"/>
          <w:b/>
          <w:bCs/>
          <w:color w:val="1B4F72"/>
          <w:sz w:val="28"/>
          <w:szCs w:val="28"/>
        </w:rPr>
        <w:t xml:space="preserve">C. </w:t>
      </w:r>
      <w:r>
        <w:rPr>
          <w:rFonts w:ascii="Arial" w:cs="Arial" w:eastAsia="Arial" w:hAnsi="Arial"/>
          <w:b/>
          <w:bCs/>
          <w:color w:val="1B4F72"/>
          <w:sz w:val="28"/>
          <w:szCs w:val="28"/>
        </w:rPr>
        <w:t xml:space="preserve">The Five Pillars</w:t>
      </w:r>
    </w:p>
    <w:p>
      <w:pPr>
        <w:spacing w:before="0" w:after="160"/>
      </w:pPr>
      <w:r>
        <w:rPr>
          <w:rFonts w:ascii="Arial" w:cs="Arial" w:eastAsia="Arial" w:hAnsi="Arial"/>
          <w:color w:val="2C2C2C"/>
          <w:sz w:val="22"/>
          <w:szCs w:val="22"/>
        </w:rPr>
        <w:t xml:space="preserve">The Pearl SCORE™ is organized around five dimensions of home performance. Together they spell SCORE — a framework that captures the universal touchpoints of home life, the common ground between what building scientists measure and what people experience every day.</w:t>
      </w:r>
    </w:p>
    <w:p>
      <w:pPr>
        <w:spacing w:before="80" w:after="80"/>
      </w:pPr>
    </w:p>
    <w:p>
      <w:pPr>
        <w:spacing w:before="80" w:after="80"/>
        <w:ind w:left="360"/>
      </w:pPr>
      <w:r>
        <w:rPr>
          <w:rFonts w:ascii="Arial" w:cs="Arial" w:eastAsia="Arial" w:hAnsi="Arial"/>
          <w:b/>
          <w:bCs/>
          <w:color w:val="1B4F72"/>
          <w:sz w:val="22"/>
          <w:szCs w:val="22"/>
        </w:rPr>
        <w:t xml:space="preserve">Safety — </w:t>
      </w:r>
      <w:r>
        <w:rPr>
          <w:rFonts w:ascii="Arial" w:cs="Arial" w:eastAsia="Arial" w:hAnsi="Arial"/>
          <w:color w:val="2C2C2C"/>
          <w:sz w:val="22"/>
          <w:szCs w:val="22"/>
        </w:rPr>
        <w:t xml:space="preserve">Protection against health hazards, including mold, radon, carbon monoxide, and poor indoor air quality.</w:t>
      </w:r>
    </w:p>
    <w:p>
      <w:pPr>
        <w:spacing w:before="80" w:after="80"/>
        <w:ind w:left="360"/>
      </w:pPr>
      <w:r>
        <w:rPr>
          <w:rFonts w:ascii="Arial" w:cs="Arial" w:eastAsia="Arial" w:hAnsi="Arial"/>
          <w:b/>
          <w:bCs/>
          <w:color w:val="1B4F72"/>
          <w:sz w:val="22"/>
          <w:szCs w:val="22"/>
        </w:rPr>
        <w:t xml:space="preserve">Comfort — </w:t>
      </w:r>
      <w:r>
        <w:rPr>
          <w:rFonts w:ascii="Arial" w:cs="Arial" w:eastAsia="Arial" w:hAnsi="Arial"/>
          <w:color w:val="2C2C2C"/>
          <w:sz w:val="22"/>
          <w:szCs w:val="22"/>
        </w:rPr>
        <w:t xml:space="preserve">Temperature consistency, humidity control, and the dampening of outside noise and light.</w:t>
      </w:r>
    </w:p>
    <w:p>
      <w:pPr>
        <w:spacing w:before="80" w:after="80"/>
        <w:ind w:left="360"/>
      </w:pPr>
      <w:r>
        <w:rPr>
          <w:rFonts w:ascii="Arial" w:cs="Arial" w:eastAsia="Arial" w:hAnsi="Arial"/>
          <w:b/>
          <w:bCs/>
          <w:color w:val="1B4F72"/>
          <w:sz w:val="22"/>
          <w:szCs w:val="22"/>
        </w:rPr>
        <w:t xml:space="preserve">Operations — </w:t>
      </w:r>
      <w:r>
        <w:rPr>
          <w:rFonts w:ascii="Arial" w:cs="Arial" w:eastAsia="Arial" w:hAnsi="Arial"/>
          <w:color w:val="2C2C2C"/>
          <w:sz w:val="22"/>
          <w:szCs w:val="22"/>
        </w:rPr>
        <w:t xml:space="preserve">Operating costs, maintenance burden, and the efficiency of appliances, water use, and heating and cooling systems.</w:t>
      </w:r>
    </w:p>
    <w:p>
      <w:pPr>
        <w:spacing w:before="80" w:after="80"/>
        <w:ind w:left="360"/>
      </w:pPr>
      <w:r>
        <w:rPr>
          <w:rFonts w:ascii="Arial" w:cs="Arial" w:eastAsia="Arial" w:hAnsi="Arial"/>
          <w:b/>
          <w:bCs/>
          <w:color w:val="1B4F72"/>
          <w:sz w:val="22"/>
          <w:szCs w:val="22"/>
        </w:rPr>
        <w:t xml:space="preserve">Resilience — </w:t>
      </w:r>
      <w:r>
        <w:rPr>
          <w:rFonts w:ascii="Arial" w:cs="Arial" w:eastAsia="Arial" w:hAnsi="Arial"/>
          <w:color w:val="2C2C2C"/>
          <w:sz w:val="22"/>
          <w:szCs w:val="22"/>
        </w:rPr>
        <w:t xml:space="preserve">Preparedness for extreme weather, climate stress, natural disasters, and operational disruptions.</w:t>
      </w:r>
    </w:p>
    <w:p>
      <w:pPr>
        <w:spacing w:before="80" w:after="80"/>
        <w:ind w:left="360"/>
      </w:pPr>
      <w:r>
        <w:rPr>
          <w:rFonts w:ascii="Arial" w:cs="Arial" w:eastAsia="Arial" w:hAnsi="Arial"/>
          <w:b/>
          <w:bCs/>
          <w:color w:val="1B4F72"/>
          <w:sz w:val="22"/>
          <w:szCs w:val="22"/>
        </w:rPr>
        <w:t xml:space="preserve">Energy — </w:t>
      </w:r>
      <w:r>
        <w:rPr>
          <w:rFonts w:ascii="Arial" w:cs="Arial" w:eastAsia="Arial" w:hAnsi="Arial"/>
          <w:color w:val="2C2C2C"/>
          <w:sz w:val="22"/>
          <w:szCs w:val="22"/>
        </w:rPr>
        <w:t xml:space="preserve">EV readiness, smart device integration, and the ability to generate, store, and manage energy effectively.</w:t>
      </w:r>
    </w:p>
    <w:p>
      <w:pPr>
        <w:spacing w:before="80" w:after="80"/>
      </w:pPr>
    </w:p>
    <w:p>
      <w:pPr>
        <w:spacing w:before="0" w:after="160"/>
      </w:pPr>
      <w:r>
        <w:rPr>
          <w:rFonts w:ascii="Arial" w:cs="Arial" w:eastAsia="Arial" w:hAnsi="Arial"/>
          <w:color w:val="2C2C2C"/>
          <w:sz w:val="22"/>
          <w:szCs w:val="22"/>
        </w:rPr>
        <w:t xml:space="preserve">These five pillars are not abstract. Research confirms that buyers already think about homes through these lenses — they simply lack a framework to organize those concerns or a reliable way to evaluate them. Pearl provides that framework. The pillars define what matters. The SCORE measures it.</w:t>
      </w:r>
    </w:p>
    <w:p>
      <w:pPr>
        <w:spacing w:before="480" w:after="200"/>
      </w:pPr>
      <w:r>
        <w:rPr>
          <w:rFonts w:ascii="Arial" w:cs="Arial" w:eastAsia="Arial" w:hAnsi="Arial"/>
          <w:b/>
          <w:bCs/>
          <w:color w:val="1B4F72"/>
          <w:sz w:val="28"/>
          <w:szCs w:val="28"/>
        </w:rPr>
        <w:t xml:space="preserve">D. </w:t>
      </w:r>
      <w:r>
        <w:rPr>
          <w:rFonts w:ascii="Arial" w:cs="Arial" w:eastAsia="Arial" w:hAnsi="Arial"/>
          <w:b/>
          <w:bCs/>
          <w:color w:val="1B4F72"/>
          <w:sz w:val="28"/>
          <w:szCs w:val="28"/>
        </w:rPr>
        <w:t xml:space="preserve">Vision, Mission, Goal, and Values</w:t>
      </w:r>
    </w:p>
    <w:p>
      <w:pPr>
        <w:pBdr>
          <w:left w:val="single" w:color="1A7A6E" w:sz="12" w:space="12"/>
        </w:pBdr>
        <w:spacing w:before="0" w:after="240"/>
        <w:ind w:left="240"/>
      </w:pPr>
      <w:r>
        <w:rPr>
          <w:rFonts w:ascii="Arial" w:cs="Arial" w:eastAsia="Arial" w:hAnsi="Arial"/>
          <w:i/>
          <w:iCs/>
          <w:color w:val="999999"/>
          <w:sz w:val="20"/>
          <w:szCs w:val="20"/>
        </w:rPr>
        <w:t xml:space="preserve">Note: The vision is for internal use and selective external use with aligned partners and investors. It is not for public communication.</w:t>
      </w:r>
    </w:p>
    <w:p>
      <w:pPr>
        <w:spacing w:before="240" w:after="80"/>
      </w:pPr>
      <w:r>
        <w:rPr>
          <w:rFonts w:ascii="Arial" w:cs="Arial" w:eastAsia="Arial" w:hAnsi="Arial"/>
          <w:b/>
          <w:bCs/>
          <w:color w:val="1A7A6E"/>
          <w:sz w:val="22"/>
          <w:szCs w:val="22"/>
        </w:rPr>
        <w:t xml:space="preserve">Vision</w:t>
      </w:r>
      <w:r>
        <w:rPr>
          <w:rFonts w:ascii="Arial" w:cs="Arial" w:eastAsia="Arial" w:hAnsi="Arial"/>
          <w:i/>
          <w:iCs/>
          <w:color w:val="999999"/>
          <w:sz w:val="18"/>
          <w:szCs w:val="18"/>
        </w:rPr>
        <w:t xml:space="preserve">  —  Internal use only</w:t>
      </w:r>
    </w:p>
    <w:p>
      <w:pPr>
        <w:spacing w:before="0" w:after="160"/>
        <w:ind w:left="360"/>
      </w:pPr>
      <w:r>
        <w:rPr>
          <w:rFonts w:ascii="Arial" w:cs="Arial" w:eastAsia="Arial" w:hAnsi="Arial"/>
          <w:color w:val="2C2C2C"/>
          <w:sz w:val="22"/>
          <w:szCs w:val="22"/>
        </w:rPr>
        <w:t xml:space="preserve">A world where ordinary people power energy transformation.</w:t>
      </w:r>
    </w:p>
    <w:p>
      <w:pPr>
        <w:spacing w:before="0" w:after="160"/>
      </w:pPr>
      <w:r>
        <w:rPr>
          <w:rFonts w:ascii="Arial" w:cs="Arial" w:eastAsia="Arial" w:hAnsi="Arial"/>
          <w:color w:val="2C2C2C"/>
          <w:sz w:val="22"/>
          <w:szCs w:val="22"/>
        </w:rPr>
        <w:t xml:space="preserve">Pearl was founded on the belief that meaningful change in how America uses energy will not come from policy alone. It will come from the bottom up — from millions of individual decisions made in individual homes. Making home performance visible, understandable, and actionable is how Pearl contributes to that transformation. The vision connects directly to the mission: if home performance matters to people, they will act on it. If enough people act on it, the transformation follows.</w:t>
      </w:r>
    </w:p>
    <w:p>
      <w:pPr>
        <w:spacing w:before="240" w:after="80"/>
      </w:pPr>
      <w:r>
        <w:rPr>
          <w:rFonts w:ascii="Arial" w:cs="Arial" w:eastAsia="Arial" w:hAnsi="Arial"/>
          <w:b/>
          <w:bCs/>
          <w:color w:val="1A7A6E"/>
          <w:sz w:val="22"/>
          <w:szCs w:val="22"/>
        </w:rPr>
        <w:t xml:space="preserve">Mission</w:t>
      </w:r>
    </w:p>
    <w:p>
      <w:pPr>
        <w:spacing w:before="0" w:after="160"/>
        <w:ind w:left="360"/>
      </w:pPr>
      <w:r>
        <w:rPr>
          <w:rFonts w:ascii="Arial" w:cs="Arial" w:eastAsia="Arial" w:hAnsi="Arial"/>
          <w:color w:val="2C2C2C"/>
          <w:sz w:val="22"/>
          <w:szCs w:val="22"/>
        </w:rPr>
        <w:t xml:space="preserve">To make home performance matter.</w:t>
      </w:r>
    </w:p>
    <w:p>
      <w:pPr>
        <w:spacing w:before="240" w:after="80"/>
      </w:pPr>
      <w:r>
        <w:rPr>
          <w:rFonts w:ascii="Arial" w:cs="Arial" w:eastAsia="Arial" w:hAnsi="Arial"/>
          <w:b/>
          <w:bCs/>
          <w:color w:val="1A7A6E"/>
          <w:sz w:val="22"/>
          <w:szCs w:val="22"/>
        </w:rPr>
        <w:t xml:space="preserve">Goal</w:t>
      </w:r>
    </w:p>
    <w:p>
      <w:pPr>
        <w:spacing w:before="0" w:after="160"/>
        <w:ind w:left="360"/>
      </w:pPr>
      <w:r>
        <w:rPr>
          <w:rFonts w:ascii="Arial" w:cs="Arial" w:eastAsia="Arial" w:hAnsi="Arial"/>
          <w:color w:val="2C2C2C"/>
          <w:sz w:val="22"/>
          <w:szCs w:val="22"/>
        </w:rPr>
        <w:t xml:space="preserve">Every home listing in America will include Pearl SCORE™ by the end of the decade.</w:t>
      </w:r>
    </w:p>
    <w:p>
      <w:pPr>
        <w:spacing w:before="240" w:after="120"/>
      </w:pPr>
      <w:r>
        <w:rPr>
          <w:rFonts w:ascii="Arial" w:cs="Arial" w:eastAsia="Arial" w:hAnsi="Arial"/>
          <w:b/>
          <w:bCs/>
          <w:color w:val="1A7A6E"/>
          <w:sz w:val="22"/>
          <w:szCs w:val="22"/>
        </w:rPr>
        <w:t xml:space="preserve">Values</w:t>
      </w:r>
    </w:p>
    <w:p>
      <w:pPr>
        <w:spacing w:before="80" w:after="80"/>
        <w:ind w:left="360"/>
      </w:pPr>
      <w:r>
        <w:rPr>
          <w:rFonts w:ascii="Arial" w:cs="Arial" w:eastAsia="Arial" w:hAnsi="Arial"/>
          <w:b/>
          <w:bCs/>
          <w:color w:val="2C2C2C"/>
          <w:sz w:val="22"/>
          <w:szCs w:val="22"/>
        </w:rPr>
        <w:t xml:space="preserve">Profit with purpose — </w:t>
      </w:r>
      <w:r>
        <w:rPr>
          <w:rFonts w:ascii="Arial" w:cs="Arial" w:eastAsia="Arial" w:hAnsi="Arial"/>
          <w:color w:val="2C2C2C"/>
          <w:sz w:val="22"/>
          <w:szCs w:val="22"/>
        </w:rPr>
        <w:t xml:space="preserve">Pearl is a Certified B Corporation, accountable to homeowners and communities, not only to shareholders.</w:t>
      </w:r>
    </w:p>
    <w:p>
      <w:pPr>
        <w:spacing w:before="80" w:after="80"/>
        <w:ind w:left="360"/>
      </w:pPr>
      <w:r>
        <w:rPr>
          <w:rFonts w:ascii="Arial" w:cs="Arial" w:eastAsia="Arial" w:hAnsi="Arial"/>
          <w:b/>
          <w:bCs/>
          <w:color w:val="2C2C2C"/>
          <w:sz w:val="22"/>
          <w:szCs w:val="22"/>
        </w:rPr>
        <w:t xml:space="preserve">Be transparent — </w:t>
      </w:r>
      <w:r>
        <w:rPr>
          <w:rFonts w:ascii="Arial" w:cs="Arial" w:eastAsia="Arial" w:hAnsi="Arial"/>
          <w:color w:val="2C2C2C"/>
          <w:sz w:val="22"/>
          <w:szCs w:val="22"/>
        </w:rPr>
        <w:t xml:space="preserve">In data, in methodology, and in how we describe what we know and what we don’t.</w:t>
      </w:r>
    </w:p>
    <w:p>
      <w:pPr>
        <w:spacing w:before="80" w:after="80"/>
        <w:ind w:left="360"/>
      </w:pPr>
      <w:r>
        <w:rPr>
          <w:rFonts w:ascii="Arial" w:cs="Arial" w:eastAsia="Arial" w:hAnsi="Arial"/>
          <w:b/>
          <w:bCs/>
          <w:color w:val="2C2C2C"/>
          <w:sz w:val="22"/>
          <w:szCs w:val="22"/>
        </w:rPr>
        <w:t xml:space="preserve">Measure what matters — </w:t>
      </w:r>
      <w:r>
        <w:rPr>
          <w:rFonts w:ascii="Arial" w:cs="Arial" w:eastAsia="Arial" w:hAnsi="Arial"/>
          <w:color w:val="2C2C2C"/>
          <w:sz w:val="22"/>
          <w:szCs w:val="22"/>
        </w:rPr>
        <w:t xml:space="preserve">Performance is only useful if it reflects what people actually care about.</w:t>
      </w:r>
    </w:p>
    <w:p>
      <w:pPr>
        <w:spacing w:before="80" w:after="80"/>
        <w:ind w:left="360"/>
      </w:pPr>
      <w:r>
        <w:rPr>
          <w:rFonts w:ascii="Arial" w:cs="Arial" w:eastAsia="Arial" w:hAnsi="Arial"/>
          <w:b/>
          <w:bCs/>
          <w:color w:val="2C2C2C"/>
          <w:sz w:val="22"/>
          <w:szCs w:val="22"/>
        </w:rPr>
        <w:t xml:space="preserve">Do no harm — </w:t>
      </w:r>
      <w:r>
        <w:rPr>
          <w:rFonts w:ascii="Arial" w:cs="Arial" w:eastAsia="Arial" w:hAnsi="Arial"/>
          <w:color w:val="2C2C2C"/>
          <w:sz w:val="22"/>
          <w:szCs w:val="22"/>
        </w:rPr>
        <w:t xml:space="preserve">In data handling, in disclosure, and in how Pearl enters sensitive conversations.</w:t>
      </w:r>
    </w:p>
    <w:p>
      <w:pPr>
        <w:spacing w:before="80" w:after="80"/>
        <w:ind w:left="360"/>
      </w:pPr>
      <w:r>
        <w:rPr>
          <w:rFonts w:ascii="Arial" w:cs="Arial" w:eastAsia="Arial" w:hAnsi="Arial"/>
          <w:b/>
          <w:bCs/>
          <w:color w:val="2C2C2C"/>
          <w:sz w:val="22"/>
          <w:szCs w:val="22"/>
        </w:rPr>
        <w:t xml:space="preserve">Make it personal — </w:t>
      </w:r>
      <w:r>
        <w:rPr>
          <w:rFonts w:ascii="Arial" w:cs="Arial" w:eastAsia="Arial" w:hAnsi="Arial"/>
          <w:color w:val="2C2C2C"/>
          <w:sz w:val="22"/>
          <w:szCs w:val="22"/>
        </w:rPr>
        <w:t xml:space="preserve">Home performance is not abstract. It affects how people live every day.</w:t>
      </w:r>
    </w:p>
    <w:p>
      <w:pPr>
        <w:spacing w:before="80" w:after="80"/>
        <w:ind w:left="360"/>
      </w:pPr>
      <w:r>
        <w:rPr>
          <w:rFonts w:ascii="Arial" w:cs="Arial" w:eastAsia="Arial" w:hAnsi="Arial"/>
          <w:b/>
          <w:bCs/>
          <w:color w:val="2C2C2C"/>
          <w:sz w:val="22"/>
          <w:szCs w:val="22"/>
        </w:rPr>
        <w:t xml:space="preserve">Make it visual — </w:t>
      </w:r>
      <w:r>
        <w:rPr>
          <w:rFonts w:ascii="Arial" w:cs="Arial" w:eastAsia="Arial" w:hAnsi="Arial"/>
          <w:color w:val="2C2C2C"/>
          <w:sz w:val="22"/>
          <w:szCs w:val="22"/>
        </w:rPr>
        <w:t xml:space="preserve">Complexity becomes navigable when it can be seen.</w:t>
      </w:r>
    </w:p>
    <w:p>
      <w:pPr>
        <w:spacing w:before="80" w:after="80"/>
        <w:ind w:left="360"/>
      </w:pPr>
      <w:r>
        <w:rPr>
          <w:rFonts w:ascii="Arial" w:cs="Arial" w:eastAsia="Arial" w:hAnsi="Arial"/>
          <w:b/>
          <w:bCs/>
          <w:color w:val="2C2C2C"/>
          <w:sz w:val="22"/>
          <w:szCs w:val="22"/>
        </w:rPr>
        <w:t xml:space="preserve">Keep it simple — </w:t>
      </w:r>
      <w:r>
        <w:rPr>
          <w:rFonts w:ascii="Arial" w:cs="Arial" w:eastAsia="Arial" w:hAnsi="Arial"/>
          <w:color w:val="2C2C2C"/>
          <w:sz w:val="22"/>
          <w:szCs w:val="22"/>
        </w:rPr>
        <w:t xml:space="preserve">The measure of good translation is whether it needs to be explained.</w:t>
      </w:r>
    </w:p>
    <w:p>
      <w:pPr>
        <w:spacing w:before="80" w:after="80"/>
        <w:ind w:left="360"/>
      </w:pPr>
      <w:r>
        <w:rPr>
          <w:rFonts w:ascii="Arial" w:cs="Arial" w:eastAsia="Arial" w:hAnsi="Arial"/>
          <w:b/>
          <w:bCs/>
          <w:color w:val="2C2C2C"/>
          <w:sz w:val="22"/>
          <w:szCs w:val="22"/>
        </w:rPr>
        <w:t xml:space="preserve">Foster hope — </w:t>
      </w:r>
      <w:r>
        <w:rPr>
          <w:rFonts w:ascii="Arial" w:cs="Arial" w:eastAsia="Arial" w:hAnsi="Arial"/>
          <w:color w:val="2C2C2C"/>
          <w:sz w:val="22"/>
          <w:szCs w:val="22"/>
        </w:rPr>
        <w:t xml:space="preserve">Pearl exists to expand what is possible for homeowners, not to overwhelm them.</w:t>
      </w:r>
    </w:p>
    <w:p>
      <w:pPr>
        <w:pBdr>
          <w:bottom w:val="single" w:color="CCCCCC" w:sz="4" w:space="1"/>
        </w:pBdr>
        <w:spacing w:before="320" w:after="320"/>
      </w:pPr>
    </w:p>
    <w:p>
      <w:r>
        <w:br/>
      </w:r>
    </w:p>
    <w:p>
      <w:pPr>
        <w:spacing w:before="0" w:after="160"/>
      </w:pPr>
      <w:r>
        <w:rPr>
          <w:rFonts w:ascii="Arial" w:cs="Arial" w:eastAsia="Arial" w:hAnsi="Arial"/>
          <w:b/>
          <w:bCs/>
          <w:color w:val="1B4F72"/>
          <w:sz w:val="48"/>
          <w:szCs w:val="48"/>
        </w:rPr>
        <w:t xml:space="preserve">Part II</w:t>
      </w:r>
    </w:p>
    <w:p>
      <w:pPr>
        <w:spacing w:before="0" w:after="600"/>
      </w:pPr>
      <w:r>
        <w:rPr>
          <w:rFonts w:ascii="Arial" w:cs="Arial" w:eastAsia="Arial" w:hAnsi="Arial"/>
          <w:i/>
          <w:iCs/>
          <w:color w:val="888888"/>
          <w:sz w:val="22"/>
          <w:szCs w:val="22"/>
        </w:rPr>
        <w:t xml:space="preserve">Foundational Truths</w:t>
      </w:r>
    </w:p>
    <w:p>
      <w:pPr>
        <w:spacing w:before="480" w:after="120"/>
      </w:pPr>
      <w:r>
        <w:rPr>
          <w:rFonts w:ascii="Arial" w:cs="Arial" w:eastAsia="Arial" w:hAnsi="Arial"/>
          <w:b/>
          <w:bCs/>
          <w:color w:val="1A7A6E"/>
          <w:spacing w:val="40"/>
          <w:sz w:val="18"/>
          <w:szCs w:val="18"/>
        </w:rPr>
        <w:t xml:space="preserve">II. FOUNDATIONAL TRUTHS</w:t>
      </w:r>
    </w:p>
    <w:p>
      <w:pPr>
        <w:spacing w:before="320" w:after="200"/>
      </w:pPr>
      <w:r>
        <w:rPr>
          <w:rFonts w:ascii="Arial" w:cs="Arial" w:eastAsia="Arial" w:hAnsi="Arial"/>
          <w:b/>
          <w:bCs/>
          <w:color w:val="1B4F72"/>
          <w:sz w:val="28"/>
          <w:szCs w:val="28"/>
        </w:rPr>
        <w:t xml:space="preserve">What Pearl Is</w:t>
      </w:r>
    </w:p>
    <w:p>
      <w:pPr>
        <w:spacing w:before="0" w:after="160"/>
      </w:pPr>
      <w:r>
        <w:rPr>
          <w:rFonts w:ascii="Arial" w:cs="Arial" w:eastAsia="Arial" w:hAnsi="Arial"/>
          <w:color w:val="2C2C2C"/>
          <w:sz w:val="22"/>
          <w:szCs w:val="22"/>
        </w:rPr>
        <w:t xml:space="preserve">Pearl exists to help people understand homes.</w:t>
      </w:r>
    </w:p>
    <w:p>
      <w:pPr>
        <w:spacing w:before="0" w:after="160"/>
      </w:pPr>
      <w:r>
        <w:rPr>
          <w:rFonts w:ascii="Arial" w:cs="Arial" w:eastAsia="Arial" w:hAnsi="Arial"/>
          <w:color w:val="2C2C2C"/>
          <w:sz w:val="22"/>
          <w:szCs w:val="22"/>
        </w:rPr>
        <w:t xml:space="preserve">Buying a home is one of the most important financial and personal decisions people make, yet it is one of the least understood. Buyers are expected to evaluate comfort, safety, cost, and risk — without a clear way to organize or interpret those factors.</w:t>
      </w:r>
    </w:p>
    <w:p>
      <w:pPr>
        <w:spacing w:before="120" w:after="160"/>
      </w:pPr>
      <w:r>
        <w:rPr>
          <w:rFonts w:ascii="Arial" w:cs="Arial" w:eastAsia="Arial" w:hAnsi="Arial"/>
          <w:b/>
          <w:bCs/>
          <w:color w:val="2C2C2C"/>
          <w:sz w:val="22"/>
          <w:szCs w:val="22"/>
        </w:rPr>
        <w:t xml:space="preserve">Pearl provides that structure.</w:t>
      </w:r>
    </w:p>
    <w:p>
      <w:pPr>
        <w:spacing w:before="0" w:after="160"/>
      </w:pPr>
      <w:r>
        <w:rPr>
          <w:rFonts w:ascii="Arial" w:cs="Arial" w:eastAsia="Arial" w:hAnsi="Arial"/>
          <w:color w:val="2C2C2C"/>
          <w:sz w:val="22"/>
          <w:szCs w:val="22"/>
        </w:rPr>
        <w:t xml:space="preserve">Rather than introducing a new set of abstract metrics, Pearl organizes what already matters to buyers into a clear, consistent framework. It brings together the best available information, translates it into human terms, and presents it in a way that allows people to understand what a home will be like to live in.</w:t>
      </w:r>
    </w:p>
    <w:p>
      <w:pPr>
        <w:spacing w:before="0" w:after="160"/>
      </w:pPr>
      <w:r>
        <w:rPr>
          <w:rFonts w:ascii="Arial" w:cs="Arial" w:eastAsia="Arial" w:hAnsi="Arial"/>
          <w:color w:val="2C2C2C"/>
          <w:sz w:val="22"/>
          <w:szCs w:val="22"/>
        </w:rPr>
        <w:t xml:space="preserve">Pearl doesn’t claim to have every answer. It provides the structure to ask the right questions.</w:t>
      </w:r>
    </w:p>
    <w:p>
      <w:pPr>
        <w:spacing w:before="0" w:after="160"/>
      </w:pPr>
      <w:r>
        <w:rPr>
          <w:rFonts w:ascii="Arial" w:cs="Arial" w:eastAsia="Arial" w:hAnsi="Arial"/>
          <w:color w:val="2C2C2C"/>
          <w:sz w:val="22"/>
          <w:szCs w:val="22"/>
        </w:rPr>
        <w:t xml:space="preserve">This framework — expressed through the Pearl SCORE™ and its five pillars — is the foundation of the product. It allows buyers to compare homes, understand how they function, and anticipate what living in them will actually be like.</w:t>
      </w:r>
    </w:p>
    <w:p>
      <w:pPr>
        <w:spacing w:before="0" w:after="160"/>
      </w:pPr>
      <w:r>
        <w:rPr>
          <w:rFonts w:ascii="Arial" w:cs="Arial" w:eastAsia="Arial" w:hAnsi="Arial"/>
          <w:color w:val="2C2C2C"/>
          <w:sz w:val="22"/>
          <w:szCs w:val="22"/>
        </w:rPr>
        <w:t xml:space="preserve">Even when information is incomplete, the structure has value. It replaces uncertainty with orientation and transforms the buying process from guesswork into informed inquiry.</w:t>
      </w:r>
    </w:p>
    <w:p>
      <w:pPr>
        <w:spacing w:before="0" w:after="160"/>
      </w:pPr>
      <w:r>
        <w:rPr>
          <w:rFonts w:ascii="Arial" w:cs="Arial" w:eastAsia="Arial" w:hAnsi="Arial"/>
          <w:color w:val="2C2C2C"/>
          <w:sz w:val="22"/>
          <w:szCs w:val="22"/>
        </w:rPr>
        <w:t xml:space="preserve">Pearl is, first and foremost, a guide for buyers. Other participants in the market — homeowners, agents, lenders — benefit from this system. But its credibility depends on serving the buyer’s need to understand what they are buying. That trust is the foundation on which everything else is built.</w:t>
      </w:r>
    </w:p>
    <w:p>
      <w:pPr>
        <w:pBdr>
          <w:bottom w:val="single" w:color="CCCCCC" w:sz="4" w:space="1"/>
        </w:pBdr>
        <w:spacing w:before="320" w:after="320"/>
      </w:pPr>
    </w:p>
    <w:p>
      <w:pPr>
        <w:spacing w:before="400" w:after="160"/>
      </w:pPr>
      <w:r>
        <w:rPr>
          <w:rFonts w:ascii="Arial" w:cs="Arial" w:eastAsia="Arial" w:hAnsi="Arial"/>
          <w:b/>
          <w:bCs/>
          <w:color w:val="1B4F72"/>
          <w:sz w:val="24"/>
          <w:szCs w:val="24"/>
        </w:rPr>
        <w:t xml:space="preserve">1. </w:t>
      </w:r>
      <w:r>
        <w:rPr>
          <w:rFonts w:ascii="Arial" w:cs="Arial" w:eastAsia="Arial" w:hAnsi="Arial"/>
          <w:b/>
          <w:bCs/>
          <w:color w:val="1B4F72"/>
          <w:sz w:val="24"/>
          <w:szCs w:val="24"/>
        </w:rPr>
        <w:t xml:space="preserve">The Pearl SCORE™ is a synthesis, not an invention</w:t>
      </w:r>
    </w:p>
    <w:p>
      <w:pPr>
        <w:spacing w:before="0" w:after="160"/>
      </w:pPr>
      <w:r>
        <w:rPr>
          <w:rFonts w:ascii="Arial" w:cs="Arial" w:eastAsia="Arial" w:hAnsi="Arial"/>
          <w:color w:val="2C2C2C"/>
          <w:sz w:val="22"/>
          <w:szCs w:val="22"/>
        </w:rPr>
        <w:t xml:space="preserve">Pearl does not attempt to reinvent how homes are evaluated.</w:t>
      </w:r>
    </w:p>
    <w:p>
      <w:pPr>
        <w:spacing w:before="0" w:after="160"/>
      </w:pPr>
      <w:r>
        <w:rPr>
          <w:rFonts w:ascii="Arial" w:cs="Arial" w:eastAsia="Arial" w:hAnsi="Arial"/>
          <w:color w:val="2C2C2C"/>
          <w:sz w:val="22"/>
          <w:szCs w:val="22"/>
        </w:rPr>
        <w:t xml:space="preserve">It aggregates and synthesizes the most respected standards, models, and methodologies in building science — including energy modeling, system performance analysis, and established rating frameworks — into a single, usable reference.</w:t>
      </w:r>
    </w:p>
    <w:p>
      <w:pPr>
        <w:spacing w:before="120" w:after="160"/>
      </w:pPr>
      <w:r>
        <w:rPr>
          <w:rFonts w:ascii="Arial" w:cs="Arial" w:eastAsia="Arial" w:hAnsi="Arial"/>
          <w:b/>
          <w:bCs/>
          <w:color w:val="2C2C2C"/>
          <w:sz w:val="22"/>
          <w:szCs w:val="22"/>
        </w:rPr>
        <w:t xml:space="preserve">The Pearl SCORE™ stands on the shoulders of the most rigorous building science standards available today, condensed into a single, understandable metric.</w:t>
      </w:r>
    </w:p>
    <w:p>
      <w:pPr>
        <w:spacing w:before="0" w:after="160"/>
      </w:pPr>
      <w:r>
        <w:rPr>
          <w:rFonts w:ascii="Arial" w:cs="Arial" w:eastAsia="Arial" w:hAnsi="Arial"/>
          <w:color w:val="2C2C2C"/>
          <w:sz w:val="22"/>
          <w:szCs w:val="22"/>
        </w:rPr>
        <w:t xml:space="preserve">The value lies in integration and simplification, not novelty.</w:t>
      </w:r>
    </w:p>
    <w:p>
      <w:pPr>
        <w:spacing w:before="400" w:after="160"/>
      </w:pPr>
      <w:r>
        <w:rPr>
          <w:rFonts w:ascii="Arial" w:cs="Arial" w:eastAsia="Arial" w:hAnsi="Arial"/>
          <w:b/>
          <w:bCs/>
          <w:color w:val="1B4F72"/>
          <w:sz w:val="24"/>
          <w:szCs w:val="24"/>
        </w:rPr>
        <w:t xml:space="preserve">2. </w:t>
      </w:r>
      <w:r>
        <w:rPr>
          <w:rFonts w:ascii="Arial" w:cs="Arial" w:eastAsia="Arial" w:hAnsi="Arial"/>
          <w:b/>
          <w:bCs/>
          <w:color w:val="1B4F72"/>
          <w:sz w:val="24"/>
          <w:szCs w:val="24"/>
        </w:rPr>
        <w:t xml:space="preserve">Pearl replaces fragmentation with coherence</w:t>
      </w:r>
    </w:p>
    <w:p>
      <w:pPr>
        <w:spacing w:before="0" w:after="160"/>
      </w:pPr>
      <w:r>
        <w:rPr>
          <w:rFonts w:ascii="Arial" w:cs="Arial" w:eastAsia="Arial" w:hAnsi="Arial"/>
          <w:color w:val="2C2C2C"/>
          <w:sz w:val="22"/>
          <w:szCs w:val="22"/>
        </w:rPr>
        <w:t xml:space="preserve">Information about homes is scattered across thousands of disconnected databases — public records, MLS systems, contractor inputs, and third-party sources. Much of it is incomplete, outdated, or inconsistent. At the same time, multiple systems exist to evaluate different aspects of a home, particularly energy use and efficiency. No consumer has the time or expertise to gather, interpret, and reconcile these perspectives.</w:t>
      </w:r>
    </w:p>
    <w:p>
      <w:pPr>
        <w:spacing w:before="120" w:after="160"/>
      </w:pPr>
      <w:r>
        <w:rPr>
          <w:rFonts w:ascii="Arial" w:cs="Arial" w:eastAsia="Arial" w:hAnsi="Arial"/>
          <w:b/>
          <w:bCs/>
          <w:color w:val="2C2C2C"/>
          <w:sz w:val="22"/>
          <w:szCs w:val="22"/>
        </w:rPr>
        <w:t xml:space="preserve">Pearl brings this fragmentation into a single system.</w:t>
      </w:r>
    </w:p>
    <w:p>
      <w:pPr>
        <w:spacing w:before="0" w:after="160"/>
      </w:pPr>
      <w:r>
        <w:rPr>
          <w:rFonts w:ascii="Arial" w:cs="Arial" w:eastAsia="Arial" w:hAnsi="Arial"/>
          <w:color w:val="2C2C2C"/>
          <w:sz w:val="22"/>
          <w:szCs w:val="22"/>
        </w:rPr>
        <w:t xml:space="preserve">What once required stitching together dozens of disconnected data points and competing standards is expressed in one coherent framework: a single score, supported by five clearly defined dimensions.</w:t>
      </w:r>
    </w:p>
    <w:p>
      <w:pPr>
        <w:spacing w:before="400" w:after="160"/>
      </w:pPr>
      <w:r>
        <w:rPr>
          <w:rFonts w:ascii="Arial" w:cs="Arial" w:eastAsia="Arial" w:hAnsi="Arial"/>
          <w:b/>
          <w:bCs/>
          <w:color w:val="1B4F72"/>
          <w:sz w:val="24"/>
          <w:szCs w:val="24"/>
        </w:rPr>
        <w:t xml:space="preserve">3. </w:t>
      </w:r>
      <w:r>
        <w:rPr>
          <w:rFonts w:ascii="Arial" w:cs="Arial" w:eastAsia="Arial" w:hAnsi="Arial"/>
          <w:b/>
          <w:bCs/>
          <w:color w:val="1B4F72"/>
          <w:sz w:val="24"/>
          <w:szCs w:val="24"/>
        </w:rPr>
        <w:t xml:space="preserve">Pearl is a translation layer</w:t>
      </w:r>
    </w:p>
    <w:p>
      <w:pPr>
        <w:spacing w:before="0" w:after="160"/>
      </w:pPr>
      <w:r>
        <w:rPr>
          <w:rFonts w:ascii="Arial" w:cs="Arial" w:eastAsia="Arial" w:hAnsi="Arial"/>
          <w:color w:val="2C2C2C"/>
          <w:sz w:val="22"/>
          <w:szCs w:val="22"/>
        </w:rPr>
        <w:t xml:space="preserve">Building science has advanced significantly, but it remains largely inaccessible to most people. It is technical, conditional, and filled with specialized language.</w:t>
      </w:r>
    </w:p>
    <w:p>
      <w:pPr>
        <w:spacing w:before="120" w:after="160"/>
      </w:pPr>
      <w:r>
        <w:rPr>
          <w:rFonts w:ascii="Arial" w:cs="Arial" w:eastAsia="Arial" w:hAnsi="Arial"/>
          <w:b/>
          <w:bCs/>
          <w:color w:val="2C2C2C"/>
          <w:sz w:val="22"/>
          <w:szCs w:val="22"/>
        </w:rPr>
        <w:t xml:space="preserve">Pearl translates that complexity into human terms.</w:t>
      </w:r>
    </w:p>
    <w:p>
      <w:pPr>
        <w:spacing w:before="0" w:after="160"/>
      </w:pPr>
      <w:r>
        <w:rPr>
          <w:rFonts w:ascii="Arial" w:cs="Arial" w:eastAsia="Arial" w:hAnsi="Arial"/>
          <w:color w:val="2C2C2C"/>
          <w:sz w:val="22"/>
          <w:szCs w:val="22"/>
        </w:rPr>
        <w:t xml:space="preserve">Instead of presenting technical inputs — BTUs, air changes, system specifications — Pearl expresses outcomes that matter to people: comfort, safety, operating cost, reliability, and risk. Pearl makes home performance understandable by translating how a home is engineered into what it means to live there.</w:t>
      </w:r>
    </w:p>
    <w:p>
      <w:pPr>
        <w:spacing w:before="400" w:after="160"/>
      </w:pPr>
      <w:r>
        <w:rPr>
          <w:rFonts w:ascii="Arial" w:cs="Arial" w:eastAsia="Arial" w:hAnsi="Arial"/>
          <w:b/>
          <w:bCs/>
          <w:color w:val="1B4F72"/>
          <w:sz w:val="24"/>
          <w:szCs w:val="24"/>
        </w:rPr>
        <w:t xml:space="preserve">4. </w:t>
      </w:r>
      <w:r>
        <w:rPr>
          <w:rFonts w:ascii="Arial" w:cs="Arial" w:eastAsia="Arial" w:hAnsi="Arial"/>
          <w:b/>
          <w:bCs/>
          <w:color w:val="1B4F72"/>
          <w:sz w:val="24"/>
          <w:szCs w:val="24"/>
        </w:rPr>
        <w:t xml:space="preserve">Pearl makes complexity navigable</w:t>
      </w:r>
    </w:p>
    <w:p>
      <w:pPr>
        <w:spacing w:before="0" w:after="160"/>
      </w:pPr>
      <w:r>
        <w:rPr>
          <w:rFonts w:ascii="Arial" w:cs="Arial" w:eastAsia="Arial" w:hAnsi="Arial"/>
          <w:color w:val="2C2C2C"/>
          <w:sz w:val="22"/>
          <w:szCs w:val="22"/>
        </w:rPr>
        <w:t xml:space="preserve">Homes are inherently complex systems. That complexity cannot be removed — but it can be organized.</w:t>
      </w:r>
    </w:p>
    <w:p>
      <w:pPr>
        <w:spacing w:before="0" w:after="160"/>
      </w:pPr>
      <w:r>
        <w:rPr>
          <w:rFonts w:ascii="Arial" w:cs="Arial" w:eastAsia="Arial" w:hAnsi="Arial"/>
          <w:color w:val="2C2C2C"/>
          <w:sz w:val="22"/>
          <w:szCs w:val="22"/>
        </w:rPr>
        <w:t xml:space="preserve">Buyers already think in terms of performance: comfort, safety, cost, risk. What they lack is a way to structure and evaluate those concerns with any consistency or confidence.</w:t>
      </w:r>
    </w:p>
    <w:p>
      <w:pPr>
        <w:spacing w:before="120" w:after="160"/>
      </w:pPr>
      <w:r>
        <w:rPr>
          <w:rFonts w:ascii="Arial" w:cs="Arial" w:eastAsia="Arial" w:hAnsi="Arial"/>
          <w:b/>
          <w:bCs/>
          <w:color w:val="2C2C2C"/>
          <w:sz w:val="22"/>
          <w:szCs w:val="22"/>
        </w:rPr>
        <w:t xml:space="preserve">Pearl provides that structure. Its value is not in pretending complexity doesn’t exist. It is in making complexity something people can actually work with.</w:t>
      </w:r>
    </w:p>
    <w:p>
      <w:pPr>
        <w:spacing w:before="400" w:after="160"/>
      </w:pPr>
      <w:r>
        <w:rPr>
          <w:rFonts w:ascii="Arial" w:cs="Arial" w:eastAsia="Arial" w:hAnsi="Arial"/>
          <w:b/>
          <w:bCs/>
          <w:color w:val="1B4F72"/>
          <w:sz w:val="24"/>
          <w:szCs w:val="24"/>
        </w:rPr>
        <w:t xml:space="preserve">5. </w:t>
      </w:r>
      <w:r>
        <w:rPr>
          <w:rFonts w:ascii="Arial" w:cs="Arial" w:eastAsia="Arial" w:hAnsi="Arial"/>
          <w:b/>
          <w:bCs/>
          <w:color w:val="1B4F72"/>
          <w:sz w:val="24"/>
          <w:szCs w:val="24"/>
        </w:rPr>
        <w:t xml:space="preserve">The framework itself is the product</w:t>
      </w:r>
    </w:p>
    <w:p>
      <w:pPr>
        <w:spacing w:before="0" w:after="160"/>
      </w:pPr>
      <w:r>
        <w:rPr>
          <w:rFonts w:ascii="Arial" w:cs="Arial" w:eastAsia="Arial" w:hAnsi="Arial"/>
          <w:color w:val="2C2C2C"/>
          <w:sz w:val="22"/>
          <w:szCs w:val="22"/>
        </w:rPr>
        <w:t xml:space="preserve">The core value of Pearl is not dependent on perfect data.</w:t>
      </w:r>
    </w:p>
    <w:p>
      <w:pPr>
        <w:spacing w:before="0" w:after="160"/>
      </w:pPr>
      <w:r>
        <w:rPr>
          <w:rFonts w:ascii="Arial" w:cs="Arial" w:eastAsia="Arial" w:hAnsi="Arial"/>
          <w:color w:val="2C2C2C"/>
          <w:sz w:val="22"/>
          <w:szCs w:val="22"/>
        </w:rPr>
        <w:t xml:space="preserve">Even when a home has not been claimed or fully documented, the framework provides immediate value: it defines what matters, shows how to evaluate it, reveals what is known and what is not, and guides the questions that should be asked.</w:t>
      </w:r>
    </w:p>
    <w:p>
      <w:pPr>
        <w:spacing w:before="120" w:after="160"/>
      </w:pPr>
      <w:r>
        <w:rPr>
          <w:rFonts w:ascii="Arial" w:cs="Arial" w:eastAsia="Arial" w:hAnsi="Arial"/>
          <w:b/>
          <w:bCs/>
          <w:color w:val="2C2C2C"/>
          <w:sz w:val="22"/>
          <w:szCs w:val="22"/>
        </w:rPr>
        <w:t xml:space="preserve">The Pearl framework turns uncertainty into structured understanding. That alone changes how a home is evaluated.</w:t>
      </w:r>
    </w:p>
    <w:p>
      <w:pPr>
        <w:spacing w:before="400" w:after="160"/>
      </w:pPr>
      <w:r>
        <w:rPr>
          <w:rFonts w:ascii="Arial" w:cs="Arial" w:eastAsia="Arial" w:hAnsi="Arial"/>
          <w:b/>
          <w:bCs/>
          <w:color w:val="1B4F72"/>
          <w:sz w:val="24"/>
          <w:szCs w:val="24"/>
        </w:rPr>
        <w:t xml:space="preserve">6. </w:t>
      </w:r>
      <w:r>
        <w:rPr>
          <w:rFonts w:ascii="Arial" w:cs="Arial" w:eastAsia="Arial" w:hAnsi="Arial"/>
          <w:b/>
          <w:bCs/>
          <w:color w:val="1B4F72"/>
          <w:sz w:val="24"/>
          <w:szCs w:val="24"/>
        </w:rPr>
        <w:t xml:space="preserve">Pearl creates agency for buyers</w:t>
      </w:r>
    </w:p>
    <w:p>
      <w:pPr>
        <w:spacing w:before="0" w:after="160"/>
      </w:pPr>
      <w:r>
        <w:rPr>
          <w:rFonts w:ascii="Arial" w:cs="Arial" w:eastAsia="Arial" w:hAnsi="Arial"/>
          <w:color w:val="2C2C2C"/>
          <w:sz w:val="22"/>
          <w:szCs w:val="22"/>
        </w:rPr>
        <w:t xml:space="preserve">Before Pearl, buyers operate with limited structure and high uncertainty. They rely on fragmented information and must interpret complex systems without guidance.</w:t>
      </w:r>
    </w:p>
    <w:p>
      <w:pPr>
        <w:spacing w:before="0" w:after="160"/>
      </w:pPr>
      <w:r>
        <w:rPr>
          <w:rFonts w:ascii="Arial" w:cs="Arial" w:eastAsia="Arial" w:hAnsi="Arial"/>
          <w:color w:val="2C2C2C"/>
          <w:sz w:val="22"/>
          <w:szCs w:val="22"/>
        </w:rPr>
        <w:t xml:space="preserve">Pearl gives buyers a method. A way to understand a home. A way to compare homes. A way to ask informed, relevant questions. A way to anticipate what living in the home will actually be like.</w:t>
      </w:r>
    </w:p>
    <w:p>
      <w:pPr>
        <w:spacing w:before="120" w:after="160"/>
      </w:pPr>
      <w:r>
        <w:rPr>
          <w:rFonts w:ascii="Arial" w:cs="Arial" w:eastAsia="Arial" w:hAnsi="Arial"/>
          <w:b/>
          <w:bCs/>
          <w:color w:val="2C2C2C"/>
          <w:sz w:val="22"/>
          <w:szCs w:val="22"/>
        </w:rPr>
        <w:t xml:space="preserve">Pearl turns buyers from passive observers into informed participants.</w:t>
      </w:r>
    </w:p>
    <w:p>
      <w:pPr>
        <w:spacing w:before="400" w:after="160"/>
      </w:pPr>
      <w:r>
        <w:rPr>
          <w:rFonts w:ascii="Arial" w:cs="Arial" w:eastAsia="Arial" w:hAnsi="Arial"/>
          <w:b/>
          <w:bCs/>
          <w:color w:val="1B4F72"/>
          <w:sz w:val="24"/>
          <w:szCs w:val="24"/>
        </w:rPr>
        <w:t xml:space="preserve">7. </w:t>
      </w:r>
      <w:r>
        <w:rPr>
          <w:rFonts w:ascii="Arial" w:cs="Arial" w:eastAsia="Arial" w:hAnsi="Arial"/>
          <w:b/>
          <w:bCs/>
          <w:color w:val="1B4F72"/>
          <w:sz w:val="24"/>
          <w:szCs w:val="24"/>
        </w:rPr>
        <w:t xml:space="preserve">Pearl creates agency for homeowners</w:t>
      </w:r>
    </w:p>
    <w:p>
      <w:pPr>
        <w:spacing w:before="0" w:after="160"/>
      </w:pPr>
      <w:r>
        <w:rPr>
          <w:rFonts w:ascii="Arial" w:cs="Arial" w:eastAsia="Arial" w:hAnsi="Arial"/>
          <w:color w:val="2C2C2C"/>
          <w:sz w:val="22"/>
          <w:szCs w:val="22"/>
        </w:rPr>
        <w:t xml:space="preserve">For the first time, Pearl makes visible how a home appears in the public domain — across the same data sources that inform buyers, agents, lenders, and insurers.</w:t>
      </w:r>
    </w:p>
    <w:p>
      <w:pPr>
        <w:spacing w:before="0" w:after="160"/>
      </w:pPr>
      <w:r>
        <w:rPr>
          <w:rFonts w:ascii="Arial" w:cs="Arial" w:eastAsia="Arial" w:hAnsi="Arial"/>
          <w:color w:val="2C2C2C"/>
          <w:sz w:val="22"/>
          <w:szCs w:val="22"/>
        </w:rPr>
        <w:t xml:space="preserve">This creates a clear choice for homeowners: allow the market to define the story of the home, or take control of that story themselves.</w:t>
      </w:r>
    </w:p>
    <w:p>
      <w:pPr>
        <w:spacing w:before="0" w:after="160"/>
      </w:pPr>
      <w:r>
        <w:rPr>
          <w:rFonts w:ascii="Arial" w:cs="Arial" w:eastAsia="Arial" w:hAnsi="Arial"/>
          <w:color w:val="2C2C2C"/>
          <w:sz w:val="22"/>
          <w:szCs w:val="22"/>
        </w:rPr>
        <w:t xml:space="preserve">The Pearl Registry serves as a standardized, accessible record where that story can be completed and clarified.</w:t>
      </w:r>
    </w:p>
    <w:p>
      <w:pPr>
        <w:spacing w:before="120" w:after="160"/>
      </w:pPr>
      <w:r>
        <w:rPr>
          <w:rFonts w:ascii="Arial" w:cs="Arial" w:eastAsia="Arial" w:hAnsi="Arial"/>
          <w:b/>
          <w:bCs/>
          <w:color w:val="2C2C2C"/>
          <w:sz w:val="22"/>
          <w:szCs w:val="22"/>
        </w:rPr>
        <w:t xml:space="preserve">Pearl gives homeowners the ability to see — and take control of — the narrative of their home.</w:t>
      </w:r>
    </w:p>
    <w:p>
      <w:pPr>
        <w:spacing w:before="400" w:after="160"/>
      </w:pPr>
      <w:r>
        <w:rPr>
          <w:rFonts w:ascii="Arial" w:cs="Arial" w:eastAsia="Arial" w:hAnsi="Arial"/>
          <w:b/>
          <w:bCs/>
          <w:color w:val="1B4F72"/>
          <w:sz w:val="24"/>
          <w:szCs w:val="24"/>
        </w:rPr>
        <w:t xml:space="preserve">8. </w:t>
      </w:r>
      <w:r>
        <w:rPr>
          <w:rFonts w:ascii="Arial" w:cs="Arial" w:eastAsia="Arial" w:hAnsi="Arial"/>
          <w:b/>
          <w:bCs/>
          <w:color w:val="1B4F72"/>
          <w:sz w:val="24"/>
          <w:szCs w:val="24"/>
        </w:rPr>
        <w:t xml:space="preserve">Pearl is buyer-first by design</w:t>
      </w:r>
    </w:p>
    <w:p>
      <w:pPr>
        <w:spacing w:before="0" w:after="160"/>
      </w:pPr>
      <w:r>
        <w:rPr>
          <w:rFonts w:ascii="Arial" w:cs="Arial" w:eastAsia="Arial" w:hAnsi="Arial"/>
          <w:color w:val="2C2C2C"/>
          <w:sz w:val="22"/>
          <w:szCs w:val="22"/>
        </w:rPr>
        <w:t xml:space="preserve">Pearl serves multiple participants in the housing ecosystem, but its credibility depends on how it is perceived.</w:t>
      </w:r>
    </w:p>
    <w:p>
      <w:pPr>
        <w:spacing w:before="0" w:after="160"/>
      </w:pPr>
      <w:r>
        <w:rPr>
          <w:rFonts w:ascii="Arial" w:cs="Arial" w:eastAsia="Arial" w:hAnsi="Arial"/>
          <w:color w:val="2C2C2C"/>
          <w:sz w:val="22"/>
          <w:szCs w:val="22"/>
        </w:rPr>
        <w:t xml:space="preserve">To function as a trusted standard, Pearl must be understood as independent of the transaction and aligned with the buyer’s need for understanding. Sellers and agents benefit when they choose to participate. That participation does not change whose interests the standard serves.</w:t>
      </w:r>
    </w:p>
    <w:p>
      <w:pPr>
        <w:spacing w:before="120" w:after="160"/>
      </w:pPr>
      <w:r>
        <w:rPr>
          <w:rFonts w:ascii="Arial" w:cs="Arial" w:eastAsia="Arial" w:hAnsi="Arial"/>
          <w:b/>
          <w:bCs/>
          <w:color w:val="2C2C2C"/>
          <w:sz w:val="22"/>
          <w:szCs w:val="22"/>
        </w:rPr>
        <w:t xml:space="preserve">Pearl is designed to help buyers understand homes. If it is perceived as helping sellers sell, it loses its value as a standard — for everyone, including sellers.</w:t>
      </w:r>
    </w:p>
    <w:p>
      <w:pPr>
        <w:spacing w:before="400" w:after="160"/>
      </w:pPr>
      <w:r>
        <w:rPr>
          <w:rFonts w:ascii="Arial" w:cs="Arial" w:eastAsia="Arial" w:hAnsi="Arial"/>
          <w:b/>
          <w:bCs/>
          <w:color w:val="1B4F72"/>
          <w:sz w:val="24"/>
          <w:szCs w:val="24"/>
        </w:rPr>
        <w:t xml:space="preserve">9. </w:t>
      </w:r>
      <w:r>
        <w:rPr>
          <w:rFonts w:ascii="Arial" w:cs="Arial" w:eastAsia="Arial" w:hAnsi="Arial"/>
          <w:b/>
          <w:bCs/>
          <w:color w:val="1B4F72"/>
          <w:sz w:val="24"/>
          <w:szCs w:val="24"/>
        </w:rPr>
        <w:t xml:space="preserve">The Pearl SCORE™ is accurate. Data completeness is a separate question.</w:t>
      </w:r>
    </w:p>
    <w:p>
      <w:pPr>
        <w:spacing w:before="0" w:after="160"/>
      </w:pPr>
      <w:r>
        <w:rPr>
          <w:rFonts w:ascii="Arial" w:cs="Arial" w:eastAsia="Arial" w:hAnsi="Arial"/>
          <w:color w:val="2C2C2C"/>
          <w:sz w:val="22"/>
          <w:szCs w:val="22"/>
        </w:rPr>
        <w:t xml:space="preserve">The Pearl system consists of three distinct elements: the model, the scoring methodology, and the available data. These must not be conflated.</w:t>
      </w:r>
    </w:p>
    <w:p>
      <w:pPr>
        <w:spacing w:before="200" w:after="80"/>
      </w:pPr>
      <w:r>
        <w:rPr>
          <w:rFonts w:ascii="Arial" w:cs="Arial" w:eastAsia="Arial" w:hAnsi="Arial"/>
          <w:b/>
          <w:bCs/>
          <w:color w:val="1A7A6E"/>
          <w:sz w:val="22"/>
          <w:szCs w:val="22"/>
        </w:rPr>
        <w:t xml:space="preserve">The model is rigorous.</w:t>
      </w:r>
    </w:p>
    <w:p>
      <w:pPr>
        <w:spacing w:before="0" w:after="160"/>
      </w:pPr>
      <w:r>
        <w:rPr>
          <w:rFonts w:ascii="Arial" w:cs="Arial" w:eastAsia="Arial" w:hAnsi="Arial"/>
          <w:color w:val="2C2C2C"/>
          <w:sz w:val="22"/>
          <w:szCs w:val="22"/>
        </w:rPr>
        <w:t xml:space="preserve">Built on established building science and proven modeling methods, it is precise and predictive.</w:t>
      </w:r>
    </w:p>
    <w:p>
      <w:pPr>
        <w:spacing w:before="200" w:after="80"/>
      </w:pPr>
      <w:r>
        <w:rPr>
          <w:rFonts w:ascii="Arial" w:cs="Arial" w:eastAsia="Arial" w:hAnsi="Arial"/>
          <w:b/>
          <w:bCs/>
          <w:color w:val="1A7A6E"/>
          <w:sz w:val="22"/>
          <w:szCs w:val="22"/>
        </w:rPr>
        <w:t xml:space="preserve">The scoring methodology is rigorous.</w:t>
      </w:r>
    </w:p>
    <w:p>
      <w:pPr>
        <w:spacing w:before="0" w:after="160"/>
      </w:pPr>
      <w:r>
        <w:rPr>
          <w:rFonts w:ascii="Arial" w:cs="Arial" w:eastAsia="Arial" w:hAnsi="Arial"/>
          <w:color w:val="2C2C2C"/>
          <w:sz w:val="22"/>
          <w:szCs w:val="22"/>
        </w:rPr>
        <w:t xml:space="preserve">It is standardized, consistent, and derived directly from the model. It is also precise and predictive.</w:t>
      </w:r>
    </w:p>
    <w:p>
      <w:pPr>
        <w:spacing w:before="200" w:after="80"/>
      </w:pPr>
      <w:r>
        <w:rPr>
          <w:rFonts w:ascii="Arial" w:cs="Arial" w:eastAsia="Arial" w:hAnsi="Arial"/>
          <w:b/>
          <w:bCs/>
          <w:color w:val="1A7A6E"/>
          <w:sz w:val="22"/>
          <w:szCs w:val="22"/>
        </w:rPr>
        <w:t xml:space="preserve">The data is variable.</w:t>
      </w:r>
    </w:p>
    <w:p>
      <w:pPr>
        <w:spacing w:before="0" w:after="160"/>
      </w:pPr>
      <w:r>
        <w:rPr>
          <w:rFonts w:ascii="Arial" w:cs="Arial" w:eastAsia="Arial" w:hAnsi="Arial"/>
          <w:color w:val="2C2C2C"/>
          <w:sz w:val="22"/>
          <w:szCs w:val="22"/>
        </w:rPr>
        <w:t xml:space="preserve">Public records, MLS inputs, and third-party sources are often incomplete, outdated, or inconsistent. This is not a limitation of Pearl. It is the condition of the market Pearl exists to organize.</w:t>
      </w:r>
    </w:p>
    <w:p>
      <w:pPr>
        <w:spacing w:before="0" w:after="160"/>
      </w:pPr>
      <w:r>
        <w:rPr>
          <w:rFonts w:ascii="Arial" w:cs="Arial" w:eastAsia="Arial" w:hAnsi="Arial"/>
          <w:color w:val="2C2C2C"/>
          <w:sz w:val="22"/>
          <w:szCs w:val="22"/>
        </w:rPr>
        <w:t xml:space="preserve">An unclaimed home does not produce an inaccurate score. It produces an accurate score of what is currently known. The Pearl SCORE™ shows, clearly and consistently, how a home appears in the public domain today.</w:t>
      </w:r>
    </w:p>
    <w:p>
      <w:pPr>
        <w:spacing w:before="0" w:after="160"/>
      </w:pPr>
      <w:r>
        <w:rPr>
          <w:rFonts w:ascii="Arial" w:cs="Arial" w:eastAsia="Arial" w:hAnsi="Arial"/>
          <w:color w:val="2C2C2C"/>
          <w:sz w:val="22"/>
          <w:szCs w:val="22"/>
        </w:rPr>
        <w:t xml:space="preserve">When homeowners contribute additional information, they are not making the score more accurate. They are making the home’s profile more complete — and taking control of how it is represented.</w:t>
      </w:r>
    </w:p>
    <w:p>
      <w:pPr>
        <w:spacing w:before="120" w:after="160"/>
      </w:pPr>
      <w:r>
        <w:rPr>
          <w:rFonts w:ascii="Arial" w:cs="Arial" w:eastAsia="Arial" w:hAnsi="Arial"/>
          <w:b/>
          <w:bCs/>
          <w:color w:val="2C2C2C"/>
          <w:sz w:val="22"/>
          <w:szCs w:val="22"/>
        </w:rPr>
        <w:t xml:space="preserve">This distinction is not semantic. It is the difference between a score people can trust and one they will second-guess.</w:t>
      </w:r>
    </w:p>
    <w:p>
      <w:pPr>
        <w:spacing w:before="400" w:after="160"/>
      </w:pPr>
      <w:r>
        <w:rPr>
          <w:rFonts w:ascii="Arial" w:cs="Arial" w:eastAsia="Arial" w:hAnsi="Arial"/>
          <w:b/>
          <w:bCs/>
          <w:color w:val="1B4F72"/>
          <w:sz w:val="24"/>
          <w:szCs w:val="24"/>
        </w:rPr>
        <w:t xml:space="preserve">10. </w:t>
      </w:r>
      <w:r>
        <w:rPr>
          <w:rFonts w:ascii="Arial" w:cs="Arial" w:eastAsia="Arial" w:hAnsi="Arial"/>
          <w:b/>
          <w:bCs/>
          <w:color w:val="1B4F72"/>
          <w:sz w:val="24"/>
          <w:szCs w:val="24"/>
        </w:rPr>
        <w:t xml:space="preserve">The SCORE is both a guide and a mirror</w:t>
      </w:r>
    </w:p>
    <w:p>
      <w:pPr>
        <w:spacing w:before="0" w:after="160"/>
      </w:pPr>
      <w:r>
        <w:rPr>
          <w:rFonts w:ascii="Arial" w:cs="Arial" w:eastAsia="Arial" w:hAnsi="Arial"/>
          <w:color w:val="2C2C2C"/>
          <w:sz w:val="22"/>
          <w:szCs w:val="22"/>
        </w:rPr>
        <w:t xml:space="preserve">Pearl serves two complementary roles. For buyers, it is a guide — helping them understand and evaluate a home before they commit to it. For homeowners, it is a mirror — reflecting how the home is currently understood by the market.</w:t>
      </w:r>
    </w:p>
    <w:p>
      <w:pPr>
        <w:spacing w:before="120" w:after="160"/>
      </w:pPr>
      <w:r>
        <w:rPr>
          <w:rFonts w:ascii="Arial" w:cs="Arial" w:eastAsia="Arial" w:hAnsi="Arial"/>
          <w:b/>
          <w:bCs/>
          <w:color w:val="2C2C2C"/>
          <w:sz w:val="22"/>
          <w:szCs w:val="22"/>
        </w:rPr>
        <w:t xml:space="preserve">These roles are connected. By guiding buyers, Pearl earns the right to reflect the home’s story back to its owner.</w:t>
      </w:r>
    </w:p>
    <w:p>
      <w:pPr>
        <w:spacing w:before="400" w:after="160"/>
      </w:pPr>
      <w:r>
        <w:rPr>
          <w:rFonts w:ascii="Arial" w:cs="Arial" w:eastAsia="Arial" w:hAnsi="Arial"/>
          <w:b/>
          <w:bCs/>
          <w:color w:val="1B4F72"/>
          <w:sz w:val="24"/>
          <w:szCs w:val="24"/>
        </w:rPr>
        <w:t xml:space="preserve">11. </w:t>
      </w:r>
      <w:r>
        <w:rPr>
          <w:rFonts w:ascii="Arial" w:cs="Arial" w:eastAsia="Arial" w:hAnsi="Arial"/>
          <w:b/>
          <w:bCs/>
          <w:color w:val="1B4F72"/>
          <w:sz w:val="24"/>
          <w:szCs w:val="24"/>
        </w:rPr>
        <w:t xml:space="preserve">Pearl appears at the right moment</w:t>
      </w:r>
    </w:p>
    <w:p>
      <w:pPr>
        <w:spacing w:before="0" w:after="160"/>
      </w:pPr>
      <w:r>
        <w:rPr>
          <w:rFonts w:ascii="Arial" w:cs="Arial" w:eastAsia="Arial" w:hAnsi="Arial"/>
          <w:color w:val="2C2C2C"/>
          <w:sz w:val="22"/>
          <w:szCs w:val="22"/>
        </w:rPr>
        <w:t xml:space="preserve">The SCORE’s value is time-sensitive. Buyers enter the market with genuine anxiety about understanding a home, but without a framework or vocabulary to organize their concerns. Pearl is most useful at the outset — before impressions harden, before inspection, before negotiation begins. Having a clear performance framework early builds confidence quickly, reduces uncertainty on both sides, and replaces the kind of late-stage surprises that derail transactions.</w:t>
      </w:r>
    </w:p>
    <w:p>
      <w:pPr>
        <w:spacing w:before="400" w:after="160"/>
      </w:pPr>
      <w:r>
        <w:rPr>
          <w:rFonts w:ascii="Arial" w:cs="Arial" w:eastAsia="Arial" w:hAnsi="Arial"/>
          <w:b/>
          <w:bCs/>
          <w:color w:val="1B4F72"/>
          <w:sz w:val="24"/>
          <w:szCs w:val="24"/>
        </w:rPr>
        <w:t xml:space="preserve">12. </w:t>
      </w:r>
      <w:r>
        <w:rPr>
          <w:rFonts w:ascii="Arial" w:cs="Arial" w:eastAsia="Arial" w:hAnsi="Arial"/>
          <w:b/>
          <w:bCs/>
          <w:color w:val="1B4F72"/>
          <w:sz w:val="24"/>
          <w:szCs w:val="24"/>
        </w:rPr>
        <w:t xml:space="preserve">Pearl grounds the conversation</w:t>
      </w:r>
    </w:p>
    <w:p>
      <w:pPr>
        <w:spacing w:before="0" w:after="160"/>
      </w:pPr>
      <w:r>
        <w:rPr>
          <w:rFonts w:ascii="Arial" w:cs="Arial" w:eastAsia="Arial" w:hAnsi="Arial"/>
          <w:color w:val="2C2C2C"/>
          <w:sz w:val="22"/>
          <w:szCs w:val="22"/>
        </w:rPr>
        <w:t xml:space="preserve">One of the consistent risks in a real estate transaction is that performance questions — raised without context — become points of conflict. When one non-expert challenges another on a technical subject, the conversation itself becomes the problem. Pearl replaces that dynamic with shared ground truth. The SCORE doesn’t belong to the buyer or the seller. It belongs to the home. That neutrality depersonalizes difficult conversations and reduces friction for everyone in the transaction, including agents.</w:t>
      </w:r>
    </w:p>
    <w:p>
      <w:pPr>
        <w:spacing w:before="400" w:after="160"/>
      </w:pPr>
      <w:r>
        <w:rPr>
          <w:rFonts w:ascii="Arial" w:cs="Arial" w:eastAsia="Arial" w:hAnsi="Arial"/>
          <w:b/>
          <w:bCs/>
          <w:color w:val="1B4F72"/>
          <w:sz w:val="24"/>
          <w:szCs w:val="24"/>
        </w:rPr>
        <w:t xml:space="preserve">13. </w:t>
      </w:r>
      <w:r>
        <w:rPr>
          <w:rFonts w:ascii="Arial" w:cs="Arial" w:eastAsia="Arial" w:hAnsi="Arial"/>
          <w:b/>
          <w:bCs/>
          <w:color w:val="1B4F72"/>
          <w:sz w:val="24"/>
          <w:szCs w:val="24"/>
        </w:rPr>
        <w:t xml:space="preserve">The blank spots have value</w:t>
      </w:r>
    </w:p>
    <w:p>
      <w:pPr>
        <w:spacing w:before="0" w:after="160"/>
      </w:pPr>
      <w:r>
        <w:rPr>
          <w:rFonts w:ascii="Arial" w:cs="Arial" w:eastAsia="Arial" w:hAnsi="Arial"/>
          <w:color w:val="2C2C2C"/>
          <w:sz w:val="22"/>
          <w:szCs w:val="22"/>
        </w:rPr>
        <w:t xml:space="preserve">A SCORE Report on an unclaimed home draws on public records, MLS data, and Pearl’s own modeling. It presents what is known — but equally important, it surfaces what the seller did not think to mention, or what the public record does not yet reflect. Those gaps are not a failure of the system, and they carry no implication of bad faith on the seller’s part. They are useful signals: structured indicators of where information is missing, why it matters, and where a buyer’s questions should be directed.</w:t>
      </w:r>
    </w:p>
    <w:p>
      <w:pPr>
        <w:spacing w:before="120" w:after="160"/>
      </w:pPr>
      <w:r>
        <w:rPr>
          <w:rFonts w:ascii="Arial" w:cs="Arial" w:eastAsia="Arial" w:hAnsi="Arial"/>
          <w:b/>
          <w:bCs/>
          <w:color w:val="2C2C2C"/>
          <w:sz w:val="22"/>
          <w:szCs w:val="22"/>
        </w:rPr>
        <w:t xml:space="preserve">Pearl turns unstructured uncertainty into specific, actionable inquiry. “I don’t know” becomes “here is what I don’t know, why it matters, and how to find out.”</w:t>
      </w:r>
    </w:p>
    <w:p>
      <w:pPr>
        <w:pBdr>
          <w:bottom w:val="single" w:color="CCCCCC" w:sz="4" w:space="1"/>
        </w:pBdr>
        <w:spacing w:before="320" w:after="320"/>
      </w:pPr>
    </w:p>
    <w:p>
      <w:r>
        <w:br/>
      </w:r>
    </w:p>
    <w:p>
      <w:pPr>
        <w:spacing w:before="0" w:after="160"/>
      </w:pPr>
      <w:r>
        <w:rPr>
          <w:rFonts w:ascii="Arial" w:cs="Arial" w:eastAsia="Arial" w:hAnsi="Arial"/>
          <w:b/>
          <w:bCs/>
          <w:color w:val="1B4F72"/>
          <w:sz w:val="48"/>
          <w:szCs w:val="48"/>
        </w:rPr>
        <w:t xml:space="preserve">Part III</w:t>
      </w:r>
    </w:p>
    <w:p>
      <w:pPr>
        <w:spacing w:before="0" w:after="600"/>
      </w:pPr>
      <w:r>
        <w:rPr>
          <w:rFonts w:ascii="Arial" w:cs="Arial" w:eastAsia="Arial" w:hAnsi="Arial"/>
          <w:i/>
          <w:iCs/>
          <w:color w:val="888888"/>
          <w:sz w:val="22"/>
          <w:szCs w:val="22"/>
        </w:rPr>
        <w:t xml:space="preserve">Audience-Specific Messaging — In Development</w:t>
      </w:r>
    </w:p>
    <w:p>
      <w:pPr>
        <w:spacing w:before="0" w:after="240"/>
      </w:pPr>
      <w:r>
        <w:rPr>
          <w:rFonts w:ascii="Arial" w:cs="Arial" w:eastAsia="Arial" w:hAnsi="Arial"/>
          <w:i/>
          <w:iCs/>
          <w:color w:val="888888"/>
          <w:sz w:val="22"/>
          <w:szCs w:val="22"/>
        </w:rPr>
        <w:t xml:space="preserve">This section will contain positioning and talking points for each of Pearl’s four primary audiences. Each audience section will include: core positioning, key messages, proof points, and guardrails.</w:t>
      </w:r>
    </w:p>
    <w:p>
      <w:pPr>
        <w:spacing w:before="240" w:after="120"/>
      </w:pPr>
      <w:r>
        <w:rPr>
          <w:rFonts w:ascii="Arial" w:cs="Arial" w:eastAsia="Arial" w:hAnsi="Arial"/>
          <w:b/>
          <w:bCs/>
          <w:color w:val="CCCCCC"/>
          <w:sz w:val="24"/>
          <w:szCs w:val="24"/>
        </w:rPr>
        <w:t xml:space="preserve">A.  Home Buyers</w:t>
      </w:r>
    </w:p>
    <w:p>
      <w:pPr>
        <w:spacing w:before="120" w:after="120"/>
      </w:pPr>
      <w:r>
        <w:rPr>
          <w:rFonts w:ascii="Arial" w:cs="Arial" w:eastAsia="Arial" w:hAnsi="Arial"/>
          <w:b/>
          <w:bCs/>
          <w:color w:val="CCCCCC"/>
          <w:sz w:val="24"/>
          <w:szCs w:val="24"/>
        </w:rPr>
        <w:t xml:space="preserve">B.  Home Sellers</w:t>
      </w:r>
    </w:p>
    <w:p>
      <w:pPr>
        <w:spacing w:before="120" w:after="120"/>
      </w:pPr>
      <w:r>
        <w:rPr>
          <w:rFonts w:ascii="Arial" w:cs="Arial" w:eastAsia="Arial" w:hAnsi="Arial"/>
          <w:b/>
          <w:bCs/>
          <w:color w:val="CCCCCC"/>
          <w:sz w:val="24"/>
          <w:szCs w:val="24"/>
        </w:rPr>
        <w:t xml:space="preserve">C.  Listing Agents</w:t>
      </w:r>
    </w:p>
    <w:p>
      <w:pPr>
        <w:spacing w:before="120" w:after="480"/>
      </w:pPr>
      <w:r>
        <w:rPr>
          <w:rFonts w:ascii="Arial" w:cs="Arial" w:eastAsia="Arial" w:hAnsi="Arial"/>
          <w:b/>
          <w:bCs/>
          <w:color w:val="CCCCCC"/>
          <w:sz w:val="24"/>
          <w:szCs w:val="24"/>
        </w:rPr>
        <w:t xml:space="preserve">D.  Buy-Side Agents</w:t>
      </w: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2026-03-24T04:57:09.134Z</dcterms:created>
  <dcterms:modified xsi:type="dcterms:W3CDTF">2026-03-24T04:57:09.135Z</dcterms:modified>
</cp:coreProperties>
</file>

<file path=docProps/custom.xml><?xml version="1.0" encoding="utf-8"?>
<Properties xmlns="http://schemas.openxmlformats.org/officeDocument/2006/custom-properties" xmlns:vt="http://schemas.openxmlformats.org/officeDocument/2006/docPropsVTypes"/>
</file>