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610567" w:rsidRDefault="004B4E14" w:rsidP="00610567">
      <w:pPr>
        <w:jc w:val="center"/>
        <w:rPr>
          <w:sz w:val="40"/>
          <w:szCs w:val="40"/>
        </w:rPr>
      </w:pPr>
      <w:r w:rsidRPr="00610567">
        <w:rPr>
          <w:sz w:val="40"/>
          <w:szCs w:val="40"/>
        </w:rPr>
        <w:t xml:space="preserve">Android Device Risk Assessment Tool: </w:t>
      </w:r>
    </w:p>
    <w:p w14:paraId="48316552" w14:textId="48350C3F" w:rsidR="002F49DB" w:rsidRDefault="004B4E14" w:rsidP="00610567">
      <w:pPr>
        <w:jc w:val="center"/>
        <w:rPr>
          <w:sz w:val="40"/>
          <w:szCs w:val="40"/>
        </w:rPr>
      </w:pPr>
      <w:r w:rsidRPr="00610567">
        <w:rPr>
          <w:sz w:val="40"/>
          <w:szCs w:val="40"/>
        </w:rPr>
        <w:t xml:space="preserve">Using </w:t>
      </w:r>
      <w:r w:rsidR="00610567" w:rsidRPr="00610567">
        <w:rPr>
          <w:sz w:val="40"/>
          <w:szCs w:val="40"/>
        </w:rPr>
        <w:t>Common Permissions to Identify Applications Used in Intimate Partner Violence</w:t>
      </w:r>
    </w:p>
    <w:p w14:paraId="3623A155" w14:textId="5A771603" w:rsidR="00610567" w:rsidRDefault="00610567" w:rsidP="00610567">
      <w:pPr>
        <w:jc w:val="center"/>
      </w:pPr>
    </w:p>
    <w:p w14:paraId="2594453C" w14:textId="4430E7F6" w:rsidR="00610567" w:rsidRDefault="00610567" w:rsidP="00610567">
      <w:pPr>
        <w:jc w:val="center"/>
      </w:pPr>
    </w:p>
    <w:p w14:paraId="233FA80D" w14:textId="5C8A3B01" w:rsidR="00610567" w:rsidRDefault="00610567" w:rsidP="00610567">
      <w:pPr>
        <w:jc w:val="center"/>
        <w:rPr>
          <w:sz w:val="28"/>
          <w:szCs w:val="28"/>
        </w:rPr>
      </w:pPr>
      <w:r>
        <w:rPr>
          <w:sz w:val="28"/>
          <w:szCs w:val="28"/>
        </w:rPr>
        <w:t>Kathryn Reardon</w:t>
      </w:r>
    </w:p>
    <w:p w14:paraId="3E067965" w14:textId="196BDDFA" w:rsidR="00610567" w:rsidRDefault="00610567" w:rsidP="00610567">
      <w:pPr>
        <w:jc w:val="center"/>
        <w:rPr>
          <w:sz w:val="28"/>
          <w:szCs w:val="28"/>
        </w:rPr>
      </w:pPr>
    </w:p>
    <w:p w14:paraId="5A2F81D5" w14:textId="0947D43A" w:rsidR="00610567" w:rsidRDefault="00610567" w:rsidP="00610567">
      <w:pPr>
        <w:jc w:val="center"/>
        <w:rPr>
          <w:sz w:val="28"/>
          <w:szCs w:val="28"/>
        </w:rPr>
      </w:pPr>
      <w:r>
        <w:rPr>
          <w:sz w:val="28"/>
          <w:szCs w:val="28"/>
        </w:rPr>
        <w:t>November 24, 2020</w:t>
      </w:r>
    </w:p>
    <w:p w14:paraId="239FDC59" w14:textId="46D506BE" w:rsidR="000410A4" w:rsidRPr="000410A4" w:rsidRDefault="000410A4" w:rsidP="000410A4"/>
    <w:p w14:paraId="75707AA4" w14:textId="5F035147" w:rsidR="000410A4" w:rsidRPr="00BC0652" w:rsidRDefault="00BC0652" w:rsidP="000410A4">
      <w:pPr>
        <w:rPr>
          <w:sz w:val="32"/>
          <w:szCs w:val="32"/>
        </w:rPr>
      </w:pPr>
      <w:r>
        <w:rPr>
          <w:sz w:val="32"/>
          <w:szCs w:val="32"/>
        </w:rPr>
        <w:t>Abstract</w:t>
      </w:r>
    </w:p>
    <w:p w14:paraId="4F5B8E8B" w14:textId="1B2385ED" w:rsidR="000410A4" w:rsidRDefault="00BC0652" w:rsidP="00BC0652">
      <w:pPr>
        <w:pStyle w:val="ListParagraph"/>
        <w:numPr>
          <w:ilvl w:val="0"/>
          <w:numId w:val="3"/>
        </w:numPr>
      </w:pPr>
      <w:r>
        <w:t>Write after finishing report</w:t>
      </w:r>
    </w:p>
    <w:p w14:paraId="4968A994" w14:textId="563C2CBA" w:rsidR="00BC0652" w:rsidRDefault="00BC0652" w:rsidP="00BC0652">
      <w:pPr>
        <w:pStyle w:val="ListParagraph"/>
        <w:numPr>
          <w:ilvl w:val="0"/>
          <w:numId w:val="3"/>
        </w:numPr>
      </w:pPr>
      <w:r>
        <w:t>120 – 500 words, or 1-2 paragraphs</w:t>
      </w:r>
    </w:p>
    <w:p w14:paraId="5D8CBD80" w14:textId="791B03D0" w:rsidR="00BC0652" w:rsidRDefault="00BC0652" w:rsidP="00BC0652">
      <w:pPr>
        <w:pStyle w:val="ListParagraph"/>
        <w:numPr>
          <w:ilvl w:val="1"/>
          <w:numId w:val="3"/>
        </w:numPr>
      </w:pPr>
      <w:r>
        <w:t>25% on purpose/importance of research (Introduction)</w:t>
      </w:r>
    </w:p>
    <w:p w14:paraId="1C6E3C53" w14:textId="5520A394" w:rsidR="00BC0652" w:rsidRDefault="00BC0652" w:rsidP="00BC0652">
      <w:pPr>
        <w:pStyle w:val="ListParagraph"/>
        <w:numPr>
          <w:ilvl w:val="1"/>
          <w:numId w:val="3"/>
        </w:numPr>
      </w:pPr>
      <w:r>
        <w:t>25% on what I did (Methods)</w:t>
      </w:r>
    </w:p>
    <w:p w14:paraId="22774862" w14:textId="1D769E40" w:rsidR="00BC0652" w:rsidRDefault="00BC0652" w:rsidP="00BC0652">
      <w:pPr>
        <w:pStyle w:val="ListParagraph"/>
        <w:numPr>
          <w:ilvl w:val="1"/>
          <w:numId w:val="3"/>
        </w:numPr>
      </w:pPr>
      <w:r>
        <w:t>35% on what I found (Results/Evaluation)</w:t>
      </w:r>
    </w:p>
    <w:p w14:paraId="6AA1B2AC" w14:textId="08B8202E" w:rsidR="00BC0652" w:rsidRDefault="00BC0652" w:rsidP="00BC0652">
      <w:pPr>
        <w:pStyle w:val="ListParagraph"/>
        <w:numPr>
          <w:ilvl w:val="1"/>
          <w:numId w:val="3"/>
        </w:numPr>
      </w:pPr>
      <w:r>
        <w:t>15% on implications of research (Discussion)</w:t>
      </w:r>
    </w:p>
    <w:p w14:paraId="1AB72CCD" w14:textId="77777777" w:rsidR="00BC0652" w:rsidRPr="000410A4" w:rsidRDefault="00BC0652" w:rsidP="00BC0652">
      <w:pPr>
        <w:pStyle w:val="ListParagraph"/>
        <w:ind w:left="1440"/>
      </w:pPr>
    </w:p>
    <w:p w14:paraId="4F49E442" w14:textId="6E5A2C6E" w:rsidR="000410A4" w:rsidRDefault="000410A4" w:rsidP="000410A4">
      <w:pPr>
        <w:rPr>
          <w:sz w:val="32"/>
          <w:szCs w:val="32"/>
        </w:rPr>
      </w:pPr>
      <w:r w:rsidRPr="000410A4">
        <w:rPr>
          <w:sz w:val="32"/>
          <w:szCs w:val="32"/>
        </w:rPr>
        <w:t>1</w:t>
      </w:r>
      <w:r w:rsidRPr="000410A4">
        <w:rPr>
          <w:sz w:val="32"/>
          <w:szCs w:val="32"/>
        </w:rPr>
        <w:tab/>
        <w:t>Introduction</w:t>
      </w:r>
    </w:p>
    <w:p w14:paraId="197ECB2E" w14:textId="77777777" w:rsidR="00476D4B" w:rsidRDefault="00476D4B" w:rsidP="00476D4B">
      <w:pPr>
        <w:pStyle w:val="ListParagraph"/>
      </w:pPr>
    </w:p>
    <w:p w14:paraId="0D84765C" w14:textId="0704A2EF" w:rsidR="00DC6C9F" w:rsidRDefault="00DC6C9F" w:rsidP="00DC6C9F">
      <w:pPr>
        <w:ind w:firstLine="360"/>
      </w:pPr>
      <w:r>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t xml:space="preserve">slightly </w:t>
      </w:r>
      <w:r>
        <w:t xml:space="preserve">depending on </w:t>
      </w:r>
      <w:r w:rsidR="005B707E">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t>it is a security issue of great importance</w:t>
      </w:r>
      <w:r w:rsidR="002E245F">
        <w:t xml:space="preserve"> because the a</w:t>
      </w:r>
      <w:r w:rsidR="004C2DB4">
        <w:t>busers</w:t>
      </w:r>
      <w:r w:rsidR="002E245F">
        <w:t xml:space="preserve"> do not have to be technologically savvy to employ their attacks</w:t>
      </w:r>
      <w:r w:rsidR="008D2026">
        <w:t>. Additionally, many victims are un</w:t>
      </w:r>
      <w:r w:rsidR="002E245F">
        <w:t xml:space="preserve">informed about </w:t>
      </w:r>
      <w:r w:rsidR="008D2026">
        <w:t>the abuser’s tech capabilities and do not know</w:t>
      </w:r>
      <w:r w:rsidR="004C2DB4">
        <w:t xml:space="preserve"> how to deal with it </w:t>
      </w:r>
      <w:r w:rsidR="008D2026">
        <w:t>even once</w:t>
      </w:r>
      <w:r w:rsidR="006665DF">
        <w:t xml:space="preserve"> </w:t>
      </w:r>
      <w:r w:rsidR="004C2DB4">
        <w:t>the</w:t>
      </w:r>
      <w:r w:rsidR="00B34050">
        <w:t xml:space="preserve"> </w:t>
      </w:r>
      <w:r w:rsidR="004C2DB4">
        <w:t>surveillance is suspected or discovered</w:t>
      </w:r>
      <w:r w:rsidR="00770458">
        <w:t>.</w:t>
      </w:r>
    </w:p>
    <w:p w14:paraId="14AC1B65" w14:textId="08033D1A" w:rsidR="004D07CF" w:rsidRDefault="004D07CF" w:rsidP="004D07CF">
      <w:pPr>
        <w:ind w:firstLine="360"/>
      </w:pPr>
      <w:r>
        <w:t xml:space="preserve">This project aims to continue the burgeoning research and security solutions begun by students and faculty primarily at Cornell Tech and New York University [2, 3, 4, 5, 6, 7]. The work done by Sam Havron et al. in creating a clinical computer security procedure and </w:t>
      </w:r>
      <w:r w:rsidR="00FB6BBB">
        <w:t>IPV Spyware Discovery tool</w:t>
      </w:r>
      <w:r>
        <w:t xml:space="preserve">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w:t>
      </w:r>
      <w:r w:rsidR="00184EA6">
        <w:t xml:space="preserve"> Android</w:t>
      </w:r>
      <w:r>
        <w:t xml:space="preserve"> spyware applications and analyze them for commonalities in a guilt-by-association approach where any permission that was frequently used in spyware was more likely to indicate that an unknown app was also spyware. The third goal was to inspect victim devices without arousing suspicion of the attacker. The fourth goal was to programmatically assess the likelihood of an app being spyware with accuracy, as false negatives can be dangerous for the client (victim) while false positives obfuscate the danger. The final goal was to do everything in </w:t>
      </w:r>
      <w:r>
        <w:lastRenderedPageBreak/>
        <w:t>a way that is easy for a client to understand, leading to informed decision making regarding their device.</w:t>
      </w:r>
    </w:p>
    <w:p w14:paraId="7608EC35" w14:textId="3358F798" w:rsidR="00183984" w:rsidRDefault="00183984" w:rsidP="004D07CF">
      <w:pPr>
        <w:ind w:firstLine="360"/>
      </w:pPr>
      <w:r>
        <w:t xml:space="preserve">To accomplish these goals, I have designed three separate pieces, two support tools and a graphic user interface to display the findings. The first tool, AnalyzeAndroidPermissions, </w:t>
      </w:r>
      <w:r w:rsidR="001F4604">
        <w:t>is Java code</w:t>
      </w:r>
      <w:r>
        <w:t xml:space="preserve"> used to read the permissions from the AndroidManifest.xml</w:t>
      </w:r>
      <w:r w:rsidR="001F4604">
        <w:t xml:space="preserve"> files of</w:t>
      </w:r>
      <w:r>
        <w:t xml:space="preserve"> a group of sample applications</w:t>
      </w:r>
      <w:r w:rsidR="001F4604">
        <w:t>. It categorizes and sorts them according to Android protection level, number of times used, and whether they are present in spyware or popular, non-spyware apps. The second tool, Horoscope, is an Android application that on its face appears to be a simple daily horoscope. However, when the app is launched, it also gathers installation data of the apps on the device and saves them to a file to be used with the third tool. This final tool, AssessAppRisk, is a Java Swing application which lists every installed app with the data taken from the Horoscope app, and also displays a risk value decided by heuristic weights, a risk assessment, and descriptions of the permissions’ capabilities.</w:t>
      </w:r>
      <w:r w:rsidR="00184EA6">
        <w:t xml:space="preserve"> AssessAppRisk includes a whitelist of 17 of the most popular apps on the Google Play Store, so the risk assessment ranges from whitelisted, </w:t>
      </w:r>
      <w:r w:rsidR="00C734CE">
        <w:t xml:space="preserve">very unlikely, unlikely, </w:t>
      </w:r>
      <w:r w:rsidR="00184EA6">
        <w:t>slight</w:t>
      </w:r>
      <w:r w:rsidR="00C734CE">
        <w:t>ly</w:t>
      </w:r>
      <w:r w:rsidR="00184EA6">
        <w:t xml:space="preserve"> likel</w:t>
      </w:r>
      <w:r w:rsidR="00C734CE">
        <w:t>y</w:t>
      </w:r>
      <w:r w:rsidR="00184EA6">
        <w:t>, likel</w:t>
      </w:r>
      <w:r w:rsidR="00C734CE">
        <w:t>y</w:t>
      </w:r>
      <w:r w:rsidR="00184EA6">
        <w:t>, and very likel</w:t>
      </w:r>
      <w:r w:rsidR="00C734CE">
        <w:t>y to be spyware.</w:t>
      </w:r>
      <w:r w:rsidR="00184EA6">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Default="0071083E" w:rsidP="006238C1">
      <w:pPr>
        <w:ind w:firstLine="360"/>
      </w:pPr>
      <w:r>
        <w:t xml:space="preserve">Since IPV has evolved into a computer security problem, it is important to create a threat model </w:t>
      </w:r>
      <w:r w:rsidR="006238C1">
        <w:t xml:space="preserve">that </w:t>
      </w:r>
      <w:r w:rsidR="00B21B74">
        <w:t xml:space="preserve">contextualizes the roles of attacker and victim and </w:t>
      </w:r>
      <w:r w:rsidR="006238C1">
        <w:t xml:space="preserve">answers the questions of what </w:t>
      </w:r>
      <w:r w:rsidR="00B21B74">
        <w:t>the</w:t>
      </w:r>
      <w:r w:rsidR="006238C1">
        <w:t xml:space="preserve"> attacker knows, has access to, and can do.</w:t>
      </w:r>
      <w:r w:rsidR="00B21B74">
        <w:t xml:space="preserve"> </w:t>
      </w:r>
      <w:r w:rsidR="006238C1">
        <w:t>We must have a model both for the initial attack on the victim device</w:t>
      </w:r>
      <w:r w:rsidR="00B21B74">
        <w:t xml:space="preserve"> and in the use of </w:t>
      </w:r>
      <w:r w:rsidR="006238C1">
        <w:t>project’s tool.</w:t>
      </w:r>
      <w:r w:rsidR="00B21B74">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t>As for who the attacker and victim are, they tend to be</w:t>
      </w:r>
      <w:r w:rsidR="00A705DB">
        <w:t xml:space="preserve"> </w:t>
      </w:r>
      <w:r w:rsidR="0053359E">
        <w:t>intimate partner</w:t>
      </w:r>
      <w:r w:rsidR="00872FDA">
        <w:t>s</w:t>
      </w:r>
      <w:r w:rsidR="0053359E">
        <w:t>—spouse</w:t>
      </w:r>
      <w:r w:rsidR="00872FDA">
        <w:t>s</w:t>
      </w:r>
      <w:r w:rsidR="0053359E">
        <w:t>, boyfriend</w:t>
      </w:r>
      <w:r w:rsidR="00872FDA">
        <w:t>s</w:t>
      </w:r>
      <w:r w:rsidR="0053359E">
        <w:t xml:space="preserve"> or girlfriend</w:t>
      </w:r>
      <w:r w:rsidR="00872FDA">
        <w:t>s</w:t>
      </w:r>
      <w:r w:rsidR="0053359E">
        <w:t>, ex</w:t>
      </w:r>
      <w:r w:rsidR="00872FDA">
        <w:t>es</w:t>
      </w:r>
      <w:r w:rsidR="0053359E">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on some faceless corporation, but one on a specific individual, and one whom the attacker knows very well.</w:t>
      </w:r>
    </w:p>
    <w:p w14:paraId="37F867D4" w14:textId="5EEA815E" w:rsidR="00872FDA" w:rsidRDefault="00872FDA" w:rsidP="006238C1">
      <w:pPr>
        <w:ind w:firstLine="360"/>
      </w:pPr>
      <w:r>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4C3AB76D" w:rsidR="00A705DB" w:rsidRDefault="00A705DB" w:rsidP="006238C1">
      <w:pPr>
        <w:ind w:firstLine="360"/>
      </w:pPr>
      <w:r>
        <w:lastRenderedPageBreak/>
        <w:t>Another drastic difference from the typical adversary model is the attacker’s access to the victim device since most, if not all, assume the attacker’s target is someone else’</w:t>
      </w:r>
      <w:r w:rsidR="00183202">
        <w:t>s device [11].</w:t>
      </w:r>
      <w:r w:rsidR="00BA0A7E">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apps marketed towards these attackers require it.</w:t>
      </w:r>
    </w:p>
    <w:p w14:paraId="61E611B9" w14:textId="62DC4A29" w:rsidR="004D07CF" w:rsidRDefault="00BA0A7E" w:rsidP="00F64939">
      <w:pPr>
        <w:ind w:firstLine="360"/>
      </w:pPr>
      <w:r>
        <w:t xml:space="preserve">Finally, what the attacker can do varies and has changed over time. In the past, an attacker could search for simple terms on the Google Play store like “track my girlfriend’s phone without them knowing” or “read SMS from another phone” </w:t>
      </w:r>
      <w:r w:rsidR="00143219">
        <w:t>and found many apps to cho</w:t>
      </w:r>
      <w:r w:rsidR="00810A1B">
        <w:t>o</w:t>
      </w:r>
      <w:r w:rsidR="00143219">
        <w:t>se from [4]. Following the warnings of security researchers, Google has removed many spyware apps from its store and filtered out IPV-related search terms, and it seems Android also has made changes to its APIs to make certain features of spyware apps unusable. Still, there were and still are apps that can be found from a Google search, and it is simple to disable a device’s protections, e.g., Google’s Play Protect, to install such off-store apps. One particularly nasty app called Cerberus boasts of uninstall protection, remote wipe, lock with password, blocking the power menu, and those are only the capabilities that prevent the victim from reclaiming their privacy. Apps claim they can track the device’s location, take pictures, record video and audio, forward text messages, read deleted messages, and practically any other type of privacy breach one can imagine. This makes them powerful and scary tools indeed. On the other hand, some apps are not as they appear</w:t>
      </w:r>
      <w:r w:rsidR="00081F8F">
        <w:t>. Some</w:t>
      </w:r>
      <w:r w:rsidR="00183984">
        <w:t xml:space="preserve"> apps tested for this project</w:t>
      </w:r>
      <w:r w:rsidR="00081F8F">
        <w:t xml:space="preserve"> did not work past an introductory screen, and </w:t>
      </w:r>
      <w:r w:rsidR="00183984">
        <w:t>others</w:t>
      </w:r>
      <w:r w:rsidR="00081F8F">
        <w:t xml:space="preserve"> triggered anti-virus software which flagged </w:t>
      </w:r>
      <w:r w:rsidR="00183984">
        <w:t>the app as a</w:t>
      </w:r>
      <w:r w:rsidR="00081F8F">
        <w:t xml:space="preserve"> phishing att</w:t>
      </w:r>
      <w:r w:rsidR="00183984">
        <w:t>ack. The</w:t>
      </w:r>
      <w:r w:rsidR="00081F8F">
        <w:t xml:space="preserve"> Zscaler research term confirmed another case when analyzing the code of the keylogger app SPYMIE, finding a hard-coded email address with a timer to send surveilled data every minute [12]. </w:t>
      </w:r>
      <w:r w:rsidR="00183984">
        <w:t>Additionally, while some apps are free to download, most can only be used after purchasing a subscription plan.</w:t>
      </w:r>
    </w:p>
    <w:p w14:paraId="1CB1795C" w14:textId="3C4B5329" w:rsidR="00183984" w:rsidRDefault="001F4604" w:rsidP="00F64939">
      <w:pPr>
        <w:ind w:firstLine="360"/>
      </w:pPr>
      <w:r>
        <w:t>I had to evaluate a threat model when designing my project as well. Many aspects from the previous threat model remain</w:t>
      </w:r>
      <w:r w:rsidR="00FB6BBB">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1C77EC07" w:rsidR="00FB6BBB" w:rsidRDefault="00893732" w:rsidP="00184EA6">
      <w:pPr>
        <w:ind w:firstLine="360"/>
      </w:pPr>
      <w:r>
        <w:t xml:space="preserve">Given that the main goal of my project is to </w:t>
      </w:r>
      <w:r w:rsidR="00184EA6">
        <w:t xml:space="preserve">identify Android spyware used in IPV, I would evaluate my project’s success by the accuracy with which it does so. I would like to see AssessAppRisk flag 75% of known spyware apps as </w:t>
      </w:r>
      <w:r w:rsidR="00C734CE">
        <w:t xml:space="preserve">some degree of likely </w:t>
      </w:r>
      <w:r w:rsidR="00184EA6">
        <w:t>to be spyware</w:t>
      </w:r>
      <w:r w:rsidR="00C734CE">
        <w:t xml:space="preserve"> while flagging only 25% of non-spyware apps (false positives).</w:t>
      </w:r>
      <w:r w:rsidR="00720ED1">
        <w:t xml:space="preserve"> I will show an evaluation in a following section. </w:t>
      </w:r>
    </w:p>
    <w:p w14:paraId="44252990" w14:textId="1B4EC53B" w:rsidR="00BC0652" w:rsidRDefault="00BC0652" w:rsidP="00BC0652"/>
    <w:p w14:paraId="3C0F0A62" w14:textId="0CA14A74" w:rsidR="00476D4B" w:rsidRDefault="00BC0652" w:rsidP="00BC0652">
      <w:pPr>
        <w:rPr>
          <w:sz w:val="32"/>
          <w:szCs w:val="32"/>
        </w:rPr>
      </w:pPr>
      <w:r w:rsidRPr="00FB14B9">
        <w:rPr>
          <w:sz w:val="32"/>
          <w:szCs w:val="32"/>
        </w:rPr>
        <w:t>2</w:t>
      </w:r>
      <w:r w:rsidRPr="00FB14B9">
        <w:rPr>
          <w:sz w:val="32"/>
          <w:szCs w:val="32"/>
        </w:rPr>
        <w:tab/>
        <w:t>Background and Related Work</w:t>
      </w:r>
    </w:p>
    <w:p w14:paraId="22B200E9" w14:textId="77777777" w:rsidR="00476D4B" w:rsidRPr="00476D4B" w:rsidRDefault="00476D4B" w:rsidP="00BC0652">
      <w:pPr>
        <w:rPr>
          <w:sz w:val="32"/>
          <w:szCs w:val="32"/>
        </w:rPr>
      </w:pPr>
    </w:p>
    <w:p w14:paraId="04B17D87" w14:textId="77777777" w:rsidR="00531CA0" w:rsidRDefault="00476D4B" w:rsidP="00476D4B">
      <w:pPr>
        <w:pStyle w:val="ListParagraph"/>
        <w:ind w:left="0" w:firstLine="360"/>
      </w:pPr>
      <w:r>
        <w:t>The groundwork for this project was laid by a</w:t>
      </w:r>
      <w:r w:rsidR="00E26C32">
        <w:t xml:space="preserve">n interdisciplinary </w:t>
      </w:r>
      <w:r>
        <w:t>group of researchers at Cornell Tech, Cornell University, and New York University in a series of studies beginning in 2017</w:t>
      </w:r>
      <w:r w:rsidR="00E26C32">
        <w:t xml:space="preserve"> and continuing today</w:t>
      </w:r>
      <w:r>
        <w:t>.</w:t>
      </w:r>
      <w:r w:rsidR="00E26C32">
        <w:t xml:space="preserve"> The first study largely identifies IPV as a security issue through interviews with 40 IPV professionals and nine focus groups with 32 survivors of IPV. These interviews revealed how abusers use technology, what clients and professionals understand about </w:t>
      </w:r>
      <w:r w:rsidR="00E26C32">
        <w:lastRenderedPageBreak/>
        <w:t xml:space="preserve">said technology, how professionals advise clients about technology, and how the law understands technology used in IPV [2]. The next </w:t>
      </w:r>
      <w:r w:rsidR="008F2D56">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t xml:space="preserve"> This led to an investigation of spyware used in intimate partner surveillance which revealed both spyware and what they termed dual-use apps which have legitimate uses but can be exploited by abusers, such as Find My Friends or anti-theft applications. In this study, they also found </w:t>
      </w:r>
      <w:r w:rsidR="00531CA0">
        <w:t xml:space="preserve">that existing anti-virus and anti-spyware tools did not consistently catch dual-use applications [4]. </w:t>
      </w:r>
    </w:p>
    <w:p w14:paraId="7A3E1D20" w14:textId="42AA79C2" w:rsidR="0057515C" w:rsidRDefault="00531CA0" w:rsidP="00476D4B">
      <w:pPr>
        <w:pStyle w:val="ListParagraph"/>
        <w:ind w:left="0" w:firstLine="360"/>
      </w:pPr>
      <w:r>
        <w:t>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apps installed and were reasonably confident that the apps</w:t>
      </w:r>
      <w:r w:rsidR="0057515C">
        <w:t xml:space="preserve"> would not pick up on ISDi.</w:t>
      </w:r>
      <w:r w:rsidR="00BD33A1">
        <w:t xml:space="preserve"> ISDi’s major limitation is that its spyware detection is rather simple, using a blacklist of application names that were found through machine learning [4].</w:t>
      </w:r>
    </w:p>
    <w:p w14:paraId="0B4FDD67" w14:textId="3ACAA6FC" w:rsidR="00BC0652" w:rsidRDefault="00531CA0" w:rsidP="0057515C">
      <w:pPr>
        <w:pStyle w:val="ListParagraph"/>
        <w:ind w:left="0" w:firstLine="360"/>
      </w:pPr>
      <w:r>
        <w:t xml:space="preserve">  </w:t>
      </w:r>
      <w:r w:rsidR="0057515C">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t xml:space="preserve"> used the spyware applications unearthed by Chatterjee et al. as a seed set to discover “creepware,” apps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guilt-by-association to identify applications as creepware</w:t>
      </w:r>
      <w:r w:rsidR="00D4657B">
        <w:t xml:space="preserve"> [7].</w:t>
      </w:r>
    </w:p>
    <w:p w14:paraId="0B374DF2" w14:textId="77777777" w:rsidR="0057515C" w:rsidRDefault="0057515C" w:rsidP="0057515C">
      <w:pPr>
        <w:pStyle w:val="ListParagraph"/>
        <w:ind w:left="0" w:firstLine="360"/>
      </w:pPr>
    </w:p>
    <w:p w14:paraId="3E3D7446" w14:textId="460A2A0F" w:rsidR="00BC0652" w:rsidRPr="00FB14B9" w:rsidRDefault="00BC0652" w:rsidP="00BC0652">
      <w:pPr>
        <w:rPr>
          <w:sz w:val="32"/>
          <w:szCs w:val="32"/>
        </w:rPr>
      </w:pPr>
      <w:r w:rsidRPr="00FB14B9">
        <w:rPr>
          <w:sz w:val="32"/>
          <w:szCs w:val="32"/>
        </w:rPr>
        <w:t>3</w:t>
      </w:r>
      <w:r w:rsidRPr="00FB14B9">
        <w:rPr>
          <w:sz w:val="32"/>
          <w:szCs w:val="32"/>
        </w:rPr>
        <w:tab/>
        <w:t>Dataset Description and Properties</w:t>
      </w:r>
    </w:p>
    <w:p w14:paraId="0EFC511A" w14:textId="1DEA7305" w:rsidR="00BC0652" w:rsidRDefault="00BC0652" w:rsidP="00BC0652">
      <w:pPr>
        <w:pStyle w:val="ListParagraph"/>
        <w:numPr>
          <w:ilvl w:val="0"/>
          <w:numId w:val="5"/>
        </w:numPr>
      </w:pPr>
      <w:r>
        <w:t>Describe apps used for analysis and how/why they were obtained/chosen</w:t>
      </w:r>
    </w:p>
    <w:p w14:paraId="464B5079" w14:textId="3891D741" w:rsidR="00BC0652" w:rsidRDefault="00BC0652" w:rsidP="00BC0652">
      <w:pPr>
        <w:pStyle w:val="ListParagraph"/>
        <w:numPr>
          <w:ilvl w:val="0"/>
          <w:numId w:val="5"/>
        </w:numPr>
      </w:pPr>
      <w:r>
        <w:t>How were permissions analyzed</w:t>
      </w:r>
    </w:p>
    <w:p w14:paraId="4DFBA2B8" w14:textId="4DA0FD8B" w:rsidR="00BC0652" w:rsidRDefault="00BC0652" w:rsidP="00BC0652">
      <w:pPr>
        <w:pStyle w:val="ListParagraph"/>
        <w:numPr>
          <w:ilvl w:val="0"/>
          <w:numId w:val="5"/>
        </w:numPr>
      </w:pPr>
      <w:r>
        <w:t>Sorting permissions by protection level</w:t>
      </w:r>
    </w:p>
    <w:p w14:paraId="2BE73F8F" w14:textId="77777777" w:rsidR="00BC0652" w:rsidRDefault="00BC0652" w:rsidP="00BC0652"/>
    <w:p w14:paraId="622B9AD8" w14:textId="342BA499" w:rsidR="00BC0652" w:rsidRPr="00FB14B9" w:rsidRDefault="00BC0652" w:rsidP="00BC0652">
      <w:pPr>
        <w:rPr>
          <w:sz w:val="32"/>
          <w:szCs w:val="32"/>
        </w:rPr>
      </w:pPr>
      <w:r w:rsidRPr="00FB14B9">
        <w:rPr>
          <w:sz w:val="32"/>
          <w:szCs w:val="32"/>
        </w:rPr>
        <w:t>4</w:t>
      </w:r>
      <w:r w:rsidRPr="00FB14B9">
        <w:rPr>
          <w:sz w:val="32"/>
          <w:szCs w:val="32"/>
        </w:rPr>
        <w:tab/>
        <w:t>Using Guilt-by-Association</w:t>
      </w:r>
    </w:p>
    <w:p w14:paraId="09565907" w14:textId="24AF3F6A" w:rsidR="00BC0652" w:rsidRDefault="00BC0652" w:rsidP="00BC0652">
      <w:pPr>
        <w:pStyle w:val="ListParagraph"/>
        <w:numPr>
          <w:ilvl w:val="0"/>
          <w:numId w:val="6"/>
        </w:numPr>
      </w:pPr>
      <w:r>
        <w:t>Brief description of CreepRank algorithm</w:t>
      </w:r>
    </w:p>
    <w:p w14:paraId="7220935B" w14:textId="2A6904EA" w:rsidR="00BC0652" w:rsidRDefault="00FB14B9" w:rsidP="00BC0652">
      <w:pPr>
        <w:pStyle w:val="ListParagraph"/>
        <w:numPr>
          <w:ilvl w:val="0"/>
          <w:numId w:val="6"/>
        </w:numPr>
      </w:pPr>
      <w:r>
        <w:t>Permissions grouped by usage</w:t>
      </w:r>
    </w:p>
    <w:p w14:paraId="19EE4C7E" w14:textId="29A94DA3" w:rsidR="00FB14B9" w:rsidRDefault="00FB14B9" w:rsidP="00BC0652">
      <w:pPr>
        <w:pStyle w:val="ListParagraph"/>
        <w:numPr>
          <w:ilvl w:val="0"/>
          <w:numId w:val="6"/>
        </w:numPr>
      </w:pPr>
      <w:r>
        <w:t>Deciding which permissions are guilty of spyware use</w:t>
      </w:r>
    </w:p>
    <w:p w14:paraId="5F14369D" w14:textId="155DB43C" w:rsidR="00FB14B9" w:rsidRDefault="00FB14B9" w:rsidP="00BC0652">
      <w:pPr>
        <w:pStyle w:val="ListParagraph"/>
        <w:numPr>
          <w:ilvl w:val="0"/>
          <w:numId w:val="6"/>
        </w:numPr>
      </w:pPr>
      <w:r>
        <w:t>Heuristic weights and rationale</w:t>
      </w:r>
    </w:p>
    <w:p w14:paraId="07DD2914" w14:textId="4A7DA24E" w:rsidR="00BC0652" w:rsidRDefault="00BC0652" w:rsidP="00BC0652"/>
    <w:p w14:paraId="50C87376" w14:textId="3C05FCF8" w:rsidR="00BC0652" w:rsidRPr="00FB14B9" w:rsidRDefault="00BC0652" w:rsidP="00BC0652">
      <w:pPr>
        <w:rPr>
          <w:sz w:val="32"/>
          <w:szCs w:val="32"/>
        </w:rPr>
      </w:pPr>
      <w:r w:rsidRPr="00FB14B9">
        <w:rPr>
          <w:sz w:val="32"/>
          <w:szCs w:val="32"/>
        </w:rPr>
        <w:t>5</w:t>
      </w:r>
      <w:r w:rsidRPr="00FB14B9">
        <w:rPr>
          <w:sz w:val="32"/>
          <w:szCs w:val="32"/>
        </w:rPr>
        <w:tab/>
        <w:t>The Risk Assessment Tool</w:t>
      </w:r>
    </w:p>
    <w:p w14:paraId="4CC68EA9" w14:textId="13E1580C" w:rsidR="00FB14B9" w:rsidRDefault="00FB14B9" w:rsidP="00FB14B9">
      <w:pPr>
        <w:pStyle w:val="ListParagraph"/>
        <w:numPr>
          <w:ilvl w:val="0"/>
          <w:numId w:val="10"/>
        </w:numPr>
      </w:pPr>
      <w:r>
        <w:t>How the Horoscope app and risk assessment tool are intended to be used</w:t>
      </w:r>
    </w:p>
    <w:p w14:paraId="3F8B40DE" w14:textId="607EE2BA" w:rsidR="00BC0652" w:rsidRDefault="00FB14B9" w:rsidP="00FB14B9">
      <w:pPr>
        <w:pStyle w:val="ListParagraph"/>
        <w:numPr>
          <w:ilvl w:val="0"/>
          <w:numId w:val="8"/>
        </w:numPr>
      </w:pPr>
      <w:r>
        <w:t>The Horoscope app</w:t>
      </w:r>
    </w:p>
    <w:p w14:paraId="7ECCF4AD" w14:textId="46FB8D44" w:rsidR="00FB14B9" w:rsidRDefault="00FB14B9" w:rsidP="00FB14B9">
      <w:pPr>
        <w:pStyle w:val="ListParagraph"/>
        <w:numPr>
          <w:ilvl w:val="0"/>
          <w:numId w:val="9"/>
        </w:numPr>
      </w:pPr>
      <w:r>
        <w:lastRenderedPageBreak/>
        <w:t>How it works</w:t>
      </w:r>
    </w:p>
    <w:p w14:paraId="3B67396D" w14:textId="6E4779B0" w:rsidR="00FB14B9" w:rsidRDefault="00FB14B9" w:rsidP="00FB14B9">
      <w:pPr>
        <w:pStyle w:val="ListParagraph"/>
        <w:numPr>
          <w:ilvl w:val="0"/>
          <w:numId w:val="9"/>
        </w:numPr>
      </w:pPr>
      <w:r>
        <w:t>Why it is designed the way it is</w:t>
      </w:r>
    </w:p>
    <w:p w14:paraId="47144A5A" w14:textId="1207086B" w:rsidR="00FB14B9" w:rsidRDefault="00FB14B9" w:rsidP="00FB14B9">
      <w:pPr>
        <w:pStyle w:val="ListParagraph"/>
        <w:numPr>
          <w:ilvl w:val="0"/>
          <w:numId w:val="9"/>
        </w:numPr>
      </w:pPr>
      <w:r>
        <w:t>What it provides for the main tool</w:t>
      </w:r>
    </w:p>
    <w:p w14:paraId="32DAB4D5" w14:textId="5C8AD006" w:rsidR="00FB14B9" w:rsidRDefault="00FB14B9" w:rsidP="00FB14B9">
      <w:pPr>
        <w:pStyle w:val="ListParagraph"/>
        <w:numPr>
          <w:ilvl w:val="0"/>
          <w:numId w:val="8"/>
        </w:numPr>
      </w:pPr>
      <w:r>
        <w:t>The Risk Assessment tool</w:t>
      </w:r>
    </w:p>
    <w:p w14:paraId="545B5A95" w14:textId="57BA516B" w:rsidR="00FB14B9" w:rsidRDefault="00FB14B9" w:rsidP="00FB14B9">
      <w:pPr>
        <w:pStyle w:val="ListParagraph"/>
        <w:numPr>
          <w:ilvl w:val="0"/>
          <w:numId w:val="11"/>
        </w:numPr>
      </w:pPr>
      <w:r>
        <w:t>How it works</w:t>
      </w:r>
    </w:p>
    <w:p w14:paraId="21D262AB" w14:textId="13D17052" w:rsidR="00FB14B9" w:rsidRDefault="00FB14B9" w:rsidP="00FB14B9">
      <w:pPr>
        <w:pStyle w:val="ListParagraph"/>
        <w:numPr>
          <w:ilvl w:val="0"/>
          <w:numId w:val="11"/>
        </w:numPr>
      </w:pPr>
      <w:r>
        <w:t>What it shows</w:t>
      </w:r>
    </w:p>
    <w:p w14:paraId="64CEAC97" w14:textId="4BC73FDB" w:rsidR="00FB14B9" w:rsidRDefault="00FB14B9" w:rsidP="00FB14B9">
      <w:pPr>
        <w:pStyle w:val="ListParagraph"/>
        <w:numPr>
          <w:ilvl w:val="0"/>
          <w:numId w:val="11"/>
        </w:numPr>
      </w:pPr>
      <w:r>
        <w:t>How results should be interpreted</w:t>
      </w:r>
    </w:p>
    <w:p w14:paraId="6AA6A7C0" w14:textId="77777777" w:rsidR="00FB14B9" w:rsidRDefault="00FB14B9" w:rsidP="00BC0652"/>
    <w:p w14:paraId="44DE5F1C" w14:textId="35E98F5F" w:rsidR="00BC0652" w:rsidRPr="00FB14B9" w:rsidRDefault="00BC0652" w:rsidP="00BC0652">
      <w:pPr>
        <w:rPr>
          <w:sz w:val="32"/>
          <w:szCs w:val="32"/>
        </w:rPr>
      </w:pPr>
      <w:r w:rsidRPr="00FB14B9">
        <w:rPr>
          <w:sz w:val="32"/>
          <w:szCs w:val="32"/>
        </w:rPr>
        <w:t>6</w:t>
      </w:r>
      <w:r w:rsidRPr="00FB14B9">
        <w:rPr>
          <w:sz w:val="32"/>
          <w:szCs w:val="32"/>
        </w:rPr>
        <w:tab/>
        <w:t>Evaluating Efficacy</w:t>
      </w:r>
    </w:p>
    <w:p w14:paraId="5C2E0F0B" w14:textId="3237C6F5" w:rsidR="00FB14B9" w:rsidRDefault="00FB14B9" w:rsidP="00FB14B9">
      <w:pPr>
        <w:pStyle w:val="ListParagraph"/>
        <w:numPr>
          <w:ilvl w:val="0"/>
          <w:numId w:val="12"/>
        </w:numPr>
      </w:pPr>
      <w:r>
        <w:t>Show testing examples</w:t>
      </w:r>
    </w:p>
    <w:p w14:paraId="20D8807E" w14:textId="1F429FB7" w:rsidR="00FB14B9" w:rsidRDefault="00FB14B9" w:rsidP="00FB14B9">
      <w:pPr>
        <w:pStyle w:val="ListParagraph"/>
        <w:numPr>
          <w:ilvl w:val="0"/>
          <w:numId w:val="12"/>
        </w:numPr>
      </w:pPr>
      <w:r>
        <w:t>Evaluate results—satisfactory? Does it meet established goals? Mixed results?</w:t>
      </w:r>
    </w:p>
    <w:p w14:paraId="59F5E461" w14:textId="4C6E4F80" w:rsidR="00FB14B9" w:rsidRDefault="00FB14B9" w:rsidP="00FB14B9">
      <w:pPr>
        <w:pStyle w:val="ListParagraph"/>
        <w:numPr>
          <w:ilvl w:val="0"/>
          <w:numId w:val="12"/>
        </w:numPr>
      </w:pPr>
      <w:r>
        <w:t>Thoughts about why results are such</w:t>
      </w:r>
    </w:p>
    <w:p w14:paraId="51F3A342" w14:textId="0ACB0BE6" w:rsidR="00BC0652" w:rsidRDefault="00BC0652" w:rsidP="00BC0652"/>
    <w:p w14:paraId="2A941FC4" w14:textId="08C6A16B" w:rsidR="00BC0652" w:rsidRPr="00FB14B9" w:rsidRDefault="00BC0652" w:rsidP="00BC0652">
      <w:pPr>
        <w:rPr>
          <w:sz w:val="32"/>
          <w:szCs w:val="32"/>
        </w:rPr>
      </w:pPr>
      <w:r w:rsidRPr="00FB14B9">
        <w:rPr>
          <w:sz w:val="32"/>
          <w:szCs w:val="32"/>
        </w:rPr>
        <w:t>7</w:t>
      </w:r>
      <w:r w:rsidRPr="00FB14B9">
        <w:rPr>
          <w:sz w:val="32"/>
          <w:szCs w:val="32"/>
        </w:rPr>
        <w:tab/>
        <w:t>Discussion</w:t>
      </w:r>
    </w:p>
    <w:p w14:paraId="472B299D" w14:textId="6A3AAE1B" w:rsidR="00FB14B9" w:rsidRDefault="00FB14B9" w:rsidP="00FB14B9">
      <w:pPr>
        <w:pStyle w:val="ListParagraph"/>
        <w:numPr>
          <w:ilvl w:val="0"/>
          <w:numId w:val="13"/>
        </w:numPr>
      </w:pPr>
      <w:r>
        <w:t>Did I achieve my goals? Which ones?</w:t>
      </w:r>
    </w:p>
    <w:p w14:paraId="683623AA" w14:textId="74B5062D" w:rsidR="00FB14B9" w:rsidRDefault="00FB14B9" w:rsidP="00FB14B9">
      <w:pPr>
        <w:pStyle w:val="ListParagraph"/>
        <w:numPr>
          <w:ilvl w:val="0"/>
          <w:numId w:val="13"/>
        </w:numPr>
      </w:pPr>
      <w:r>
        <w:t>Limitations</w:t>
      </w:r>
      <w:r w:rsidR="004277C2">
        <w:t>/room for improvement</w:t>
      </w:r>
    </w:p>
    <w:p w14:paraId="2CFC49F7" w14:textId="4837946C" w:rsidR="00FB14B9" w:rsidRDefault="00FB14B9" w:rsidP="00FB14B9">
      <w:pPr>
        <w:pStyle w:val="ListParagraph"/>
        <w:numPr>
          <w:ilvl w:val="0"/>
          <w:numId w:val="13"/>
        </w:numPr>
      </w:pPr>
      <w:r>
        <w:t>Implications of research</w:t>
      </w:r>
    </w:p>
    <w:p w14:paraId="1745E188" w14:textId="3E3F58E8" w:rsidR="00FB14B9" w:rsidRDefault="00FB14B9" w:rsidP="00FB14B9">
      <w:pPr>
        <w:pStyle w:val="ListParagraph"/>
        <w:numPr>
          <w:ilvl w:val="0"/>
          <w:numId w:val="13"/>
        </w:numPr>
      </w:pPr>
      <w:r>
        <w:t>Future work/context of project beyond this experimental stage</w:t>
      </w:r>
    </w:p>
    <w:p w14:paraId="22AF9688" w14:textId="452EB6FF" w:rsidR="00BC0652" w:rsidRDefault="00BC0652" w:rsidP="00BC0652"/>
    <w:p w14:paraId="2C2F3B71" w14:textId="3EECC96D" w:rsidR="00BC0652" w:rsidRPr="00FB14B9" w:rsidRDefault="00BC0652" w:rsidP="00BC0652">
      <w:pPr>
        <w:rPr>
          <w:sz w:val="32"/>
          <w:szCs w:val="32"/>
        </w:rPr>
      </w:pPr>
      <w:r w:rsidRPr="00FB14B9">
        <w:rPr>
          <w:sz w:val="32"/>
          <w:szCs w:val="32"/>
        </w:rPr>
        <w:t>8</w:t>
      </w:r>
      <w:r w:rsidRPr="00FB14B9">
        <w:rPr>
          <w:sz w:val="32"/>
          <w:szCs w:val="32"/>
        </w:rPr>
        <w:tab/>
        <w:t>Conclusion</w:t>
      </w:r>
    </w:p>
    <w:p w14:paraId="1CF831F7" w14:textId="47BA6DAE" w:rsidR="00FB14B9" w:rsidRDefault="00FB14B9" w:rsidP="00FB14B9">
      <w:pPr>
        <w:pStyle w:val="ListParagraph"/>
        <w:numPr>
          <w:ilvl w:val="0"/>
          <w:numId w:val="14"/>
        </w:numPr>
      </w:pPr>
      <w:r>
        <w:t>Summarize accomplishments</w:t>
      </w:r>
    </w:p>
    <w:p w14:paraId="560E9A0E" w14:textId="3F8E18C1" w:rsidR="009F654F" w:rsidRDefault="009F654F" w:rsidP="009F654F"/>
    <w:p w14:paraId="061E8461" w14:textId="16329FEF" w:rsidR="009F654F" w:rsidRDefault="009F654F" w:rsidP="009F654F">
      <w:r>
        <w:t>References</w:t>
      </w:r>
    </w:p>
    <w:p w14:paraId="2F2E5D55" w14:textId="20BF40A0" w:rsidR="009F654F" w:rsidRDefault="009F654F" w:rsidP="009F654F"/>
    <w:p w14:paraId="641EFD2F" w14:textId="43FFEBC2" w:rsidR="009F654F" w:rsidRDefault="009F654F" w:rsidP="009F654F">
      <w:r>
        <w:t>Appendix</w:t>
      </w:r>
    </w:p>
    <w:p w14:paraId="4C043E47" w14:textId="1A6A9848" w:rsidR="009F654F" w:rsidRDefault="009F654F" w:rsidP="009F654F">
      <w:r>
        <w:tab/>
        <w:t>Code</w:t>
      </w:r>
    </w:p>
    <w:p w14:paraId="0660D182" w14:textId="3639B14C" w:rsidR="009F654F" w:rsidRDefault="009F654F" w:rsidP="009F654F">
      <w:r>
        <w:tab/>
        <w:t>Screenshots</w:t>
      </w:r>
    </w:p>
    <w:p w14:paraId="4CC7E5B9" w14:textId="5E293B2E" w:rsidR="00FB14B9" w:rsidRDefault="00FB14B9" w:rsidP="00FB14B9"/>
    <w:p w14:paraId="6ED0381D" w14:textId="450599A9" w:rsidR="001409BD" w:rsidRDefault="001409BD" w:rsidP="00FB14B9"/>
    <w:p w14:paraId="34851B83" w14:textId="77777777" w:rsidR="00770458" w:rsidRDefault="00770458" w:rsidP="00FB14B9"/>
    <w:p w14:paraId="131A3AC4" w14:textId="77777777" w:rsidR="00A705DB" w:rsidRDefault="00A705DB" w:rsidP="00BC0652">
      <w:pPr>
        <w:sectPr w:rsidR="00A705DB">
          <w:footerReference w:type="default" r:id="rId7"/>
          <w:pgSz w:w="12240" w:h="15840"/>
          <w:pgMar w:top="1440" w:right="1440" w:bottom="1440" w:left="1440" w:header="720" w:footer="720" w:gutter="0"/>
          <w:cols w:space="720"/>
          <w:docGrid w:linePitch="360"/>
        </w:sectPr>
      </w:pPr>
    </w:p>
    <w:p w14:paraId="34AE78FE" w14:textId="7EEE32A7" w:rsidR="00BC0652" w:rsidRDefault="00FB14B9" w:rsidP="00BC0652">
      <w:r>
        <w:lastRenderedPageBreak/>
        <w:t>REFERENCES</w:t>
      </w:r>
    </w:p>
    <w:p w14:paraId="6B1C57FB" w14:textId="39682581" w:rsidR="00770458" w:rsidRDefault="00770458" w:rsidP="00BC0652"/>
    <w:p w14:paraId="56C75CED" w14:textId="77777777" w:rsidR="00A24E96" w:rsidRDefault="00325ED0" w:rsidP="00A24E96">
      <w:pPr>
        <w:pStyle w:val="ListParagraph"/>
        <w:numPr>
          <w:ilvl w:val="0"/>
          <w:numId w:val="16"/>
        </w:numPr>
        <w:rPr>
          <w:rStyle w:val="fontstyle21"/>
          <w:rFonts w:ascii="Times New Roman" w:hAnsi="Times New Roman"/>
          <w:i w:val="0"/>
          <w:iCs w:val="0"/>
        </w:rPr>
      </w:pPr>
      <w:r w:rsidRPr="00A24E96">
        <w:rPr>
          <w:rStyle w:val="fontstyle01"/>
          <w:rFonts w:ascii="Times New Roman" w:hAnsi="Times New Roman"/>
        </w:rPr>
        <w:t>CDC. 2020. Intimate Partner Violence.</w:t>
      </w:r>
      <w:r w:rsidR="00770458" w:rsidRPr="00A24E96">
        <w:rPr>
          <w:rStyle w:val="fontstyle01"/>
          <w:rFonts w:ascii="Times New Roman" w:hAnsi="Times New Roman"/>
        </w:rPr>
        <w:t xml:space="preserve"> </w:t>
      </w:r>
      <w:r w:rsidRPr="00A24E96">
        <w:rPr>
          <w:rStyle w:val="fontstyle21"/>
          <w:rFonts w:ascii="Times New Roman" w:hAnsi="Times New Roman"/>
          <w:i w:val="0"/>
          <w:iCs w:val="0"/>
        </w:rPr>
        <w:t>Retrieved November 17, 2020 from</w:t>
      </w:r>
      <w:r w:rsidR="00A24E96" w:rsidRPr="00A24E96">
        <w:rPr>
          <w:rStyle w:val="fontstyle21"/>
          <w:rFonts w:ascii="Times New Roman" w:hAnsi="Times New Roman"/>
          <w:i w:val="0"/>
          <w:iCs w:val="0"/>
        </w:rPr>
        <w:t xml:space="preserve"> </w:t>
      </w:r>
    </w:p>
    <w:p w14:paraId="05967F6C" w14:textId="1E20436D" w:rsidR="00770458" w:rsidRPr="00A24E96" w:rsidRDefault="00344C45" w:rsidP="00A24E96">
      <w:pPr>
        <w:pStyle w:val="ListParagraph"/>
        <w:ind w:left="360" w:firstLine="360"/>
        <w:rPr>
          <w:rStyle w:val="fontstyle01"/>
          <w:rFonts w:ascii="Times New Roman" w:hAnsi="Times New Roman"/>
        </w:rPr>
      </w:pPr>
      <w:r w:rsidRPr="00A24E96">
        <w:rPr>
          <w:rStyle w:val="fontstyle01"/>
          <w:rFonts w:ascii="Times New Roman" w:hAnsi="Times New Roman"/>
        </w:rPr>
        <w:t>https://www.cdc.gov/violenceprevention/intimatepartnerviolence/index.html</w:t>
      </w:r>
      <w:r w:rsidR="00770458" w:rsidRPr="00A24E96">
        <w:rPr>
          <w:rStyle w:val="fontstyle01"/>
          <w:rFonts w:ascii="Times New Roman" w:hAnsi="Times New Roman"/>
        </w:rPr>
        <w:t>.</w:t>
      </w:r>
    </w:p>
    <w:p w14:paraId="39BB98EF" w14:textId="77777777" w:rsidR="00344C45" w:rsidRDefault="00344C45" w:rsidP="00344C45">
      <w:pPr>
        <w:pStyle w:val="ListParagraph"/>
        <w:ind w:left="360"/>
        <w:rPr>
          <w:rStyle w:val="fontstyle01"/>
          <w:rFonts w:ascii="Times New Roman" w:hAnsi="Times New Roman"/>
        </w:rPr>
      </w:pPr>
    </w:p>
    <w:p w14:paraId="7665D94F" w14:textId="77777777" w:rsidR="00A24E96" w:rsidRDefault="00344C45"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Jackeline Palmer, Diana Elizabeth Minchala, Karen Levy, Thomas </w:t>
      </w:r>
    </w:p>
    <w:p w14:paraId="59B420A7" w14:textId="71737BEB" w:rsidR="00344C45" w:rsidRPr="00A24E96" w:rsidRDefault="00344C45" w:rsidP="00A24E96">
      <w:pPr>
        <w:pStyle w:val="ListParagraph"/>
        <w:rPr>
          <w:rStyle w:val="fontstyle01"/>
          <w:rFonts w:ascii="Times New Roman" w:hAnsi="Times New Roman"/>
        </w:rPr>
      </w:pPr>
      <w:r w:rsidRPr="00A24E96">
        <w:rPr>
          <w:rStyle w:val="fontstyle01"/>
          <w:rFonts w:ascii="Times New Roman" w:hAnsi="Times New Roman"/>
        </w:rPr>
        <w:t xml:space="preserve">Ristenpart, and Nicola Dell. 2017. </w:t>
      </w:r>
      <w:r w:rsidR="0083452D" w:rsidRPr="00A24E96">
        <w:rPr>
          <w:rStyle w:val="fontstyle01"/>
          <w:rFonts w:ascii="Times New Roman" w:hAnsi="Times New Roman"/>
        </w:rPr>
        <w:t>Digital technologies and intimate partner violence: A qualitative analysis with multiple stakeholders</w:t>
      </w:r>
      <w:r w:rsidRPr="00A24E96">
        <w:rPr>
          <w:rStyle w:val="fontstyle01"/>
          <w:rFonts w:ascii="Times New Roman" w:hAnsi="Times New Roman"/>
        </w:rPr>
        <w:t xml:space="preserve">. </w:t>
      </w:r>
      <w:r w:rsidR="0083452D" w:rsidRPr="00A24E96">
        <w:rPr>
          <w:rStyle w:val="fontstyle01"/>
          <w:rFonts w:ascii="Times New Roman" w:hAnsi="Times New Roman"/>
          <w:i/>
          <w:iCs/>
        </w:rPr>
        <w:t>Proceedings of the ACM on Human-Computer Interaction</w:t>
      </w:r>
      <w:r w:rsidRPr="00A24E96">
        <w:rPr>
          <w:rStyle w:val="fontstyle01"/>
          <w:rFonts w:ascii="Times New Roman" w:hAnsi="Times New Roman"/>
        </w:rPr>
        <w:t xml:space="preserve"> 1, CSCW, Article 46 (November 2017), 22 pages.</w:t>
      </w:r>
      <w:r w:rsidR="001F13EE" w:rsidRPr="00A24E96">
        <w:rPr>
          <w:rStyle w:val="fontstyle01"/>
          <w:rFonts w:ascii="Times New Roman" w:hAnsi="Times New Roman"/>
        </w:rPr>
        <w:t xml:space="preserve"> </w:t>
      </w:r>
      <w:r w:rsidRPr="00A24E96">
        <w:rPr>
          <w:rStyle w:val="fontstyle01"/>
          <w:rFonts w:ascii="Times New Roman" w:hAnsi="Times New Roman"/>
        </w:rPr>
        <w:t>DOI:https://doi.org/10.1145/3134681</w:t>
      </w:r>
    </w:p>
    <w:p w14:paraId="52529999" w14:textId="77777777" w:rsidR="00344C45" w:rsidRPr="00344C45" w:rsidRDefault="00344C45" w:rsidP="00344C45">
      <w:pPr>
        <w:pStyle w:val="ListParagraph"/>
        <w:rPr>
          <w:rStyle w:val="fontstyle01"/>
          <w:rFonts w:ascii="Times New Roman" w:hAnsi="Times New Roman"/>
        </w:rPr>
      </w:pPr>
    </w:p>
    <w:p w14:paraId="2F14A676" w14:textId="77777777" w:rsidR="00A24E96" w:rsidRDefault="00344C45"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Jackeline Palmer, Diana Minchala, Karen Levy, Thomas Ristenpart, and </w:t>
      </w:r>
    </w:p>
    <w:p w14:paraId="1E0F76F0" w14:textId="3C4E9E1E" w:rsidR="00344C45" w:rsidRPr="00A24E96" w:rsidRDefault="00344C45" w:rsidP="00A24E96">
      <w:pPr>
        <w:ind w:left="720"/>
        <w:rPr>
          <w:rStyle w:val="fontstyle01"/>
          <w:rFonts w:ascii="Times New Roman" w:hAnsi="Times New Roman"/>
        </w:rPr>
      </w:pPr>
      <w:r w:rsidRPr="00A24E96">
        <w:rPr>
          <w:rStyle w:val="fontstyle01"/>
          <w:rFonts w:ascii="Times New Roman" w:hAnsi="Times New Roman"/>
        </w:rPr>
        <w:t xml:space="preserve">Nicola Dell. 2018. </w:t>
      </w:r>
      <w:r w:rsidR="007A1D63" w:rsidRPr="00A24E96">
        <w:rPr>
          <w:rStyle w:val="fontstyle01"/>
          <w:rFonts w:ascii="Times New Roman" w:hAnsi="Times New Roman"/>
        </w:rPr>
        <w:t>“A stalker's paradise”: How intimate partner abusers exploit technology</w:t>
      </w:r>
      <w:r w:rsidRPr="00A24E96">
        <w:rPr>
          <w:rStyle w:val="fontstyle01"/>
          <w:rFonts w:ascii="Times New Roman" w:hAnsi="Times New Roman"/>
        </w:rPr>
        <w:t xml:space="preserve">. In </w:t>
      </w:r>
      <w:r w:rsidRPr="00A24E96">
        <w:rPr>
          <w:rStyle w:val="fontstyle01"/>
          <w:rFonts w:ascii="Times New Roman" w:hAnsi="Times New Roman"/>
          <w:i/>
          <w:iCs/>
        </w:rPr>
        <w:t>Proceedings of the 2018 CHI Conference on Human Factors in Computing Systems</w:t>
      </w:r>
      <w:r w:rsidRPr="00A24E96">
        <w:rPr>
          <w:rStyle w:val="fontstyle01"/>
          <w:rFonts w:ascii="Times New Roman" w:hAnsi="Times New Roman"/>
        </w:rPr>
        <w:t xml:space="preserve"> (</w:t>
      </w:r>
      <w:r w:rsidRPr="00A24E96">
        <w:rPr>
          <w:rStyle w:val="fontstyle01"/>
          <w:rFonts w:ascii="Times New Roman" w:hAnsi="Times New Roman"/>
          <w:i/>
          <w:iCs/>
        </w:rPr>
        <w:t>CHI '18</w:t>
      </w:r>
      <w:r w:rsidRPr="00A24E96">
        <w:rPr>
          <w:rStyle w:val="fontstyle01"/>
          <w:rFonts w:ascii="Times New Roman" w:hAnsi="Times New Roman"/>
        </w:rPr>
        <w:t xml:space="preserve">). </w:t>
      </w:r>
      <w:r w:rsidR="007A1D63" w:rsidRPr="00A24E96">
        <w:rPr>
          <w:rStyle w:val="fontstyle01"/>
          <w:rFonts w:ascii="Times New Roman" w:hAnsi="Times New Roman"/>
        </w:rPr>
        <w:t xml:space="preserve">April 21 – 26, 2018, Montréal, Canada. </w:t>
      </w:r>
      <w:r w:rsidRPr="00A24E96">
        <w:rPr>
          <w:rStyle w:val="fontstyle01"/>
          <w:rFonts w:ascii="Times New Roman" w:hAnsi="Times New Roman"/>
        </w:rPr>
        <w:t>Association for Computing Machinery, New York, NY, USA, Paper 667, 1–13. DOI:https://doi.org/10.1145/3173574.3174241</w:t>
      </w:r>
    </w:p>
    <w:p w14:paraId="15AE247E" w14:textId="77777777" w:rsidR="003F4488" w:rsidRDefault="003F4488" w:rsidP="003F4488">
      <w:pPr>
        <w:pStyle w:val="ListParagraph"/>
        <w:ind w:left="360"/>
        <w:rPr>
          <w:rStyle w:val="fontstyle01"/>
          <w:rFonts w:ascii="Times New Roman" w:hAnsi="Times New Roman"/>
        </w:rPr>
      </w:pPr>
    </w:p>
    <w:p w14:paraId="412F0A91" w14:textId="77777777" w:rsidR="00A24E96" w:rsidRDefault="003F4488"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Rahul Chatterjee</w:t>
      </w:r>
      <w:r w:rsidR="007D7C85" w:rsidRPr="00A24E96">
        <w:rPr>
          <w:rStyle w:val="fontstyle01"/>
          <w:rFonts w:ascii="Times New Roman" w:hAnsi="Times New Roman"/>
        </w:rPr>
        <w:t xml:space="preserve"> et al.</w:t>
      </w:r>
      <w:r w:rsidRPr="00A24E96">
        <w:rPr>
          <w:rStyle w:val="fontstyle01"/>
          <w:rFonts w:ascii="Times New Roman" w:hAnsi="Times New Roman"/>
        </w:rPr>
        <w:t xml:space="preserve"> 2018. The spyware used in intimate partner violence. In </w:t>
      </w:r>
    </w:p>
    <w:p w14:paraId="45D559DF" w14:textId="0DC106D0" w:rsidR="003F4488" w:rsidRPr="00A24E96" w:rsidRDefault="003F4488" w:rsidP="00A24E96">
      <w:pPr>
        <w:pStyle w:val="ListParagraph"/>
        <w:rPr>
          <w:rStyle w:val="fontstyle01"/>
          <w:rFonts w:ascii="Times New Roman" w:hAnsi="Times New Roman"/>
        </w:rPr>
      </w:pPr>
      <w:r w:rsidRPr="00A24E96">
        <w:rPr>
          <w:rStyle w:val="fontstyle01"/>
          <w:rFonts w:ascii="Times New Roman" w:hAnsi="Times New Roman"/>
          <w:i/>
          <w:iCs/>
        </w:rPr>
        <w:t>Proceedings of the 2018 IEEE Symposium on Security and Privacy</w:t>
      </w:r>
      <w:r w:rsidRPr="00A24E96">
        <w:rPr>
          <w:rStyle w:val="fontstyle01"/>
          <w:rFonts w:ascii="Times New Roman" w:hAnsi="Times New Roman"/>
        </w:rPr>
        <w:t xml:space="preserve"> (</w:t>
      </w:r>
      <w:r w:rsidRPr="00A24E96">
        <w:rPr>
          <w:rStyle w:val="fontstyle01"/>
          <w:rFonts w:ascii="Times New Roman" w:hAnsi="Times New Roman"/>
          <w:i/>
          <w:iCs/>
        </w:rPr>
        <w:t>SP</w:t>
      </w:r>
      <w:r w:rsidRPr="00A24E96">
        <w:rPr>
          <w:rStyle w:val="fontstyle01"/>
          <w:rFonts w:ascii="Times New Roman" w:hAnsi="Times New Roman"/>
        </w:rPr>
        <w:t>), May 21 – 23, 2018, San Francisco, California</w:t>
      </w:r>
      <w:r w:rsidR="001F13EE" w:rsidRPr="00A24E96">
        <w:rPr>
          <w:rStyle w:val="fontstyle01"/>
          <w:rFonts w:ascii="Times New Roman" w:hAnsi="Times New Roman"/>
        </w:rPr>
        <w:t>, USA</w:t>
      </w:r>
      <w:r w:rsidRPr="00A24E96">
        <w:rPr>
          <w:rStyle w:val="fontstyle01"/>
          <w:rFonts w:ascii="Times New Roman" w:hAnsi="Times New Roman"/>
        </w:rPr>
        <w:t xml:space="preserve">. </w:t>
      </w:r>
      <w:r w:rsidR="001F13EE" w:rsidRPr="00A24E96">
        <w:rPr>
          <w:rStyle w:val="fontstyle01"/>
          <w:rFonts w:ascii="Times New Roman" w:hAnsi="Times New Roman"/>
        </w:rPr>
        <w:t>441-458. DOI:https://doi.ieeecomputersociety.org/</w:t>
      </w:r>
      <w:r w:rsidRPr="00A24E96">
        <w:rPr>
          <w:rStyle w:val="fontstyle01"/>
          <w:rFonts w:ascii="Times New Roman" w:hAnsi="Times New Roman"/>
        </w:rPr>
        <w:t xml:space="preserve"> </w:t>
      </w:r>
      <w:r w:rsidR="001F13EE" w:rsidRPr="00A24E96">
        <w:rPr>
          <w:rStyle w:val="fontstyle01"/>
          <w:rFonts w:ascii="Times New Roman" w:hAnsi="Times New Roman"/>
        </w:rPr>
        <w:t>10.1109/SP.2018.00061</w:t>
      </w:r>
    </w:p>
    <w:p w14:paraId="68E0D1FA" w14:textId="77777777" w:rsidR="001F13EE" w:rsidRPr="001F13EE" w:rsidRDefault="001F13EE" w:rsidP="001F13EE">
      <w:pPr>
        <w:pStyle w:val="ListParagraph"/>
        <w:rPr>
          <w:rStyle w:val="fontstyle01"/>
          <w:rFonts w:ascii="Times New Roman" w:hAnsi="Times New Roman"/>
        </w:rPr>
      </w:pPr>
    </w:p>
    <w:p w14:paraId="75C88555" w14:textId="77777777" w:rsidR="00A24E96" w:rsidRDefault="001F13EE"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Sam Havron, Diana Freed, Rahul Chatterjee, Damon McCoy, Nicola Dell, and Thomas </w:t>
      </w:r>
    </w:p>
    <w:p w14:paraId="51B005F1" w14:textId="44B52E93" w:rsidR="001F13EE" w:rsidRPr="00A24E96" w:rsidRDefault="001F13EE" w:rsidP="00A24E96">
      <w:pPr>
        <w:pStyle w:val="ListParagraph"/>
        <w:rPr>
          <w:rStyle w:val="fontstyle01"/>
          <w:rFonts w:ascii="Times New Roman" w:hAnsi="Times New Roman"/>
        </w:rPr>
      </w:pPr>
      <w:r w:rsidRPr="00A24E96">
        <w:rPr>
          <w:rStyle w:val="fontstyle01"/>
          <w:rFonts w:ascii="Times New Roman" w:hAnsi="Times New Roman"/>
        </w:rPr>
        <w:t xml:space="preserve">Ristenpart. 2019. Clinical computer security for victims of intimate partner violence. In </w:t>
      </w:r>
      <w:r w:rsidRPr="00A24E96">
        <w:rPr>
          <w:rStyle w:val="fontstyle01"/>
          <w:rFonts w:ascii="Times New Roman" w:hAnsi="Times New Roman"/>
          <w:i/>
          <w:iCs/>
        </w:rPr>
        <w:t>Proceedings of the 28</w:t>
      </w:r>
      <w:r w:rsidRPr="00A24E96">
        <w:rPr>
          <w:rStyle w:val="fontstyle01"/>
          <w:rFonts w:ascii="Times New Roman" w:hAnsi="Times New Roman"/>
          <w:i/>
          <w:iCs/>
          <w:vertAlign w:val="superscript"/>
        </w:rPr>
        <w:t>th</w:t>
      </w:r>
      <w:r w:rsidRPr="00A24E96">
        <w:rPr>
          <w:rStyle w:val="fontstyle01"/>
          <w:rFonts w:ascii="Times New Roman" w:hAnsi="Times New Roman"/>
          <w:i/>
          <w:iCs/>
        </w:rPr>
        <w:t xml:space="preserve"> USENIX Security Symposium </w:t>
      </w:r>
      <w:r w:rsidRPr="00A24E96">
        <w:rPr>
          <w:rStyle w:val="fontstyle01"/>
          <w:rFonts w:ascii="Times New Roman" w:hAnsi="Times New Roman"/>
        </w:rPr>
        <w:t>(</w:t>
      </w:r>
      <w:r w:rsidRPr="00A24E96">
        <w:rPr>
          <w:rStyle w:val="fontstyle01"/>
          <w:rFonts w:ascii="Times New Roman" w:hAnsi="Times New Roman"/>
          <w:i/>
          <w:iCs/>
        </w:rPr>
        <w:t>Security 2019</w:t>
      </w:r>
      <w:r w:rsidRPr="00A24E96">
        <w:rPr>
          <w:rStyle w:val="fontstyle01"/>
          <w:rFonts w:ascii="Times New Roman" w:hAnsi="Times New Roman"/>
        </w:rPr>
        <w:t>). August 14 – 16, 2019, Santa Clara, California, USA. 105-122. DOI:https://dl.acm.org/doi/10.5555/3361338.3361347</w:t>
      </w:r>
    </w:p>
    <w:p w14:paraId="3026D09F" w14:textId="77777777" w:rsidR="001F13EE" w:rsidRPr="001F13EE" w:rsidRDefault="001F13EE" w:rsidP="001F13EE">
      <w:pPr>
        <w:pStyle w:val="ListParagraph"/>
        <w:rPr>
          <w:rStyle w:val="fontstyle01"/>
          <w:rFonts w:ascii="Times New Roman" w:hAnsi="Times New Roman"/>
        </w:rPr>
      </w:pPr>
    </w:p>
    <w:p w14:paraId="018136C4" w14:textId="77777777" w:rsidR="00A24E96" w:rsidRDefault="001F13EE"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Sam Havron, Emily Tseng, Andrea Gallardo, Rahul Chatterjee, Thomas </w:t>
      </w:r>
    </w:p>
    <w:p w14:paraId="3F014E54" w14:textId="28AFF61B" w:rsidR="001F13EE" w:rsidRPr="00A24E96" w:rsidRDefault="001F13EE" w:rsidP="00A24E96">
      <w:pPr>
        <w:pStyle w:val="ListParagraph"/>
        <w:rPr>
          <w:rStyle w:val="fontstyle01"/>
          <w:rFonts w:ascii="Times New Roman" w:hAnsi="Times New Roman"/>
        </w:rPr>
      </w:pPr>
      <w:r w:rsidRPr="00A24E96">
        <w:rPr>
          <w:rStyle w:val="fontstyle01"/>
          <w:rFonts w:ascii="Times New Roman" w:hAnsi="Times New Roman"/>
        </w:rPr>
        <w:t xml:space="preserve">Ristenpart, and Nicola Dell. 2019. </w:t>
      </w:r>
      <w:r w:rsidR="00F0576F" w:rsidRPr="00A24E96">
        <w:rPr>
          <w:rStyle w:val="fontstyle01"/>
          <w:rFonts w:ascii="Times New Roman" w:hAnsi="Times New Roman"/>
        </w:rPr>
        <w:t>“</w:t>
      </w:r>
      <w:r w:rsidRPr="00A24E96">
        <w:rPr>
          <w:rStyle w:val="fontstyle01"/>
          <w:rFonts w:ascii="Times New Roman" w:hAnsi="Times New Roman"/>
        </w:rPr>
        <w:t>Is my phone hacked?</w:t>
      </w:r>
      <w:r w:rsidR="00F0576F" w:rsidRPr="00A24E96">
        <w:rPr>
          <w:rStyle w:val="fontstyle01"/>
          <w:rFonts w:ascii="Times New Roman" w:hAnsi="Times New Roman"/>
        </w:rPr>
        <w:t>”</w:t>
      </w:r>
      <w:r w:rsidRPr="00A24E96">
        <w:rPr>
          <w:rStyle w:val="fontstyle01"/>
          <w:rFonts w:ascii="Times New Roman" w:hAnsi="Times New Roman"/>
        </w:rPr>
        <w:t xml:space="preserve"> Analyzing clinical computer security interventions with survivors of intimate partner violence. </w:t>
      </w:r>
      <w:r w:rsidRPr="00A24E96">
        <w:rPr>
          <w:rStyle w:val="fontstyle01"/>
          <w:rFonts w:ascii="Times New Roman" w:hAnsi="Times New Roman"/>
          <w:i/>
          <w:iCs/>
        </w:rPr>
        <w:t>Proceedings of the ACM on Human-Computer Interaction</w:t>
      </w:r>
      <w:r w:rsidRPr="00A24E96">
        <w:rPr>
          <w:rStyle w:val="fontstyle01"/>
          <w:rFonts w:ascii="Times New Roman" w:hAnsi="Times New Roman"/>
        </w:rPr>
        <w:t xml:space="preserve"> 3, CSCW, Article 202 (November 2019), 24 pages. DOI:https://doi.org/10.1145/3359304</w:t>
      </w:r>
    </w:p>
    <w:p w14:paraId="48C4A2A4" w14:textId="77777777" w:rsidR="004505E6" w:rsidRPr="004505E6" w:rsidRDefault="004505E6" w:rsidP="004505E6">
      <w:pPr>
        <w:pStyle w:val="ListParagraph"/>
        <w:rPr>
          <w:rStyle w:val="fontstyle01"/>
          <w:rFonts w:ascii="Times New Roman" w:hAnsi="Times New Roman"/>
        </w:rPr>
      </w:pPr>
    </w:p>
    <w:p w14:paraId="12CF1305" w14:textId="77777777" w:rsidR="00A24E96" w:rsidRDefault="004505E6"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Kevin A. Roundy, Paula Barmaimon Mendelberg, Nicola Dell, Damon McCoy, Daniel </w:t>
      </w:r>
    </w:p>
    <w:p w14:paraId="662C339B" w14:textId="551E9F38" w:rsidR="004505E6" w:rsidRPr="00A24E96" w:rsidRDefault="004505E6" w:rsidP="00A24E96">
      <w:pPr>
        <w:pStyle w:val="ListParagraph"/>
        <w:rPr>
          <w:rStyle w:val="fontstyle01"/>
          <w:rFonts w:ascii="Times New Roman" w:hAnsi="Times New Roman"/>
        </w:rPr>
      </w:pPr>
      <w:r w:rsidRPr="00A24E96">
        <w:rPr>
          <w:rStyle w:val="fontstyle01"/>
          <w:rFonts w:ascii="Times New Roman" w:hAnsi="Times New Roman"/>
        </w:rPr>
        <w:t xml:space="preserve">Nissani, Thomas Ristenpart, and Acar Tamersoy. 2020. The many kinds of creepware used for interpersonal attacks. In </w:t>
      </w:r>
      <w:r w:rsidRPr="00A24E96">
        <w:rPr>
          <w:rStyle w:val="fontstyle01"/>
          <w:rFonts w:ascii="Times New Roman" w:hAnsi="Times New Roman"/>
          <w:i/>
          <w:iCs/>
        </w:rPr>
        <w:t>Proceedings of the 41</w:t>
      </w:r>
      <w:r w:rsidRPr="00A24E96">
        <w:rPr>
          <w:rStyle w:val="fontstyle01"/>
          <w:rFonts w:ascii="Times New Roman" w:hAnsi="Times New Roman"/>
          <w:i/>
          <w:iCs/>
          <w:vertAlign w:val="superscript"/>
        </w:rPr>
        <w:t>st</w:t>
      </w:r>
      <w:r w:rsidRPr="00A24E96">
        <w:rPr>
          <w:rStyle w:val="fontstyle01"/>
          <w:rFonts w:ascii="Times New Roman" w:hAnsi="Times New Roman"/>
          <w:i/>
          <w:iCs/>
        </w:rPr>
        <w:t xml:space="preserve"> IEEE Symposium on Security and Privacy </w:t>
      </w:r>
      <w:r w:rsidRPr="00A24E96">
        <w:rPr>
          <w:rStyle w:val="fontstyle01"/>
          <w:rFonts w:ascii="Times New Roman" w:hAnsi="Times New Roman"/>
        </w:rPr>
        <w:t>(</w:t>
      </w:r>
      <w:r w:rsidRPr="00A24E96">
        <w:rPr>
          <w:rStyle w:val="fontstyle01"/>
          <w:rFonts w:ascii="Times New Roman" w:hAnsi="Times New Roman"/>
          <w:i/>
          <w:iCs/>
        </w:rPr>
        <w:t>Oakland 2020</w:t>
      </w:r>
      <w:r w:rsidRPr="00A24E96">
        <w:rPr>
          <w:rStyle w:val="fontstyle01"/>
          <w:rFonts w:ascii="Times New Roman" w:hAnsi="Times New Roman"/>
        </w:rPr>
        <w:t>). May 18 – 20, 2020, Online.  626-643. DOI:</w:t>
      </w:r>
      <w:r w:rsidRPr="004505E6">
        <w:t xml:space="preserve"> </w:t>
      </w:r>
      <w:r w:rsidR="00B21B74" w:rsidRPr="00A24E96">
        <w:rPr>
          <w:rStyle w:val="fontstyle01"/>
          <w:rFonts w:ascii="Times New Roman" w:hAnsi="Times New Roman"/>
        </w:rPr>
        <w:t>https://doi.ieeecomputersociety.org/10.1109/SP40000.2020.00069</w:t>
      </w:r>
    </w:p>
    <w:p w14:paraId="0674A0A4" w14:textId="6E7229EA" w:rsidR="00B21B74" w:rsidRDefault="00B21B74" w:rsidP="00B21B74">
      <w:pPr>
        <w:pStyle w:val="ListParagraph"/>
        <w:rPr>
          <w:rStyle w:val="fontstyle01"/>
          <w:rFonts w:ascii="Times New Roman" w:hAnsi="Times New Roman"/>
        </w:rPr>
      </w:pPr>
    </w:p>
    <w:p w14:paraId="427B6BF8" w14:textId="77777777" w:rsidR="00A24E96" w:rsidRPr="00A24E96" w:rsidRDefault="00B21B74"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Karen Levy, Bruce Schneier, </w:t>
      </w:r>
      <w:r w:rsidR="00EB4389" w:rsidRPr="00A24E96">
        <w:rPr>
          <w:rStyle w:val="fontstyle01"/>
          <w:rFonts w:ascii="Times New Roman" w:hAnsi="Times New Roman"/>
        </w:rPr>
        <w:t xml:space="preserve">2020. </w:t>
      </w:r>
      <w:r w:rsidRPr="00A24E96">
        <w:rPr>
          <w:rStyle w:val="fontstyle01"/>
          <w:rFonts w:ascii="Times New Roman" w:hAnsi="Times New Roman"/>
        </w:rPr>
        <w:t>Privacy threats in intimate relationships</w:t>
      </w:r>
      <w:r w:rsidR="00EB4389" w:rsidRPr="00A24E96">
        <w:rPr>
          <w:rStyle w:val="fontstyle01"/>
          <w:rFonts w:ascii="Times New Roman" w:hAnsi="Times New Roman"/>
        </w:rPr>
        <w:t xml:space="preserve">. </w:t>
      </w:r>
      <w:r w:rsidRPr="00A24E96">
        <w:rPr>
          <w:rStyle w:val="fontstyle01"/>
          <w:rFonts w:ascii="Times New Roman" w:hAnsi="Times New Roman"/>
          <w:i/>
          <w:iCs/>
        </w:rPr>
        <w:t xml:space="preserve">Journal of </w:t>
      </w:r>
    </w:p>
    <w:p w14:paraId="3A7DA2EA" w14:textId="2D19666F" w:rsidR="00B21B74" w:rsidRPr="00A24E96" w:rsidRDefault="00B21B74" w:rsidP="00A24E96">
      <w:pPr>
        <w:pStyle w:val="ListParagraph"/>
        <w:ind w:left="360" w:firstLine="360"/>
        <w:rPr>
          <w:rStyle w:val="fontstyle01"/>
          <w:rFonts w:ascii="Times New Roman" w:hAnsi="Times New Roman"/>
        </w:rPr>
      </w:pPr>
      <w:r w:rsidRPr="00A24E96">
        <w:rPr>
          <w:rStyle w:val="fontstyle01"/>
          <w:rFonts w:ascii="Times New Roman" w:hAnsi="Times New Roman"/>
          <w:i/>
          <w:iCs/>
        </w:rPr>
        <w:t>Cybersecurity</w:t>
      </w:r>
      <w:r w:rsidRPr="00A24E96">
        <w:rPr>
          <w:rStyle w:val="fontstyle01"/>
          <w:rFonts w:ascii="Times New Roman" w:hAnsi="Times New Roman"/>
        </w:rPr>
        <w:t xml:space="preserve"> 6, 1</w:t>
      </w:r>
      <w:r w:rsidR="00EB4389" w:rsidRPr="00A24E96">
        <w:rPr>
          <w:rStyle w:val="fontstyle01"/>
          <w:rFonts w:ascii="Times New Roman" w:hAnsi="Times New Roman"/>
        </w:rPr>
        <w:t xml:space="preserve"> (May 2020), 13 pages. DOI:</w:t>
      </w:r>
      <w:r w:rsidRPr="00A24E96">
        <w:rPr>
          <w:rStyle w:val="fontstyle01"/>
          <w:rFonts w:ascii="Times New Roman" w:hAnsi="Times New Roman"/>
        </w:rPr>
        <w:t>https://doi.org/10.1093/cybsec/tyaa006</w:t>
      </w:r>
      <w:r w:rsidR="00EB4389" w:rsidRPr="00A24E96">
        <w:rPr>
          <w:rStyle w:val="fontstyle01"/>
          <w:rFonts w:ascii="Times New Roman" w:hAnsi="Times New Roman"/>
        </w:rPr>
        <w:t>.</w:t>
      </w:r>
    </w:p>
    <w:p w14:paraId="070A7645" w14:textId="3ABBEE5E" w:rsidR="000B7590" w:rsidRDefault="000B7590" w:rsidP="000B7590">
      <w:pPr>
        <w:pStyle w:val="ListParagraph"/>
        <w:rPr>
          <w:rStyle w:val="fontstyle01"/>
          <w:rFonts w:ascii="Times New Roman" w:hAnsi="Times New Roman"/>
        </w:rPr>
      </w:pPr>
    </w:p>
    <w:p w14:paraId="0D0847A7" w14:textId="11B19B2D" w:rsidR="00A24E96" w:rsidRDefault="00A24E96" w:rsidP="000B7590">
      <w:pPr>
        <w:pStyle w:val="ListParagraph"/>
        <w:rPr>
          <w:rStyle w:val="fontstyle01"/>
          <w:rFonts w:ascii="Times New Roman" w:hAnsi="Times New Roman"/>
        </w:rPr>
      </w:pPr>
    </w:p>
    <w:p w14:paraId="659AC817" w14:textId="77777777" w:rsidR="00A24E96" w:rsidRPr="000B7590" w:rsidRDefault="00A24E96" w:rsidP="000B7590">
      <w:pPr>
        <w:pStyle w:val="ListParagraph"/>
        <w:rPr>
          <w:rStyle w:val="fontstyle01"/>
          <w:rFonts w:ascii="Times New Roman" w:hAnsi="Times New Roman"/>
        </w:rPr>
      </w:pPr>
    </w:p>
    <w:p w14:paraId="57F55E7F" w14:textId="77777777" w:rsidR="00A24E96" w:rsidRDefault="000B7590"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A24E96" w:rsidRDefault="000B7590" w:rsidP="00A24E96">
      <w:pPr>
        <w:pStyle w:val="ListParagraph"/>
        <w:rPr>
          <w:rStyle w:val="fontstyle01"/>
          <w:rFonts w:ascii="Times New Roman" w:hAnsi="Times New Roman"/>
        </w:rPr>
      </w:pPr>
      <w:r w:rsidRPr="00A24E96">
        <w:rPr>
          <w:rStyle w:val="fontstyle01"/>
          <w:rFonts w:ascii="Times New Roman" w:hAnsi="Times New Roman"/>
        </w:rPr>
        <w:t xml:space="preserve">17, 2020 from </w:t>
      </w:r>
      <w:r w:rsidR="00A24E96" w:rsidRPr="00A24E96">
        <w:rPr>
          <w:rStyle w:val="fontstyle01"/>
          <w:rFonts w:ascii="Times New Roman" w:hAnsi="Times New Roman"/>
        </w:rPr>
        <w:t>https://theopentutorials.com/tutorials/android/listview/how-to-get-list-of-installed-apps-in-android</w:t>
      </w:r>
      <w:r w:rsidRPr="00A24E96">
        <w:rPr>
          <w:rStyle w:val="fontstyle01"/>
          <w:rFonts w:ascii="Times New Roman" w:hAnsi="Times New Roman"/>
        </w:rPr>
        <w:t>.</w:t>
      </w:r>
    </w:p>
    <w:p w14:paraId="0C5257EB" w14:textId="77777777" w:rsidR="00A24E96" w:rsidRPr="00A24E96" w:rsidRDefault="00A24E96" w:rsidP="00A24E96">
      <w:pPr>
        <w:pStyle w:val="ListParagraph"/>
        <w:ind w:left="360"/>
        <w:rPr>
          <w:rStyle w:val="fontstyle01"/>
          <w:rFonts w:ascii="Times New Roman" w:hAnsi="Times New Roman"/>
        </w:rPr>
      </w:pPr>
    </w:p>
    <w:p w14:paraId="2617FA7F" w14:textId="77777777" w:rsidR="00A24E96" w:rsidRDefault="000B7590"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Oracle. How to Write a List Selection Listener. Retrieved November 17, 2020 from</w:t>
      </w:r>
      <w:r w:rsidR="00A24E96" w:rsidRPr="00A24E96">
        <w:rPr>
          <w:rStyle w:val="fontstyle01"/>
          <w:rFonts w:ascii="Times New Roman" w:hAnsi="Times New Roman"/>
        </w:rPr>
        <w:t xml:space="preserve"> </w:t>
      </w:r>
    </w:p>
    <w:p w14:paraId="5A7F04FC" w14:textId="215A4734" w:rsidR="000B7590" w:rsidRDefault="007F4478" w:rsidP="00A24E96">
      <w:pPr>
        <w:pStyle w:val="ListParagraph"/>
        <w:ind w:left="360" w:firstLine="360"/>
        <w:rPr>
          <w:rStyle w:val="fontstyle01"/>
          <w:rFonts w:ascii="Times New Roman" w:hAnsi="Times New Roman"/>
        </w:rPr>
      </w:pPr>
      <w:r w:rsidRPr="007F4478">
        <w:rPr>
          <w:rStyle w:val="fontstyle01"/>
          <w:rFonts w:ascii="Times New Roman" w:hAnsi="Times New Roman"/>
        </w:rPr>
        <w:t>https://docs.oracle.com/javase/tutorial/uiswing/events/listselectionlistener.html</w:t>
      </w:r>
      <w:r w:rsidR="000B7590" w:rsidRPr="00A24E96">
        <w:rPr>
          <w:rStyle w:val="fontstyle01"/>
          <w:rFonts w:ascii="Times New Roman" w:hAnsi="Times New Roman"/>
        </w:rPr>
        <w:t>.</w:t>
      </w:r>
    </w:p>
    <w:p w14:paraId="5E3E54AC" w14:textId="25857FC0" w:rsidR="007F4478" w:rsidRDefault="007F4478" w:rsidP="007F4478">
      <w:pPr>
        <w:rPr>
          <w:rStyle w:val="fontstyle01"/>
          <w:rFonts w:ascii="Times New Roman" w:hAnsi="Times New Roman"/>
        </w:rPr>
      </w:pPr>
    </w:p>
    <w:p w14:paraId="1BFA32B1" w14:textId="77777777" w:rsidR="007F4478" w:rsidRDefault="007F4478" w:rsidP="007F4478">
      <w:pPr>
        <w:pStyle w:val="ListParagraph"/>
        <w:numPr>
          <w:ilvl w:val="0"/>
          <w:numId w:val="16"/>
        </w:numPr>
        <w:rPr>
          <w:rStyle w:val="fontstyle01"/>
          <w:rFonts w:ascii="Times New Roman" w:hAnsi="Times New Roman"/>
        </w:rPr>
      </w:pPr>
      <w:r>
        <w:rPr>
          <w:rStyle w:val="fontstyle01"/>
          <w:rFonts w:ascii="Times New Roman" w:hAnsi="Times New Roman"/>
        </w:rPr>
        <w:t xml:space="preserve">Quang Do, Ben Martini, and Kim-Kwang Raymond Choo. 2019. The role of the </w:t>
      </w:r>
    </w:p>
    <w:p w14:paraId="0D82AAC4" w14:textId="2D95B93A" w:rsidR="007F4478" w:rsidRDefault="007F4478" w:rsidP="007F4478">
      <w:pPr>
        <w:pStyle w:val="ListParagraph"/>
        <w:rPr>
          <w:rStyle w:val="fontstyle01"/>
          <w:rFonts w:ascii="Times New Roman" w:hAnsi="Times New Roman"/>
        </w:rPr>
      </w:pPr>
      <w:r>
        <w:rPr>
          <w:rStyle w:val="fontstyle01"/>
          <w:rFonts w:ascii="Times New Roman" w:hAnsi="Times New Roman"/>
        </w:rPr>
        <w:t xml:space="preserve">adversary in applied security research. </w:t>
      </w:r>
      <w:r>
        <w:rPr>
          <w:rStyle w:val="fontstyle01"/>
          <w:rFonts w:ascii="Times New Roman" w:hAnsi="Times New Roman"/>
          <w:i/>
          <w:iCs/>
        </w:rPr>
        <w:t>Computers &amp; Security</w:t>
      </w:r>
      <w:r w:rsidRPr="007F4478">
        <w:rPr>
          <w:rStyle w:val="fontstyle01"/>
          <w:rFonts w:ascii="Times New Roman" w:hAnsi="Times New Roman"/>
        </w:rPr>
        <w:t>, 81</w:t>
      </w:r>
      <w:r>
        <w:rPr>
          <w:rStyle w:val="fontstyle01"/>
          <w:rFonts w:ascii="Times New Roman" w:hAnsi="Times New Roman"/>
        </w:rPr>
        <w:t xml:space="preserve"> (March 2019), 156-181. </w:t>
      </w:r>
      <w:r w:rsidRPr="007F4478">
        <w:rPr>
          <w:rStyle w:val="fontstyle01"/>
          <w:rFonts w:ascii="Times New Roman" w:hAnsi="Times New Roman"/>
        </w:rPr>
        <w:t>DOI:https://doi.org/10.1016/j.cose.2018.12.002.</w:t>
      </w:r>
    </w:p>
    <w:p w14:paraId="0460080E" w14:textId="31E26528" w:rsidR="00081F8F" w:rsidRDefault="00081F8F" w:rsidP="00081F8F">
      <w:pPr>
        <w:rPr>
          <w:rStyle w:val="fontstyle01"/>
          <w:rFonts w:ascii="Times New Roman" w:hAnsi="Times New Roman"/>
        </w:rPr>
      </w:pPr>
    </w:p>
    <w:p w14:paraId="554F82ED" w14:textId="62ADECB5" w:rsidR="00081F8F" w:rsidRDefault="00081F8F" w:rsidP="00081F8F">
      <w:pPr>
        <w:pStyle w:val="ListParagraph"/>
        <w:numPr>
          <w:ilvl w:val="0"/>
          <w:numId w:val="16"/>
        </w:numPr>
        <w:rPr>
          <w:rStyle w:val="fontstyle01"/>
          <w:rFonts w:ascii="Times New Roman" w:hAnsi="Times New Roman"/>
        </w:rPr>
      </w:pPr>
      <w:r>
        <w:rPr>
          <w:rStyle w:val="fontstyle01"/>
          <w:rFonts w:ascii="Times New Roman" w:hAnsi="Times New Roman"/>
        </w:rPr>
        <w:t>Shivang Desai. Why You Shouldn’t Trust “Safe” Spying Apps! Retrieved November</w:t>
      </w:r>
    </w:p>
    <w:p w14:paraId="5386CD86" w14:textId="228F6E04" w:rsidR="00081F8F" w:rsidRDefault="00081F8F" w:rsidP="00081F8F">
      <w:pPr>
        <w:pStyle w:val="ListParagraph"/>
        <w:ind w:left="360" w:firstLine="360"/>
        <w:rPr>
          <w:rStyle w:val="fontstyle01"/>
          <w:rFonts w:ascii="Times New Roman" w:hAnsi="Times New Roman"/>
        </w:rPr>
      </w:pPr>
      <w:r>
        <w:rPr>
          <w:rStyle w:val="fontstyle01"/>
          <w:rFonts w:ascii="Times New Roman" w:hAnsi="Times New Roman"/>
        </w:rPr>
        <w:t xml:space="preserve">17, 2020 from </w:t>
      </w:r>
      <w:r w:rsidRPr="00081F8F">
        <w:rPr>
          <w:rStyle w:val="fontstyle01"/>
          <w:rFonts w:ascii="Times New Roman" w:hAnsi="Times New Roman"/>
        </w:rPr>
        <w:t>https://www.zscaler.com/blogs/security-research/why-you-shouldnt-trust-</w:t>
      </w:r>
    </w:p>
    <w:p w14:paraId="0E6B0973" w14:textId="7495797D" w:rsidR="00476D4B" w:rsidRDefault="00081F8F" w:rsidP="00081F8F">
      <w:pPr>
        <w:pStyle w:val="ListParagraph"/>
        <w:ind w:left="360" w:firstLine="360"/>
        <w:rPr>
          <w:rStyle w:val="fontstyle01"/>
          <w:rFonts w:ascii="Times New Roman" w:hAnsi="Times New Roman"/>
        </w:rPr>
      </w:pPr>
      <w:r w:rsidRPr="00081F8F">
        <w:rPr>
          <w:rStyle w:val="fontstyle01"/>
          <w:rFonts w:ascii="Times New Roman" w:hAnsi="Times New Roman"/>
        </w:rPr>
        <w:t>safe-spying-apps</w:t>
      </w:r>
      <w:r>
        <w:rPr>
          <w:rStyle w:val="fontstyle01"/>
          <w:rFonts w:ascii="Times New Roman" w:hAnsi="Times New Roman"/>
        </w:rPr>
        <w:t>.</w:t>
      </w:r>
    </w:p>
    <w:p w14:paraId="2562B629" w14:textId="56F2FF36" w:rsidR="00476D4B" w:rsidRDefault="00476D4B" w:rsidP="00081F8F">
      <w:pPr>
        <w:pStyle w:val="ListParagraph"/>
        <w:ind w:left="360" w:firstLine="360"/>
        <w:rPr>
          <w:rStyle w:val="fontstyle01"/>
          <w:rFonts w:ascii="Times New Roman" w:hAnsi="Times New Roman"/>
        </w:rPr>
      </w:pPr>
    </w:p>
    <w:p w14:paraId="5E6F1409" w14:textId="77777777" w:rsidR="00476D4B" w:rsidRDefault="00476D4B" w:rsidP="00476D4B">
      <w:pPr>
        <w:pStyle w:val="ListParagraph"/>
        <w:numPr>
          <w:ilvl w:val="0"/>
          <w:numId w:val="16"/>
        </w:numPr>
        <w:rPr>
          <w:rStyle w:val="fontstyle01"/>
          <w:rFonts w:ascii="Times New Roman" w:hAnsi="Times New Roman"/>
        </w:rPr>
      </w:pPr>
      <w:r>
        <w:rPr>
          <w:rStyle w:val="fontstyle01"/>
          <w:rFonts w:ascii="Times New Roman" w:hAnsi="Times New Roman"/>
        </w:rPr>
        <w:t xml:space="preserve">Computer Security and Privacy for Survivors of Intimate Partner Violence. Retrieved </w:t>
      </w:r>
    </w:p>
    <w:p w14:paraId="43359CEC" w14:textId="66608F62" w:rsidR="00476D4B" w:rsidRPr="00081F8F" w:rsidRDefault="00476D4B" w:rsidP="00476D4B">
      <w:pPr>
        <w:pStyle w:val="ListParagraph"/>
        <w:ind w:left="360"/>
        <w:rPr>
          <w:rStyle w:val="fontstyle01"/>
          <w:rFonts w:ascii="Times New Roman" w:hAnsi="Times New Roman"/>
        </w:rPr>
      </w:pPr>
      <w:r>
        <w:rPr>
          <w:rStyle w:val="fontstyle01"/>
          <w:rFonts w:ascii="Times New Roman" w:hAnsi="Times New Roman"/>
        </w:rPr>
        <w:tab/>
        <w:t xml:space="preserve">November 17, 2020 from </w:t>
      </w:r>
      <w:r w:rsidRPr="00476D4B">
        <w:rPr>
          <w:rStyle w:val="fontstyle01"/>
          <w:rFonts w:ascii="Times New Roman" w:hAnsi="Times New Roman"/>
        </w:rPr>
        <w:t>https://www.ipvtechresearch.org/</w:t>
      </w:r>
      <w:r>
        <w:rPr>
          <w:rStyle w:val="fontstyle01"/>
          <w:rFonts w:ascii="Times New Roman" w:hAnsi="Times New Roman"/>
        </w:rPr>
        <w:t>.</w:t>
      </w:r>
    </w:p>
    <w:p w14:paraId="1C72B056" w14:textId="77777777" w:rsidR="000B7590" w:rsidRPr="00545481" w:rsidRDefault="000B7590" w:rsidP="000B7590">
      <w:pPr>
        <w:pStyle w:val="ListParagraph"/>
        <w:ind w:left="360"/>
        <w:rPr>
          <w:rStyle w:val="fontstyle01"/>
          <w:rFonts w:ascii="Times New Roman" w:hAnsi="Times New Roman"/>
        </w:rPr>
      </w:pPr>
    </w:p>
    <w:p w14:paraId="7E2A6845" w14:textId="77777777" w:rsidR="00770458" w:rsidRPr="00770458" w:rsidRDefault="00770458" w:rsidP="00BC0652">
      <w:pPr>
        <w:rPr>
          <w:rStyle w:val="fontstyle01"/>
          <w:rFonts w:ascii="Times New Roman" w:hAnsi="Times New Roman"/>
        </w:rPr>
      </w:pPr>
    </w:p>
    <w:p w14:paraId="3D39D738" w14:textId="6F0250B7" w:rsidR="00BC0652" w:rsidRDefault="00BC0652" w:rsidP="00BC0652"/>
    <w:p w14:paraId="46DF605C" w14:textId="02808836" w:rsidR="00BC0652" w:rsidRDefault="00BC0652" w:rsidP="00BC0652"/>
    <w:p w14:paraId="17F62A7B" w14:textId="59C86044" w:rsidR="00BC0652" w:rsidRDefault="00BC0652" w:rsidP="00BC0652"/>
    <w:p w14:paraId="606C59FA" w14:textId="37C4BE63" w:rsidR="00BC0652" w:rsidRDefault="00BC0652" w:rsidP="00BC0652"/>
    <w:p w14:paraId="11C8AB64" w14:textId="77777777" w:rsidR="00BC0652" w:rsidRPr="000410A4" w:rsidRDefault="00BC0652" w:rsidP="00BC0652"/>
    <w:sectPr w:rsidR="00BC0652" w:rsidRPr="00041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BA0AB" w14:textId="77777777" w:rsidR="00756883" w:rsidRDefault="00756883" w:rsidP="003D5EC2">
      <w:r>
        <w:separator/>
      </w:r>
    </w:p>
  </w:endnote>
  <w:endnote w:type="continuationSeparator" w:id="0">
    <w:p w14:paraId="4379177F" w14:textId="77777777" w:rsidR="00756883" w:rsidRDefault="00756883"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3D5EC2" w:rsidRDefault="003D5E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3D5EC2" w:rsidRDefault="003D5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17F01" w14:textId="77777777" w:rsidR="00756883" w:rsidRDefault="00756883" w:rsidP="003D5EC2">
      <w:r>
        <w:separator/>
      </w:r>
    </w:p>
  </w:footnote>
  <w:footnote w:type="continuationSeparator" w:id="0">
    <w:p w14:paraId="02821A8D" w14:textId="77777777" w:rsidR="00756883" w:rsidRDefault="00756883"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A404C22E"/>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5"/>
  </w:num>
  <w:num w:numId="5">
    <w:abstractNumId w:val="6"/>
  </w:num>
  <w:num w:numId="6">
    <w:abstractNumId w:val="8"/>
  </w:num>
  <w:num w:numId="7">
    <w:abstractNumId w:val="2"/>
  </w:num>
  <w:num w:numId="8">
    <w:abstractNumId w:val="1"/>
  </w:num>
  <w:num w:numId="9">
    <w:abstractNumId w:val="0"/>
  </w:num>
  <w:num w:numId="10">
    <w:abstractNumId w:val="13"/>
  </w:num>
  <w:num w:numId="11">
    <w:abstractNumId w:val="7"/>
  </w:num>
  <w:num w:numId="12">
    <w:abstractNumId w:val="12"/>
  </w:num>
  <w:num w:numId="13">
    <w:abstractNumId w:val="11"/>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410A4"/>
    <w:rsid w:val="00081F8F"/>
    <w:rsid w:val="000B7590"/>
    <w:rsid w:val="001409BD"/>
    <w:rsid w:val="00143219"/>
    <w:rsid w:val="00152DAF"/>
    <w:rsid w:val="00183202"/>
    <w:rsid w:val="00183984"/>
    <w:rsid w:val="00184EA6"/>
    <w:rsid w:val="001F13EE"/>
    <w:rsid w:val="001F4604"/>
    <w:rsid w:val="002E245F"/>
    <w:rsid w:val="002F49DB"/>
    <w:rsid w:val="00325ED0"/>
    <w:rsid w:val="00344C45"/>
    <w:rsid w:val="003D5EC2"/>
    <w:rsid w:val="003F4488"/>
    <w:rsid w:val="004277C2"/>
    <w:rsid w:val="004505E6"/>
    <w:rsid w:val="00476D4B"/>
    <w:rsid w:val="004B4E14"/>
    <w:rsid w:val="004C2DB4"/>
    <w:rsid w:val="004D07CF"/>
    <w:rsid w:val="004F6034"/>
    <w:rsid w:val="00531CA0"/>
    <w:rsid w:val="0053359E"/>
    <w:rsid w:val="00545481"/>
    <w:rsid w:val="0057515C"/>
    <w:rsid w:val="005B707E"/>
    <w:rsid w:val="00610567"/>
    <w:rsid w:val="006238C1"/>
    <w:rsid w:val="006665DF"/>
    <w:rsid w:val="00672D14"/>
    <w:rsid w:val="006F0F02"/>
    <w:rsid w:val="00702DC9"/>
    <w:rsid w:val="0071083E"/>
    <w:rsid w:val="00720372"/>
    <w:rsid w:val="00720ED1"/>
    <w:rsid w:val="00756883"/>
    <w:rsid w:val="00770458"/>
    <w:rsid w:val="007A1D63"/>
    <w:rsid w:val="007D7C85"/>
    <w:rsid w:val="007F4478"/>
    <w:rsid w:val="00810A1B"/>
    <w:rsid w:val="0083452D"/>
    <w:rsid w:val="00851219"/>
    <w:rsid w:val="00857169"/>
    <w:rsid w:val="00872FDA"/>
    <w:rsid w:val="00893732"/>
    <w:rsid w:val="008B24F9"/>
    <w:rsid w:val="008D2026"/>
    <w:rsid w:val="008F2D56"/>
    <w:rsid w:val="009F654F"/>
    <w:rsid w:val="00A24E96"/>
    <w:rsid w:val="00A705DB"/>
    <w:rsid w:val="00A75F8E"/>
    <w:rsid w:val="00B21B74"/>
    <w:rsid w:val="00B34050"/>
    <w:rsid w:val="00BA0A7E"/>
    <w:rsid w:val="00BC0652"/>
    <w:rsid w:val="00BD33A1"/>
    <w:rsid w:val="00C246A7"/>
    <w:rsid w:val="00C734CE"/>
    <w:rsid w:val="00CA0E68"/>
    <w:rsid w:val="00D4657B"/>
    <w:rsid w:val="00D659E9"/>
    <w:rsid w:val="00DC6C9F"/>
    <w:rsid w:val="00E26C32"/>
    <w:rsid w:val="00EB4389"/>
    <w:rsid w:val="00F0576F"/>
    <w:rsid w:val="00F64939"/>
    <w:rsid w:val="00FB14B9"/>
    <w:rsid w:val="00FB6BBB"/>
    <w:rsid w:val="00F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8828BF20-FEC8-4A71-9179-C4647C7C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KCREARDO@uncg.edu</cp:lastModifiedBy>
  <cp:revision>32</cp:revision>
  <dcterms:created xsi:type="dcterms:W3CDTF">2020-11-17T23:28:00Z</dcterms:created>
  <dcterms:modified xsi:type="dcterms:W3CDTF">2020-11-20T18:13:00Z</dcterms:modified>
</cp:coreProperties>
</file>