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6BDDFE9C" w:rsidR="00436398" w:rsidRDefault="00436398" w:rsidP="00436398">
      <w:pPr>
        <w:widowControl w:val="0"/>
        <w:spacing w:after="0" w:line="240" w:lineRule="auto"/>
        <w:jc w:val="center"/>
        <w:rPr>
          <w:rFonts w:ascii="Times New Roman" w:hAnsi="Times New Roman" w:cs="Times New Roman"/>
          <w:b/>
          <w:sz w:val="28"/>
          <w:szCs w:val="28"/>
        </w:rPr>
      </w:pPr>
    </w:p>
    <w:p w14:paraId="3E7D98A3" w14:textId="735589B1" w:rsidR="00D62978" w:rsidRDefault="00D62978" w:rsidP="00436398">
      <w:pPr>
        <w:widowControl w:val="0"/>
        <w:spacing w:after="0" w:line="240" w:lineRule="auto"/>
        <w:jc w:val="center"/>
        <w:rPr>
          <w:rFonts w:ascii="Times New Roman" w:hAnsi="Times New Roman" w:cs="Times New Roman"/>
          <w:b/>
          <w:sz w:val="28"/>
          <w:szCs w:val="28"/>
        </w:rPr>
      </w:pPr>
    </w:p>
    <w:p w14:paraId="33903B65" w14:textId="77777777" w:rsidR="00D62978" w:rsidRDefault="00D6297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67506C95" w:rsidR="00436398" w:rsidRDefault="00436398" w:rsidP="00436398">
      <w:pPr>
        <w:widowControl w:val="0"/>
        <w:spacing w:after="0" w:line="240" w:lineRule="auto"/>
        <w:ind w:left="827" w:hanging="145"/>
        <w:rPr>
          <w:rFonts w:ascii="Times New Roman" w:hAnsi="Times New Roman" w:cs="Times New Roman"/>
          <w:sz w:val="28"/>
          <w:szCs w:val="28"/>
        </w:rPr>
      </w:pPr>
    </w:p>
    <w:p w14:paraId="13628159" w14:textId="4508F86A" w:rsidR="00D62978" w:rsidRDefault="00D62978" w:rsidP="00436398">
      <w:pPr>
        <w:widowControl w:val="0"/>
        <w:spacing w:after="0" w:line="240" w:lineRule="auto"/>
        <w:ind w:left="827" w:hanging="145"/>
        <w:rPr>
          <w:rFonts w:ascii="Times New Roman" w:hAnsi="Times New Roman" w:cs="Times New Roman"/>
          <w:sz w:val="28"/>
          <w:szCs w:val="28"/>
        </w:rPr>
      </w:pPr>
    </w:p>
    <w:p w14:paraId="042EE67C" w14:textId="164CCCB6" w:rsidR="00D62978" w:rsidRDefault="00D62978" w:rsidP="00436398">
      <w:pPr>
        <w:widowControl w:val="0"/>
        <w:spacing w:after="0" w:line="240" w:lineRule="auto"/>
        <w:ind w:left="827" w:hanging="145"/>
        <w:rPr>
          <w:rFonts w:ascii="Times New Roman" w:hAnsi="Times New Roman" w:cs="Times New Roman"/>
          <w:sz w:val="28"/>
          <w:szCs w:val="28"/>
        </w:rPr>
      </w:pPr>
    </w:p>
    <w:p w14:paraId="1B56154C" w14:textId="507BBA68" w:rsidR="00D62978" w:rsidRDefault="00D62978" w:rsidP="00436398">
      <w:pPr>
        <w:widowControl w:val="0"/>
        <w:spacing w:after="0" w:line="240" w:lineRule="auto"/>
        <w:ind w:left="827" w:hanging="145"/>
        <w:rPr>
          <w:rFonts w:ascii="Times New Roman" w:hAnsi="Times New Roman" w:cs="Times New Roman"/>
          <w:sz w:val="28"/>
          <w:szCs w:val="28"/>
        </w:rPr>
      </w:pPr>
    </w:p>
    <w:p w14:paraId="35AB11A8" w14:textId="7ED126C1" w:rsidR="00D62978" w:rsidRDefault="00D62978" w:rsidP="00436398">
      <w:pPr>
        <w:widowControl w:val="0"/>
        <w:spacing w:after="0" w:line="240" w:lineRule="auto"/>
        <w:ind w:left="827" w:hanging="145"/>
        <w:rPr>
          <w:rFonts w:ascii="Times New Roman" w:hAnsi="Times New Roman" w:cs="Times New Roman"/>
          <w:sz w:val="28"/>
          <w:szCs w:val="28"/>
        </w:rPr>
      </w:pPr>
    </w:p>
    <w:p w14:paraId="38C8BA51" w14:textId="07A0872D" w:rsidR="00D62978" w:rsidRDefault="00D62978" w:rsidP="00436398">
      <w:pPr>
        <w:widowControl w:val="0"/>
        <w:spacing w:after="0" w:line="240" w:lineRule="auto"/>
        <w:ind w:left="827" w:hanging="145"/>
        <w:rPr>
          <w:rFonts w:ascii="Times New Roman" w:hAnsi="Times New Roman" w:cs="Times New Roman"/>
          <w:sz w:val="28"/>
          <w:szCs w:val="28"/>
        </w:rPr>
      </w:pPr>
    </w:p>
    <w:p w14:paraId="346E8358" w14:textId="0EB19113" w:rsidR="00D62978" w:rsidRDefault="00D62978" w:rsidP="00436398">
      <w:pPr>
        <w:widowControl w:val="0"/>
        <w:spacing w:after="0" w:line="240" w:lineRule="auto"/>
        <w:ind w:left="827" w:hanging="145"/>
        <w:rPr>
          <w:rFonts w:ascii="Times New Roman" w:hAnsi="Times New Roman" w:cs="Times New Roman"/>
          <w:sz w:val="28"/>
          <w:szCs w:val="28"/>
        </w:rPr>
      </w:pPr>
    </w:p>
    <w:p w14:paraId="4D175207" w14:textId="12B2C55D" w:rsidR="00D62978" w:rsidRDefault="00D62978" w:rsidP="00436398">
      <w:pPr>
        <w:widowControl w:val="0"/>
        <w:spacing w:after="0" w:line="240" w:lineRule="auto"/>
        <w:ind w:left="827" w:hanging="145"/>
        <w:rPr>
          <w:rFonts w:ascii="Times New Roman" w:hAnsi="Times New Roman" w:cs="Times New Roman"/>
          <w:sz w:val="28"/>
          <w:szCs w:val="28"/>
        </w:rPr>
      </w:pPr>
    </w:p>
    <w:p w14:paraId="6F4A4D0F" w14:textId="107B3535" w:rsidR="00D62978" w:rsidRDefault="00D62978" w:rsidP="00436398">
      <w:pPr>
        <w:widowControl w:val="0"/>
        <w:spacing w:after="0" w:line="240" w:lineRule="auto"/>
        <w:ind w:left="827" w:hanging="145"/>
        <w:rPr>
          <w:rFonts w:ascii="Times New Roman" w:hAnsi="Times New Roman" w:cs="Times New Roman"/>
          <w:sz w:val="28"/>
          <w:szCs w:val="28"/>
        </w:rPr>
      </w:pPr>
    </w:p>
    <w:p w14:paraId="61B4F65D" w14:textId="77777777" w:rsidR="00D62978" w:rsidRDefault="00D6297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58F5C875"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199C726B" w:rsidR="00436398" w:rsidRPr="005B5A5D"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D62978">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D62978" w:rsidRPr="00D62978">
        <w:rPr>
          <w:rFonts w:ascii="Times New Roman" w:hAnsi="Times New Roman" w:cs="Times New Roman"/>
          <w:sz w:val="28"/>
          <w:szCs w:val="28"/>
          <w:u w:val="single"/>
        </w:rPr>
        <w:t>22341900</w:t>
      </w:r>
      <w:r w:rsidR="005B5A5D">
        <w:rPr>
          <w:rFonts w:ascii="Times New Roman" w:hAnsi="Times New Roman" w:cs="Times New Roman"/>
          <w:sz w:val="28"/>
          <w:szCs w:val="28"/>
          <w:u w:val="single"/>
        </w:rPr>
        <w:t>8</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1F2F">
        <w:rPr>
          <w:rFonts w:ascii="Times New Roman" w:hAnsi="Times New Roman" w:cs="Times New Roman"/>
          <w:sz w:val="28"/>
          <w:szCs w:val="28"/>
          <w:u w:val="single"/>
        </w:rPr>
        <w:t xml:space="preserve">     </w:t>
      </w:r>
      <w:r w:rsidR="005B5A5D">
        <w:rPr>
          <w:rFonts w:ascii="Times New Roman" w:hAnsi="Times New Roman" w:cs="Times New Roman"/>
          <w:sz w:val="28"/>
          <w:szCs w:val="28"/>
          <w:u w:val="single"/>
        </w:rPr>
        <w:t>Исакова Е. Е</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5B1422D2" w14:textId="77777777" w:rsidR="00EE6E58" w:rsidRDefault="00EE6E58" w:rsidP="00D62978">
      <w:pPr>
        <w:pStyle w:val="Default"/>
        <w:ind w:firstLine="709"/>
        <w:jc w:val="center"/>
        <w:rPr>
          <w:b/>
          <w:bCs/>
          <w:sz w:val="28"/>
          <w:szCs w:val="28"/>
        </w:rPr>
      </w:pPr>
    </w:p>
    <w:p w14:paraId="510308D3" w14:textId="77777777" w:rsidR="00EE6E58" w:rsidRDefault="00EE6E58" w:rsidP="00D62978">
      <w:pPr>
        <w:pStyle w:val="Default"/>
        <w:ind w:firstLine="709"/>
        <w:jc w:val="center"/>
        <w:rPr>
          <w:b/>
          <w:bCs/>
          <w:sz w:val="28"/>
          <w:szCs w:val="28"/>
        </w:rPr>
      </w:pPr>
    </w:p>
    <w:p w14:paraId="2D19BDB6" w14:textId="2E88CBE6" w:rsidR="00D62978" w:rsidRPr="00D62978" w:rsidRDefault="00D62978" w:rsidP="00D62978">
      <w:pPr>
        <w:pStyle w:val="Default"/>
        <w:ind w:firstLine="709"/>
        <w:jc w:val="center"/>
        <w:rPr>
          <w:b/>
          <w:bCs/>
          <w:sz w:val="28"/>
          <w:szCs w:val="28"/>
        </w:rPr>
      </w:pPr>
      <w:r w:rsidRPr="00D62978">
        <w:rPr>
          <w:b/>
          <w:bCs/>
          <w:sz w:val="28"/>
          <w:szCs w:val="28"/>
        </w:rPr>
        <w:lastRenderedPageBreak/>
        <w:t>Задание:</w:t>
      </w:r>
    </w:p>
    <w:p w14:paraId="2324649A" w14:textId="77777777" w:rsidR="005B5A5D" w:rsidRPr="005B5A5D" w:rsidRDefault="005B5A5D" w:rsidP="005B5A5D">
      <w:pPr>
        <w:pStyle w:val="Default"/>
        <w:rPr>
          <w:sz w:val="28"/>
          <w:szCs w:val="28"/>
        </w:rPr>
      </w:pPr>
      <w:r w:rsidRPr="005B5A5D">
        <w:rPr>
          <w:sz w:val="28"/>
          <w:szCs w:val="28"/>
        </w:rPr>
        <w:t>Вариант № 8.</w:t>
      </w:r>
    </w:p>
    <w:p w14:paraId="18BBCBC8" w14:textId="10200B10" w:rsidR="005B5A5D" w:rsidRDefault="005B5A5D" w:rsidP="005B5A5D">
      <w:pPr>
        <w:pStyle w:val="Default"/>
        <w:ind w:firstLine="709"/>
        <w:rPr>
          <w:sz w:val="28"/>
          <w:szCs w:val="28"/>
        </w:rPr>
      </w:pPr>
      <w:r w:rsidRPr="005B5A5D">
        <w:rPr>
          <w:sz w:val="28"/>
          <w:szCs w:val="28"/>
        </w:rPr>
        <w:t>Смоделируйте работу бизнес-единицы «Учет материалов», отвечающей за поддержание в актуальном состоянии информации о наличии на предприятии тех или иных материалов.</w:t>
      </w:r>
    </w:p>
    <w:p w14:paraId="2D2A537A" w14:textId="20E36D8E" w:rsidR="005B5A5D" w:rsidRPr="005B5A5D" w:rsidRDefault="005B5A5D" w:rsidP="005B5A5D">
      <w:pPr>
        <w:pStyle w:val="Default"/>
        <w:ind w:firstLine="709"/>
        <w:rPr>
          <w:sz w:val="28"/>
          <w:szCs w:val="28"/>
        </w:rPr>
      </w:pPr>
      <w:r w:rsidRPr="005B5A5D">
        <w:rPr>
          <w:sz w:val="28"/>
          <w:szCs w:val="28"/>
        </w:rPr>
        <w:t xml:space="preserve">1. </w:t>
      </w:r>
      <w:r w:rsidRPr="005B5A5D">
        <w:rPr>
          <w:b/>
          <w:bCs/>
          <w:sz w:val="28"/>
          <w:szCs w:val="28"/>
        </w:rPr>
        <w:t>Основная цель бизнес-единицы</w:t>
      </w:r>
      <w:r w:rsidRPr="005B5A5D">
        <w:rPr>
          <w:sz w:val="28"/>
          <w:szCs w:val="28"/>
        </w:rPr>
        <w:t>. Заключается в полном и точном учете наличия материалов во всех бизнес-единицах.</w:t>
      </w:r>
    </w:p>
    <w:p w14:paraId="63B7F3ED" w14:textId="137F977E" w:rsidR="005B5A5D" w:rsidRDefault="005B5A5D" w:rsidP="005B5A5D">
      <w:pPr>
        <w:pStyle w:val="Default"/>
        <w:ind w:firstLine="709"/>
        <w:rPr>
          <w:sz w:val="28"/>
          <w:szCs w:val="28"/>
        </w:rPr>
      </w:pPr>
      <w:r w:rsidRPr="005B5A5D">
        <w:rPr>
          <w:sz w:val="28"/>
          <w:szCs w:val="28"/>
        </w:rPr>
        <w:t xml:space="preserve">2. </w:t>
      </w:r>
      <w:r w:rsidRPr="005B5A5D">
        <w:rPr>
          <w:b/>
          <w:bCs/>
          <w:sz w:val="28"/>
          <w:szCs w:val="28"/>
        </w:rPr>
        <w:t>Основные задачи</w:t>
      </w:r>
      <w:r w:rsidRPr="005B5A5D">
        <w:rPr>
          <w:sz w:val="28"/>
          <w:szCs w:val="28"/>
        </w:rPr>
        <w:t>, которые решает бизнес-единица. Регистрация поступления материалов, их движение между подразделениями, отпуска внешним контрагентам и их списание. Ведение справочника материалов (с ценами), учет материально-ответственных работников.</w:t>
      </w:r>
    </w:p>
    <w:p w14:paraId="62B20853" w14:textId="2F401D56" w:rsidR="005B5A5D" w:rsidRDefault="005B5A5D" w:rsidP="005B5A5D">
      <w:pPr>
        <w:pStyle w:val="Default"/>
        <w:ind w:firstLine="709"/>
        <w:rPr>
          <w:sz w:val="28"/>
          <w:szCs w:val="28"/>
        </w:rPr>
      </w:pPr>
      <w:r w:rsidRPr="005B5A5D">
        <w:rPr>
          <w:sz w:val="28"/>
          <w:szCs w:val="28"/>
        </w:rPr>
        <w:t xml:space="preserve">3. </w:t>
      </w:r>
      <w:r w:rsidRPr="005B5A5D">
        <w:rPr>
          <w:b/>
          <w:bCs/>
          <w:sz w:val="28"/>
          <w:szCs w:val="28"/>
        </w:rPr>
        <w:t>Описание предметной области</w:t>
      </w:r>
      <w:r w:rsidRPr="005B5A5D">
        <w:rPr>
          <w:sz w:val="28"/>
          <w:szCs w:val="28"/>
        </w:rPr>
        <w:t>.</w:t>
      </w:r>
      <w:r>
        <w:rPr>
          <w:sz w:val="28"/>
          <w:szCs w:val="28"/>
        </w:rPr>
        <w:t xml:space="preserve"> </w:t>
      </w:r>
      <w:proofErr w:type="gramStart"/>
      <w:r w:rsidRPr="005B5A5D">
        <w:rPr>
          <w:sz w:val="28"/>
          <w:szCs w:val="28"/>
        </w:rPr>
        <w:t>Материалы</w:t>
      </w:r>
      <w:proofErr w:type="gramEnd"/>
      <w:r w:rsidRPr="005B5A5D">
        <w:rPr>
          <w:sz w:val="28"/>
          <w:szCs w:val="28"/>
        </w:rPr>
        <w:t xml:space="preserve"> поступают на предприятия и принимаются на баланс подразделений. Затем, по определенным документам, они могут быть перемещены из одного подразделения в другое. Учет ведется по принципу «двойной записи» – в журнале перемещений указывается, откуда берется материал и куда помещается. Понятие «Откуда» включает внешних поставщиков и подразделения, а понятие «Куда» –бизнес-единицы предприятия, внешних получателей, а также списание в убытки. Каждое движение материалов подтверждается документом – на поступление – счет</w:t>
      </w:r>
      <w:r>
        <w:rPr>
          <w:sz w:val="28"/>
          <w:szCs w:val="28"/>
        </w:rPr>
        <w:t>-</w:t>
      </w:r>
      <w:r w:rsidRPr="005B5A5D">
        <w:rPr>
          <w:sz w:val="28"/>
          <w:szCs w:val="28"/>
        </w:rPr>
        <w:t>фактурой, на перемещение – накладной, на выдачу внешнему получателю –исходящей счет-фактурой. Менеджер контролирует остатки материалов каждого вида.</w:t>
      </w:r>
    </w:p>
    <w:p w14:paraId="30DC9B07" w14:textId="337877A0" w:rsidR="00263B8E" w:rsidRPr="001669BB" w:rsidRDefault="005B5A5D" w:rsidP="005B5A5D">
      <w:pPr>
        <w:pStyle w:val="Default"/>
        <w:ind w:firstLine="709"/>
        <w:rPr>
          <w:sz w:val="28"/>
          <w:szCs w:val="28"/>
        </w:rPr>
      </w:pPr>
      <w:r>
        <w:rPr>
          <w:sz w:val="28"/>
          <w:szCs w:val="28"/>
        </w:rPr>
        <w:t>4</w:t>
      </w:r>
      <w:r w:rsidRPr="005B5A5D">
        <w:rPr>
          <w:sz w:val="28"/>
          <w:szCs w:val="28"/>
        </w:rPr>
        <w:t xml:space="preserve">. </w:t>
      </w:r>
      <w:r w:rsidRPr="005B5A5D">
        <w:rPr>
          <w:b/>
          <w:bCs/>
          <w:sz w:val="28"/>
          <w:szCs w:val="28"/>
        </w:rPr>
        <w:t>Рекомендуемые таблицы</w:t>
      </w:r>
      <w:r w:rsidRPr="005B5A5D">
        <w:rPr>
          <w:sz w:val="28"/>
          <w:szCs w:val="28"/>
        </w:rPr>
        <w:t xml:space="preserve"> – Классификатор материалов, Места хранения, Бизнес-единицы, Контрагенты, Журнал учета движения (прихода/расхода) материалов, Документы на перемещение материалов.</w:t>
      </w:r>
      <w:r w:rsidRPr="005B5A5D">
        <w:rPr>
          <w:sz w:val="28"/>
          <w:szCs w:val="28"/>
        </w:rPr>
        <w:cr/>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0"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0"/>
    </w:p>
    <w:p w14:paraId="3D00C4CB" w14:textId="77777777" w:rsidR="00045730" w:rsidRDefault="00C1305E" w:rsidP="00045730">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22FDFBB9" w:rsidR="00C1305E" w:rsidRPr="00045730" w:rsidRDefault="00045730" w:rsidP="00F74A47">
      <w:pPr>
        <w:pStyle w:val="Default"/>
        <w:ind w:firstLine="709"/>
        <w:jc w:val="both"/>
        <w:rPr>
          <w:b/>
          <w:bCs/>
          <w:color w:val="E7E6E6" w:themeColor="background2"/>
          <w:sz w:val="28"/>
          <w:szCs w:val="28"/>
        </w:rPr>
      </w:pPr>
      <w:r w:rsidRPr="00045730">
        <w:rPr>
          <w:sz w:val="28"/>
          <w:szCs w:val="28"/>
        </w:rPr>
        <w:t>С</w:t>
      </w:r>
      <w:r w:rsidR="002A44BD" w:rsidRPr="00045730">
        <w:rPr>
          <w:color w:val="auto"/>
          <w:sz w:val="28"/>
          <w:szCs w:val="28"/>
        </w:rPr>
        <w:t>истем</w:t>
      </w:r>
      <w:r>
        <w:rPr>
          <w:color w:val="auto"/>
          <w:sz w:val="28"/>
          <w:szCs w:val="28"/>
        </w:rPr>
        <w:t>а</w:t>
      </w:r>
      <w:r w:rsidR="002A44BD" w:rsidRPr="00045730">
        <w:rPr>
          <w:color w:val="auto"/>
          <w:sz w:val="28"/>
          <w:szCs w:val="28"/>
        </w:rPr>
        <w:t>, которая отслеживает приобретение, использование и уровень запасов материалов для эффективного учета материалов внутри бизнес-подразделения.</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7346DBAA" w:rsidR="00965CF5" w:rsidRPr="001669BB" w:rsidRDefault="00F74A47" w:rsidP="001669BB">
      <w:pPr>
        <w:pStyle w:val="Default"/>
        <w:numPr>
          <w:ilvl w:val="1"/>
          <w:numId w:val="1"/>
        </w:numPr>
        <w:ind w:left="0" w:firstLine="709"/>
        <w:jc w:val="both"/>
        <w:rPr>
          <w:sz w:val="28"/>
          <w:szCs w:val="28"/>
        </w:rPr>
      </w:pPr>
      <w:r>
        <w:rPr>
          <w:sz w:val="28"/>
          <w:szCs w:val="28"/>
        </w:rPr>
        <w:t>Материалы</w:t>
      </w:r>
      <w:r w:rsidR="00175AD9" w:rsidRPr="001669BB">
        <w:rPr>
          <w:sz w:val="28"/>
          <w:szCs w:val="28"/>
        </w:rPr>
        <w:t>;</w:t>
      </w:r>
    </w:p>
    <w:p w14:paraId="75554AB8" w14:textId="0396F992" w:rsidR="00965CF5" w:rsidRPr="001669BB" w:rsidRDefault="00F74A47" w:rsidP="001669BB">
      <w:pPr>
        <w:pStyle w:val="Default"/>
        <w:numPr>
          <w:ilvl w:val="1"/>
          <w:numId w:val="1"/>
        </w:numPr>
        <w:ind w:left="0" w:firstLine="709"/>
        <w:jc w:val="both"/>
        <w:rPr>
          <w:sz w:val="28"/>
          <w:szCs w:val="28"/>
        </w:rPr>
      </w:pPr>
      <w:r>
        <w:rPr>
          <w:sz w:val="28"/>
          <w:szCs w:val="28"/>
        </w:rPr>
        <w:t>Специалисты по контролю материалов</w:t>
      </w:r>
      <w:r w:rsidR="00175AD9" w:rsidRPr="001669BB">
        <w:rPr>
          <w:sz w:val="28"/>
          <w:szCs w:val="28"/>
        </w:rPr>
        <w:t>;</w:t>
      </w:r>
      <w:r w:rsidR="00A27CD0" w:rsidRPr="001669BB">
        <w:rPr>
          <w:sz w:val="28"/>
          <w:szCs w:val="28"/>
        </w:rPr>
        <w:t xml:space="preserve"> </w:t>
      </w:r>
    </w:p>
    <w:p w14:paraId="4696CE2E" w14:textId="38B8DF1A" w:rsidR="00FD3119" w:rsidRPr="00D923D8" w:rsidRDefault="00F74A47" w:rsidP="00D923D8">
      <w:pPr>
        <w:pStyle w:val="Default"/>
        <w:numPr>
          <w:ilvl w:val="1"/>
          <w:numId w:val="1"/>
        </w:numPr>
        <w:ind w:left="0" w:firstLine="709"/>
        <w:jc w:val="both"/>
        <w:rPr>
          <w:sz w:val="28"/>
          <w:szCs w:val="28"/>
        </w:rPr>
      </w:pPr>
      <w:r>
        <w:rPr>
          <w:sz w:val="28"/>
          <w:szCs w:val="28"/>
        </w:rPr>
        <w:t>Подразделения предприятия.</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20577B0A" w14:textId="72284086" w:rsidR="00567A6B" w:rsidRPr="00567A6B" w:rsidRDefault="007135D5" w:rsidP="00567A6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5470FB13" w14:textId="50EB8F4C" w:rsidR="00F74A47" w:rsidRPr="00F74A47" w:rsidRDefault="00F74A47" w:rsidP="00F74A47">
      <w:pPr>
        <w:pStyle w:val="Default"/>
        <w:numPr>
          <w:ilvl w:val="1"/>
          <w:numId w:val="1"/>
        </w:numPr>
        <w:jc w:val="both"/>
        <w:rPr>
          <w:sz w:val="28"/>
          <w:szCs w:val="28"/>
        </w:rPr>
      </w:pPr>
      <w:r>
        <w:rPr>
          <w:sz w:val="28"/>
          <w:szCs w:val="28"/>
        </w:rPr>
        <w:t>Под</w:t>
      </w:r>
      <w:r w:rsidRPr="00F74A47">
        <w:rPr>
          <w:sz w:val="28"/>
          <w:szCs w:val="28"/>
        </w:rPr>
        <w:t>система</w:t>
      </w:r>
      <w:r w:rsidRPr="00F74A47">
        <w:rPr>
          <w:sz w:val="28"/>
          <w:szCs w:val="28"/>
        </w:rPr>
        <w:t xml:space="preserve"> управления запасами</w:t>
      </w:r>
    </w:p>
    <w:p w14:paraId="0D5CDF59" w14:textId="57EE2175" w:rsidR="00F74A47" w:rsidRPr="00F74A47" w:rsidRDefault="00F74A47" w:rsidP="00F74A47">
      <w:pPr>
        <w:pStyle w:val="Default"/>
        <w:numPr>
          <w:ilvl w:val="1"/>
          <w:numId w:val="1"/>
        </w:numPr>
        <w:jc w:val="both"/>
        <w:rPr>
          <w:sz w:val="28"/>
          <w:szCs w:val="28"/>
        </w:rPr>
      </w:pPr>
      <w:r>
        <w:rPr>
          <w:sz w:val="28"/>
          <w:szCs w:val="28"/>
        </w:rPr>
        <w:t>Под</w:t>
      </w:r>
      <w:r w:rsidRPr="00F74A47">
        <w:rPr>
          <w:sz w:val="28"/>
          <w:szCs w:val="28"/>
        </w:rPr>
        <w:t>система отслеживания активов</w:t>
      </w:r>
    </w:p>
    <w:p w14:paraId="3EF10BD6" w14:textId="72B919F6" w:rsidR="00F74A47" w:rsidRPr="00F74A47" w:rsidRDefault="00F74A47" w:rsidP="00F74A47">
      <w:pPr>
        <w:pStyle w:val="Default"/>
        <w:numPr>
          <w:ilvl w:val="1"/>
          <w:numId w:val="1"/>
        </w:numPr>
        <w:jc w:val="both"/>
        <w:rPr>
          <w:sz w:val="28"/>
          <w:szCs w:val="28"/>
        </w:rPr>
      </w:pPr>
      <w:r>
        <w:rPr>
          <w:sz w:val="28"/>
          <w:szCs w:val="28"/>
        </w:rPr>
        <w:t>Под</w:t>
      </w:r>
      <w:r w:rsidRPr="00F74A47">
        <w:rPr>
          <w:sz w:val="28"/>
          <w:szCs w:val="28"/>
        </w:rPr>
        <w:t>система учета затрат</w:t>
      </w:r>
    </w:p>
    <w:p w14:paraId="405FD48D" w14:textId="42313B4F" w:rsidR="00F74A47" w:rsidRPr="00F74A47" w:rsidRDefault="00F74A47" w:rsidP="00F74A47">
      <w:pPr>
        <w:pStyle w:val="Default"/>
        <w:numPr>
          <w:ilvl w:val="1"/>
          <w:numId w:val="1"/>
        </w:numPr>
        <w:jc w:val="both"/>
        <w:rPr>
          <w:sz w:val="28"/>
          <w:szCs w:val="28"/>
        </w:rPr>
      </w:pPr>
      <w:r>
        <w:rPr>
          <w:sz w:val="28"/>
          <w:szCs w:val="28"/>
        </w:rPr>
        <w:t>Под</w:t>
      </w:r>
      <w:r w:rsidRPr="00F74A47">
        <w:rPr>
          <w:sz w:val="28"/>
          <w:szCs w:val="28"/>
        </w:rPr>
        <w:t>система управления заказами на поставку</w:t>
      </w:r>
    </w:p>
    <w:p w14:paraId="4D337A58" w14:textId="70AF827D" w:rsidR="00F74A47" w:rsidRDefault="00F74A47" w:rsidP="00F74A47">
      <w:pPr>
        <w:pStyle w:val="Default"/>
        <w:numPr>
          <w:ilvl w:val="1"/>
          <w:numId w:val="1"/>
        </w:numPr>
        <w:jc w:val="both"/>
        <w:rPr>
          <w:sz w:val="28"/>
          <w:szCs w:val="28"/>
        </w:rPr>
      </w:pPr>
      <w:r w:rsidRPr="00F74A47">
        <w:rPr>
          <w:sz w:val="28"/>
          <w:szCs w:val="28"/>
        </w:rPr>
        <w:lastRenderedPageBreak/>
        <w:t xml:space="preserve"> </w:t>
      </w:r>
      <w:r>
        <w:rPr>
          <w:sz w:val="28"/>
          <w:szCs w:val="28"/>
        </w:rPr>
        <w:t>Под</w:t>
      </w:r>
      <w:r w:rsidRPr="00F74A47">
        <w:rPr>
          <w:sz w:val="28"/>
          <w:szCs w:val="28"/>
        </w:rPr>
        <w:t>система управления поставщиками</w:t>
      </w:r>
      <w:r w:rsidR="00A20454" w:rsidRPr="001669BB">
        <w:rPr>
          <w:sz w:val="28"/>
          <w:szCs w:val="28"/>
        </w:rPr>
        <w:t xml:space="preserve"> </w:t>
      </w:r>
    </w:p>
    <w:p w14:paraId="159F6BDC" w14:textId="46EEAB6E" w:rsidR="00A20454" w:rsidRPr="001669BB" w:rsidRDefault="00A20454" w:rsidP="00505BB8">
      <w:pPr>
        <w:pStyle w:val="Default"/>
        <w:ind w:left="710" w:firstLine="141"/>
        <w:jc w:val="both"/>
        <w:rPr>
          <w:sz w:val="28"/>
          <w:szCs w:val="28"/>
        </w:rPr>
      </w:pP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404FAB8F" w:rsidR="00EA43F4" w:rsidRPr="001669BB" w:rsidRDefault="00A20454" w:rsidP="00567A6B">
      <w:pPr>
        <w:pStyle w:val="Default"/>
        <w:ind w:firstLine="851"/>
        <w:jc w:val="both"/>
        <w:rPr>
          <w:sz w:val="28"/>
          <w:szCs w:val="28"/>
        </w:rPr>
      </w:pPr>
      <w:r w:rsidRPr="001669BB">
        <w:rPr>
          <w:sz w:val="28"/>
          <w:szCs w:val="28"/>
        </w:rPr>
        <w:t xml:space="preserve">Действия, направленные на достижение главной цели системы – </w:t>
      </w:r>
      <w:r w:rsidR="00F74A47" w:rsidRPr="00F74A47">
        <w:rPr>
          <w:sz w:val="28"/>
          <w:szCs w:val="28"/>
        </w:rPr>
        <w:t>полн</w:t>
      </w:r>
      <w:r w:rsidR="00F74A47">
        <w:rPr>
          <w:sz w:val="28"/>
          <w:szCs w:val="28"/>
        </w:rPr>
        <w:t>ый</w:t>
      </w:r>
      <w:r w:rsidR="00F74A47" w:rsidRPr="00F74A47">
        <w:rPr>
          <w:sz w:val="28"/>
          <w:szCs w:val="28"/>
        </w:rPr>
        <w:t xml:space="preserve"> и точн</w:t>
      </w:r>
      <w:r w:rsidR="00F74A47">
        <w:rPr>
          <w:sz w:val="28"/>
          <w:szCs w:val="28"/>
        </w:rPr>
        <w:t>ый</w:t>
      </w:r>
      <w:r w:rsidR="00F74A47" w:rsidRPr="00F74A47">
        <w:rPr>
          <w:sz w:val="28"/>
          <w:szCs w:val="28"/>
        </w:rPr>
        <w:t xml:space="preserve"> учет наличия материалов во всех бизнес-единицах.</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7A63BD4" w14:textId="77777777" w:rsidR="00F74A47" w:rsidRPr="00F74A47" w:rsidRDefault="00F74A47" w:rsidP="00F74A47">
      <w:pPr>
        <w:pStyle w:val="Default"/>
        <w:numPr>
          <w:ilvl w:val="1"/>
          <w:numId w:val="2"/>
        </w:numPr>
        <w:jc w:val="both"/>
        <w:rPr>
          <w:sz w:val="28"/>
          <w:szCs w:val="28"/>
        </w:rPr>
      </w:pPr>
      <w:r w:rsidRPr="00F74A47">
        <w:rPr>
          <w:sz w:val="28"/>
          <w:szCs w:val="28"/>
        </w:rPr>
        <w:t>Уровни запасов материалов в каждый момент времени</w:t>
      </w:r>
    </w:p>
    <w:p w14:paraId="2F51F7C1" w14:textId="665ED1DC" w:rsidR="00F74A47" w:rsidRPr="00F74A47" w:rsidRDefault="00F74A47" w:rsidP="00F74A47">
      <w:pPr>
        <w:pStyle w:val="Default"/>
        <w:numPr>
          <w:ilvl w:val="1"/>
          <w:numId w:val="2"/>
        </w:numPr>
        <w:jc w:val="both"/>
        <w:rPr>
          <w:sz w:val="28"/>
          <w:szCs w:val="28"/>
        </w:rPr>
      </w:pPr>
      <w:r w:rsidRPr="00F74A47">
        <w:rPr>
          <w:sz w:val="28"/>
          <w:szCs w:val="28"/>
        </w:rPr>
        <w:t>Перечень недостач и несоответствий материалов.</w:t>
      </w:r>
    </w:p>
    <w:p w14:paraId="769A6261" w14:textId="1BA59BB5" w:rsidR="00F74A47" w:rsidRPr="00F74A47" w:rsidRDefault="00F74A47" w:rsidP="00F74A47">
      <w:pPr>
        <w:pStyle w:val="Default"/>
        <w:numPr>
          <w:ilvl w:val="1"/>
          <w:numId w:val="2"/>
        </w:numPr>
        <w:jc w:val="both"/>
        <w:rPr>
          <w:sz w:val="28"/>
          <w:szCs w:val="28"/>
        </w:rPr>
      </w:pPr>
      <w:r w:rsidRPr="00F74A47">
        <w:rPr>
          <w:sz w:val="28"/>
          <w:szCs w:val="28"/>
        </w:rPr>
        <w:t>План мероприятий по оптимизации процессов учета материалов</w:t>
      </w:r>
    </w:p>
    <w:p w14:paraId="1BBD1714" w14:textId="0154AC17" w:rsidR="00F74A47" w:rsidRPr="00F74A47" w:rsidRDefault="00F74A47" w:rsidP="00F74A47">
      <w:pPr>
        <w:pStyle w:val="Default"/>
        <w:numPr>
          <w:ilvl w:val="1"/>
          <w:numId w:val="2"/>
        </w:numPr>
        <w:jc w:val="both"/>
        <w:rPr>
          <w:sz w:val="28"/>
          <w:szCs w:val="28"/>
        </w:rPr>
      </w:pPr>
      <w:r w:rsidRPr="00F74A47">
        <w:rPr>
          <w:sz w:val="28"/>
          <w:szCs w:val="28"/>
        </w:rPr>
        <w:t>Статус заявок на материалы и их использования персоналом.</w:t>
      </w:r>
    </w:p>
    <w:p w14:paraId="402B2D36" w14:textId="373BC2D9" w:rsidR="00F74A47" w:rsidRPr="00F74A47" w:rsidRDefault="00F74A47" w:rsidP="00F74A47">
      <w:pPr>
        <w:pStyle w:val="Default"/>
        <w:numPr>
          <w:ilvl w:val="1"/>
          <w:numId w:val="2"/>
        </w:numPr>
        <w:jc w:val="both"/>
        <w:rPr>
          <w:sz w:val="28"/>
          <w:szCs w:val="28"/>
        </w:rPr>
      </w:pPr>
      <w:r w:rsidRPr="00F74A47">
        <w:rPr>
          <w:sz w:val="28"/>
          <w:szCs w:val="28"/>
        </w:rPr>
        <w:t>Оценка эффективности управления материалами.</w:t>
      </w:r>
    </w:p>
    <w:p w14:paraId="70DBEF91" w14:textId="6E63BB28" w:rsidR="00F74A47" w:rsidRDefault="00F74A47" w:rsidP="00F74A47">
      <w:pPr>
        <w:pStyle w:val="Default"/>
        <w:numPr>
          <w:ilvl w:val="1"/>
          <w:numId w:val="2"/>
        </w:numPr>
        <w:jc w:val="both"/>
        <w:rPr>
          <w:sz w:val="28"/>
          <w:szCs w:val="28"/>
        </w:rPr>
      </w:pPr>
      <w:r w:rsidRPr="00F74A47">
        <w:rPr>
          <w:sz w:val="28"/>
          <w:szCs w:val="28"/>
        </w:rPr>
        <w:t>Информация о причинах несоответствия и недостачи материалов.</w:t>
      </w:r>
    </w:p>
    <w:p w14:paraId="57C15D11" w14:textId="7DC45ACA" w:rsidR="00CE0ED3" w:rsidRPr="001669BB" w:rsidRDefault="00CE0ED3" w:rsidP="00F74A47">
      <w:pPr>
        <w:pStyle w:val="Default"/>
        <w:ind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1" w:name="_Toc147073371"/>
      <w:r w:rsidRPr="00663CCF">
        <w:rPr>
          <w:rFonts w:ascii="Times New Roman" w:hAnsi="Times New Roman" w:cs="Times New Roman"/>
          <w:b/>
          <w:bCs/>
          <w:color w:val="auto"/>
          <w:sz w:val="28"/>
          <w:szCs w:val="28"/>
        </w:rPr>
        <w:t>СВЯЗИ МЕЖДУ ПОДСИСТЕМАМИ</w:t>
      </w:r>
      <w:bookmarkEnd w:id="1"/>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7370094" w14:textId="670DB193" w:rsidR="00840BAF" w:rsidRPr="001669BB" w:rsidRDefault="00505BB8" w:rsidP="001669BB">
            <w:pPr>
              <w:pStyle w:val="Default"/>
              <w:ind w:firstLine="709"/>
              <w:jc w:val="both"/>
              <w:rPr>
                <w:sz w:val="22"/>
                <w:szCs w:val="22"/>
              </w:rPr>
            </w:pPr>
            <w:r w:rsidRPr="00505BB8">
              <w:rPr>
                <w:sz w:val="22"/>
                <w:szCs w:val="22"/>
              </w:rPr>
              <w:t>Подсистема управления запасами</w:t>
            </w:r>
          </w:p>
        </w:tc>
        <w:tc>
          <w:tcPr>
            <w:tcW w:w="3115" w:type="dxa"/>
          </w:tcPr>
          <w:p w14:paraId="041E01FD" w14:textId="121E7436" w:rsidR="00840BAF" w:rsidRPr="001669BB" w:rsidRDefault="00505BB8" w:rsidP="001669BB">
            <w:pPr>
              <w:pStyle w:val="Default"/>
              <w:ind w:firstLine="709"/>
              <w:jc w:val="both"/>
              <w:rPr>
                <w:sz w:val="22"/>
                <w:szCs w:val="22"/>
              </w:rPr>
            </w:pPr>
            <w:r>
              <w:rPr>
                <w:sz w:val="22"/>
                <w:szCs w:val="22"/>
              </w:rPr>
              <w:t>Информация о наличии запасов</w:t>
            </w:r>
          </w:p>
        </w:tc>
        <w:tc>
          <w:tcPr>
            <w:tcW w:w="3115" w:type="dxa"/>
          </w:tcPr>
          <w:p w14:paraId="0E3F00AF" w14:textId="2D0719E2" w:rsidR="00840BAF" w:rsidRPr="001669BB" w:rsidRDefault="00505BB8" w:rsidP="001669BB">
            <w:pPr>
              <w:pStyle w:val="Default"/>
              <w:ind w:firstLine="709"/>
              <w:jc w:val="both"/>
              <w:rPr>
                <w:sz w:val="22"/>
                <w:szCs w:val="22"/>
              </w:rPr>
            </w:pPr>
            <w:r w:rsidRPr="00505BB8">
              <w:rPr>
                <w:sz w:val="22"/>
                <w:szCs w:val="22"/>
              </w:rPr>
              <w:t>Специалисты по контролю материалов</w:t>
            </w:r>
          </w:p>
        </w:tc>
      </w:tr>
      <w:tr w:rsidR="00840BAF" w:rsidRPr="001669BB" w14:paraId="61626ACC" w14:textId="77777777" w:rsidTr="00840BAF">
        <w:tc>
          <w:tcPr>
            <w:tcW w:w="3115" w:type="dxa"/>
          </w:tcPr>
          <w:p w14:paraId="7219FA6B" w14:textId="43F11962" w:rsidR="00840BAF" w:rsidRPr="001669BB" w:rsidRDefault="00505BB8" w:rsidP="001669BB">
            <w:pPr>
              <w:pStyle w:val="Default"/>
              <w:ind w:firstLine="709"/>
              <w:jc w:val="both"/>
              <w:rPr>
                <w:sz w:val="22"/>
                <w:szCs w:val="22"/>
              </w:rPr>
            </w:pPr>
            <w:r w:rsidRPr="00505BB8">
              <w:rPr>
                <w:sz w:val="22"/>
                <w:szCs w:val="22"/>
              </w:rPr>
              <w:t>Подсистема отслеживания активов</w:t>
            </w:r>
          </w:p>
        </w:tc>
        <w:tc>
          <w:tcPr>
            <w:tcW w:w="3115" w:type="dxa"/>
          </w:tcPr>
          <w:p w14:paraId="69A8C890" w14:textId="3F4ABA23" w:rsidR="00840BAF" w:rsidRPr="001669BB" w:rsidRDefault="00505BB8" w:rsidP="001669BB">
            <w:pPr>
              <w:pStyle w:val="Default"/>
              <w:ind w:firstLine="709"/>
              <w:jc w:val="both"/>
              <w:rPr>
                <w:sz w:val="22"/>
                <w:szCs w:val="22"/>
              </w:rPr>
            </w:pPr>
            <w:r>
              <w:rPr>
                <w:sz w:val="22"/>
                <w:szCs w:val="22"/>
              </w:rPr>
              <w:t>Информация об активах</w:t>
            </w:r>
            <w:r w:rsidR="00940D07">
              <w:rPr>
                <w:sz w:val="22"/>
                <w:szCs w:val="22"/>
              </w:rPr>
              <w:t xml:space="preserve"> </w:t>
            </w:r>
          </w:p>
        </w:tc>
        <w:tc>
          <w:tcPr>
            <w:tcW w:w="3115" w:type="dxa"/>
          </w:tcPr>
          <w:p w14:paraId="0B233985" w14:textId="19241D5D" w:rsidR="00840BAF" w:rsidRPr="001669BB" w:rsidRDefault="00505BB8" w:rsidP="001669BB">
            <w:pPr>
              <w:pStyle w:val="Default"/>
              <w:ind w:firstLine="709"/>
              <w:jc w:val="both"/>
              <w:rPr>
                <w:sz w:val="22"/>
                <w:szCs w:val="22"/>
              </w:rPr>
            </w:pPr>
            <w:r w:rsidRPr="00505BB8">
              <w:rPr>
                <w:sz w:val="22"/>
                <w:szCs w:val="22"/>
              </w:rPr>
              <w:t>Специалисты по контролю материалов</w:t>
            </w:r>
          </w:p>
        </w:tc>
      </w:tr>
      <w:tr w:rsidR="00840BAF" w:rsidRPr="001669BB" w14:paraId="632976F3" w14:textId="77777777" w:rsidTr="00840BAF">
        <w:tc>
          <w:tcPr>
            <w:tcW w:w="3115" w:type="dxa"/>
          </w:tcPr>
          <w:p w14:paraId="17A7F8E4" w14:textId="7B1C379C" w:rsidR="00840BAF" w:rsidRPr="001669BB" w:rsidRDefault="00505BB8" w:rsidP="001669BB">
            <w:pPr>
              <w:pStyle w:val="Default"/>
              <w:ind w:firstLine="709"/>
              <w:jc w:val="both"/>
              <w:rPr>
                <w:sz w:val="22"/>
                <w:szCs w:val="22"/>
              </w:rPr>
            </w:pPr>
            <w:r w:rsidRPr="00505BB8">
              <w:rPr>
                <w:sz w:val="22"/>
                <w:szCs w:val="22"/>
              </w:rPr>
              <w:t>Подсистема учета затрат</w:t>
            </w:r>
          </w:p>
        </w:tc>
        <w:tc>
          <w:tcPr>
            <w:tcW w:w="3115" w:type="dxa"/>
          </w:tcPr>
          <w:p w14:paraId="22040212" w14:textId="3262A459" w:rsidR="00840BAF" w:rsidRPr="001669BB" w:rsidRDefault="00940D07" w:rsidP="001669BB">
            <w:pPr>
              <w:pStyle w:val="Default"/>
              <w:ind w:firstLine="709"/>
              <w:jc w:val="both"/>
              <w:rPr>
                <w:sz w:val="22"/>
                <w:szCs w:val="22"/>
              </w:rPr>
            </w:pPr>
            <w:r>
              <w:rPr>
                <w:sz w:val="22"/>
                <w:szCs w:val="22"/>
              </w:rPr>
              <w:t xml:space="preserve">Передача информации </w:t>
            </w:r>
            <w:r w:rsidR="00505BB8">
              <w:rPr>
                <w:sz w:val="22"/>
                <w:szCs w:val="22"/>
              </w:rPr>
              <w:t>о затратах</w:t>
            </w:r>
          </w:p>
        </w:tc>
        <w:tc>
          <w:tcPr>
            <w:tcW w:w="3115" w:type="dxa"/>
          </w:tcPr>
          <w:p w14:paraId="0ED02BB5" w14:textId="75269090" w:rsidR="00840BAF" w:rsidRPr="001669BB" w:rsidRDefault="00505BB8" w:rsidP="001669BB">
            <w:pPr>
              <w:pStyle w:val="Default"/>
              <w:ind w:firstLine="709"/>
              <w:jc w:val="both"/>
              <w:rPr>
                <w:sz w:val="22"/>
                <w:szCs w:val="22"/>
              </w:rPr>
            </w:pPr>
            <w:r w:rsidRPr="00505BB8">
              <w:rPr>
                <w:sz w:val="22"/>
                <w:szCs w:val="22"/>
              </w:rPr>
              <w:t>Специалисты по контролю материалов</w:t>
            </w:r>
          </w:p>
        </w:tc>
      </w:tr>
      <w:tr w:rsidR="00840BAF" w:rsidRPr="001669BB" w14:paraId="50954E1D" w14:textId="77777777" w:rsidTr="00840BAF">
        <w:tc>
          <w:tcPr>
            <w:tcW w:w="3115" w:type="dxa"/>
          </w:tcPr>
          <w:p w14:paraId="48C52AF5" w14:textId="4DE669A2" w:rsidR="00840BAF" w:rsidRPr="001669BB" w:rsidRDefault="00505BB8" w:rsidP="001669BB">
            <w:pPr>
              <w:pStyle w:val="Default"/>
              <w:ind w:firstLine="709"/>
              <w:jc w:val="both"/>
              <w:rPr>
                <w:sz w:val="22"/>
                <w:szCs w:val="22"/>
              </w:rPr>
            </w:pPr>
            <w:r w:rsidRPr="00505BB8">
              <w:rPr>
                <w:sz w:val="22"/>
                <w:szCs w:val="22"/>
              </w:rPr>
              <w:t>Подсистема управления заказами на поставку</w:t>
            </w:r>
          </w:p>
        </w:tc>
        <w:tc>
          <w:tcPr>
            <w:tcW w:w="3115" w:type="dxa"/>
          </w:tcPr>
          <w:p w14:paraId="4F0DDB4F" w14:textId="164D2759" w:rsidR="00840BAF" w:rsidRPr="001669BB" w:rsidRDefault="000A7E4B" w:rsidP="001669BB">
            <w:pPr>
              <w:pStyle w:val="Default"/>
              <w:ind w:firstLine="709"/>
              <w:jc w:val="both"/>
              <w:rPr>
                <w:sz w:val="22"/>
                <w:szCs w:val="22"/>
              </w:rPr>
            </w:pPr>
            <w:r w:rsidRPr="001669BB">
              <w:rPr>
                <w:sz w:val="22"/>
                <w:szCs w:val="22"/>
              </w:rPr>
              <w:t xml:space="preserve">Сведения </w:t>
            </w:r>
            <w:r w:rsidR="00F12DD1">
              <w:rPr>
                <w:sz w:val="22"/>
                <w:szCs w:val="22"/>
              </w:rPr>
              <w:t xml:space="preserve">о </w:t>
            </w:r>
            <w:r w:rsidR="00505BB8">
              <w:rPr>
                <w:sz w:val="22"/>
                <w:szCs w:val="22"/>
              </w:rPr>
              <w:t>заказах на поставках</w:t>
            </w:r>
          </w:p>
        </w:tc>
        <w:tc>
          <w:tcPr>
            <w:tcW w:w="3115" w:type="dxa"/>
          </w:tcPr>
          <w:p w14:paraId="61A34B86" w14:textId="6FB67278" w:rsidR="00840BAF" w:rsidRPr="001669BB" w:rsidRDefault="00505BB8" w:rsidP="001669BB">
            <w:pPr>
              <w:pStyle w:val="Default"/>
              <w:ind w:firstLine="709"/>
              <w:jc w:val="both"/>
              <w:rPr>
                <w:sz w:val="22"/>
                <w:szCs w:val="22"/>
              </w:rPr>
            </w:pPr>
            <w:r w:rsidRPr="00505BB8">
              <w:rPr>
                <w:sz w:val="22"/>
                <w:szCs w:val="22"/>
              </w:rPr>
              <w:t>Подразделения предприятия</w:t>
            </w:r>
          </w:p>
        </w:tc>
      </w:tr>
      <w:tr w:rsidR="00840BAF" w:rsidRPr="001669BB" w14:paraId="1DDCF0CC" w14:textId="77777777" w:rsidTr="00840BAF">
        <w:tc>
          <w:tcPr>
            <w:tcW w:w="3115" w:type="dxa"/>
          </w:tcPr>
          <w:p w14:paraId="0AE280BC" w14:textId="7A064FE4" w:rsidR="00840BAF" w:rsidRPr="001669BB" w:rsidRDefault="00505BB8" w:rsidP="001669BB">
            <w:pPr>
              <w:pStyle w:val="Default"/>
              <w:ind w:firstLine="709"/>
              <w:jc w:val="both"/>
              <w:rPr>
                <w:sz w:val="22"/>
                <w:szCs w:val="22"/>
              </w:rPr>
            </w:pPr>
            <w:r w:rsidRPr="00505BB8">
              <w:rPr>
                <w:sz w:val="22"/>
                <w:szCs w:val="22"/>
              </w:rPr>
              <w:t>Подсистема управления поставщиками</w:t>
            </w:r>
          </w:p>
        </w:tc>
        <w:tc>
          <w:tcPr>
            <w:tcW w:w="3115" w:type="dxa"/>
          </w:tcPr>
          <w:p w14:paraId="2E7169BD" w14:textId="347D84EF" w:rsidR="00840BAF" w:rsidRPr="001669BB" w:rsidRDefault="00DD25B7" w:rsidP="001669BB">
            <w:pPr>
              <w:pStyle w:val="Default"/>
              <w:ind w:firstLine="709"/>
              <w:jc w:val="both"/>
              <w:rPr>
                <w:sz w:val="22"/>
                <w:szCs w:val="22"/>
              </w:rPr>
            </w:pPr>
            <w:r>
              <w:rPr>
                <w:sz w:val="22"/>
                <w:szCs w:val="22"/>
              </w:rPr>
              <w:t>Сведения о поставщиках</w:t>
            </w:r>
          </w:p>
        </w:tc>
        <w:tc>
          <w:tcPr>
            <w:tcW w:w="3115" w:type="dxa"/>
          </w:tcPr>
          <w:p w14:paraId="4FF24F67" w14:textId="15BF7237" w:rsidR="00840BAF" w:rsidRPr="001669BB" w:rsidRDefault="00DD25B7" w:rsidP="001669BB">
            <w:pPr>
              <w:pStyle w:val="Default"/>
              <w:ind w:firstLine="709"/>
              <w:jc w:val="both"/>
              <w:rPr>
                <w:sz w:val="22"/>
                <w:szCs w:val="22"/>
              </w:rPr>
            </w:pPr>
            <w:r w:rsidRPr="00505BB8">
              <w:rPr>
                <w:sz w:val="22"/>
                <w:szCs w:val="22"/>
              </w:rPr>
              <w:t>Подразделения предприятия</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3EF61FC0" w:rsidR="006A7B59" w:rsidRPr="001669BB" w:rsidRDefault="00DD25B7" w:rsidP="001669BB">
            <w:pPr>
              <w:pStyle w:val="Default"/>
              <w:ind w:firstLine="709"/>
              <w:jc w:val="both"/>
            </w:pPr>
            <w:r w:rsidRPr="00DD25B7">
              <w:t>Перечень недостач и несоответствий материалов.</w:t>
            </w:r>
          </w:p>
        </w:tc>
        <w:tc>
          <w:tcPr>
            <w:tcW w:w="4673" w:type="dxa"/>
          </w:tcPr>
          <w:p w14:paraId="5D1FA576" w14:textId="5DC6826A" w:rsidR="006A7B59" w:rsidRPr="001669BB" w:rsidRDefault="00817C35" w:rsidP="001669BB">
            <w:pPr>
              <w:pStyle w:val="Default"/>
              <w:ind w:firstLine="709"/>
              <w:jc w:val="both"/>
            </w:pPr>
            <w:r w:rsidRPr="001669BB">
              <w:t xml:space="preserve">Минимальное количество </w:t>
            </w:r>
            <w:r w:rsidR="00DD25B7">
              <w:t xml:space="preserve">несоответствий материалов </w:t>
            </w:r>
            <w:r w:rsidRPr="001669BB">
              <w:t xml:space="preserve"> </w:t>
            </w:r>
          </w:p>
        </w:tc>
      </w:tr>
      <w:tr w:rsidR="006A7B59" w:rsidRPr="001669BB" w14:paraId="0670AF34" w14:textId="77777777" w:rsidTr="006A7B59">
        <w:tc>
          <w:tcPr>
            <w:tcW w:w="4672" w:type="dxa"/>
          </w:tcPr>
          <w:p w14:paraId="15C2362A" w14:textId="3C541804" w:rsidR="006A7B59" w:rsidRPr="001669BB" w:rsidRDefault="00DD25B7" w:rsidP="001669BB">
            <w:pPr>
              <w:pStyle w:val="Default"/>
              <w:ind w:firstLine="709"/>
              <w:jc w:val="both"/>
            </w:pPr>
            <w:r w:rsidRPr="00DD25B7">
              <w:t>План мероприятий по оптимизации процессов учета материалов</w:t>
            </w:r>
          </w:p>
        </w:tc>
        <w:tc>
          <w:tcPr>
            <w:tcW w:w="4673" w:type="dxa"/>
          </w:tcPr>
          <w:p w14:paraId="6F55018D" w14:textId="77777777" w:rsidR="006A7B59" w:rsidRPr="001669BB" w:rsidRDefault="000A6927" w:rsidP="001669BB">
            <w:pPr>
              <w:pStyle w:val="Default"/>
              <w:ind w:firstLine="709"/>
              <w:jc w:val="both"/>
            </w:pPr>
            <w:r w:rsidRPr="001669BB">
              <w:t>Максимально подробный план работ</w:t>
            </w:r>
          </w:p>
          <w:p w14:paraId="56A4AC3E" w14:textId="038FA91C" w:rsidR="000A6927" w:rsidRPr="001669BB" w:rsidRDefault="000A6927" w:rsidP="001669BB">
            <w:pPr>
              <w:pStyle w:val="Default"/>
              <w:ind w:firstLine="709"/>
              <w:jc w:val="both"/>
            </w:pPr>
            <w:r w:rsidRPr="001669BB">
              <w:t>Мини</w:t>
            </w:r>
            <w:r w:rsidR="00B65974" w:rsidRPr="001669BB">
              <w:t>мальное затраченное время на выполнение</w:t>
            </w:r>
          </w:p>
        </w:tc>
      </w:tr>
      <w:tr w:rsidR="006A7B59" w:rsidRPr="001669BB" w14:paraId="09560D91" w14:textId="77777777" w:rsidTr="006A7B59">
        <w:tc>
          <w:tcPr>
            <w:tcW w:w="4672" w:type="dxa"/>
          </w:tcPr>
          <w:p w14:paraId="2BFE07DA" w14:textId="4F798B33" w:rsidR="006A7B59" w:rsidRPr="001669BB" w:rsidRDefault="00DD25B7" w:rsidP="001669BB">
            <w:pPr>
              <w:pStyle w:val="Default"/>
              <w:ind w:firstLine="709"/>
              <w:jc w:val="both"/>
            </w:pPr>
            <w:r w:rsidRPr="00DD25B7">
              <w:t>Статус заявок на материалы и их использования персоналом.</w:t>
            </w:r>
          </w:p>
        </w:tc>
        <w:tc>
          <w:tcPr>
            <w:tcW w:w="4673" w:type="dxa"/>
          </w:tcPr>
          <w:p w14:paraId="4B80053F" w14:textId="1DB6F8D1" w:rsidR="006A7B59" w:rsidRPr="001669BB" w:rsidRDefault="00B65974" w:rsidP="001669BB">
            <w:pPr>
              <w:pStyle w:val="Default"/>
              <w:ind w:firstLine="709"/>
              <w:jc w:val="both"/>
            </w:pPr>
            <w:r w:rsidRPr="001669BB">
              <w:t xml:space="preserve">Максимально быстрое реагирование </w:t>
            </w:r>
          </w:p>
        </w:tc>
      </w:tr>
      <w:tr w:rsidR="006A7B59" w:rsidRPr="001669BB" w14:paraId="6D7BDFE8" w14:textId="77777777" w:rsidTr="006A7B59">
        <w:tc>
          <w:tcPr>
            <w:tcW w:w="4672" w:type="dxa"/>
          </w:tcPr>
          <w:p w14:paraId="455338AF" w14:textId="63659158" w:rsidR="006A7B59" w:rsidRPr="001669BB" w:rsidRDefault="00DD25B7" w:rsidP="001669BB">
            <w:pPr>
              <w:pStyle w:val="Default"/>
              <w:ind w:firstLine="709"/>
              <w:jc w:val="both"/>
            </w:pPr>
            <w:r w:rsidRPr="00DD25B7">
              <w:t>Оценка эффективности управления материалами.</w:t>
            </w:r>
          </w:p>
        </w:tc>
        <w:tc>
          <w:tcPr>
            <w:tcW w:w="4673" w:type="dxa"/>
          </w:tcPr>
          <w:p w14:paraId="24B27694" w14:textId="08471541" w:rsidR="007E185E" w:rsidRPr="001669BB" w:rsidRDefault="00DD25B7" w:rsidP="007E185E">
            <w:pPr>
              <w:pStyle w:val="Default"/>
              <w:ind w:firstLine="709"/>
              <w:jc w:val="both"/>
            </w:pPr>
            <w:r w:rsidRPr="00DD25B7">
              <w:t>Эффективное и действенное управление материалами для поддержки операционных процессов и минимизации затрат.</w:t>
            </w:r>
          </w:p>
        </w:tc>
      </w:tr>
      <w:tr w:rsidR="006A7B59" w:rsidRPr="001669BB" w14:paraId="4D18BFF5" w14:textId="77777777" w:rsidTr="006A7B59">
        <w:tc>
          <w:tcPr>
            <w:tcW w:w="4672" w:type="dxa"/>
          </w:tcPr>
          <w:p w14:paraId="4449C6CF" w14:textId="1BDB4E62" w:rsidR="006A7B59" w:rsidRPr="001669BB" w:rsidRDefault="00DD25B7" w:rsidP="001669BB">
            <w:pPr>
              <w:pStyle w:val="Default"/>
              <w:ind w:firstLine="709"/>
              <w:jc w:val="both"/>
            </w:pPr>
            <w:r w:rsidRPr="00DD25B7">
              <w:t>Информация о причинах несоответствия и недостачи материалов.</w:t>
            </w:r>
          </w:p>
        </w:tc>
        <w:tc>
          <w:tcPr>
            <w:tcW w:w="4673" w:type="dxa"/>
          </w:tcPr>
          <w:p w14:paraId="5D5CD308" w14:textId="538498C3" w:rsidR="007E185E" w:rsidRPr="001669BB" w:rsidRDefault="00DD25B7" w:rsidP="007E185E">
            <w:pPr>
              <w:pStyle w:val="Default"/>
              <w:ind w:firstLine="709"/>
              <w:jc w:val="both"/>
            </w:pPr>
            <w:r w:rsidRPr="00DD25B7">
              <w:t>Четкая документация о причинах несоответствий и нехватки материалов, обеспечивающая эффективный анализ и устранение проблем.</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5B56A2CC" w:rsidR="0050437B" w:rsidRPr="001669BB" w:rsidRDefault="0050437B" w:rsidP="001669BB">
      <w:pPr>
        <w:pStyle w:val="Default"/>
        <w:ind w:firstLine="709"/>
        <w:jc w:val="both"/>
        <w:rPr>
          <w:sz w:val="28"/>
          <w:szCs w:val="28"/>
        </w:rPr>
      </w:pPr>
      <w:r w:rsidRPr="001669BB">
        <w:rPr>
          <w:sz w:val="28"/>
          <w:szCs w:val="28"/>
        </w:rPr>
        <w:t xml:space="preserve">Деятельность </w:t>
      </w:r>
      <w:r w:rsidR="00DD25B7">
        <w:rPr>
          <w:sz w:val="28"/>
          <w:szCs w:val="28"/>
        </w:rPr>
        <w:t>с</w:t>
      </w:r>
      <w:r w:rsidR="00DD25B7">
        <w:rPr>
          <w:sz w:val="28"/>
          <w:szCs w:val="28"/>
        </w:rPr>
        <w:t>пециалист</w:t>
      </w:r>
      <w:r w:rsidR="00DD25B7">
        <w:rPr>
          <w:sz w:val="28"/>
          <w:szCs w:val="28"/>
        </w:rPr>
        <w:t>ов</w:t>
      </w:r>
      <w:r w:rsidR="00DD25B7">
        <w:rPr>
          <w:sz w:val="28"/>
          <w:szCs w:val="28"/>
        </w:rPr>
        <w:t xml:space="preserve"> по контролю материалов</w:t>
      </w:r>
      <w:r w:rsidRPr="001669BB">
        <w:rPr>
          <w:sz w:val="28"/>
          <w:szCs w:val="28"/>
        </w:rPr>
        <w:t xml:space="preserve">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73016581"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 xml:space="preserve">сохранить </w:t>
      </w:r>
      <w:r w:rsidR="00DD25B7">
        <w:rPr>
          <w:sz w:val="28"/>
          <w:szCs w:val="28"/>
        </w:rPr>
        <w:t>соответствие материалов.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128BA4CA" w:rsidR="00603098" w:rsidRPr="001669BB" w:rsidRDefault="00DD25B7" w:rsidP="001669BB">
      <w:pPr>
        <w:pStyle w:val="Default"/>
        <w:numPr>
          <w:ilvl w:val="2"/>
          <w:numId w:val="6"/>
        </w:numPr>
        <w:ind w:left="0" w:firstLine="709"/>
        <w:jc w:val="both"/>
        <w:rPr>
          <w:sz w:val="28"/>
          <w:szCs w:val="28"/>
        </w:rPr>
      </w:pPr>
      <w:r>
        <w:rPr>
          <w:sz w:val="28"/>
          <w:szCs w:val="28"/>
        </w:rPr>
        <w:t>Материалы</w:t>
      </w:r>
      <w:r w:rsidR="00020E64" w:rsidRPr="001669BB">
        <w:rPr>
          <w:sz w:val="28"/>
          <w:szCs w:val="28"/>
        </w:rPr>
        <w:t>;</w:t>
      </w:r>
    </w:p>
    <w:p w14:paraId="549508AB" w14:textId="5E564130" w:rsidR="00A60266" w:rsidRPr="001669BB" w:rsidRDefault="00DD25B7" w:rsidP="001669BB">
      <w:pPr>
        <w:pStyle w:val="Default"/>
        <w:numPr>
          <w:ilvl w:val="2"/>
          <w:numId w:val="6"/>
        </w:numPr>
        <w:ind w:left="0" w:firstLine="709"/>
        <w:jc w:val="both"/>
        <w:rPr>
          <w:sz w:val="28"/>
          <w:szCs w:val="28"/>
        </w:rPr>
      </w:pPr>
      <w:r>
        <w:rPr>
          <w:sz w:val="28"/>
          <w:szCs w:val="28"/>
        </w:rPr>
        <w:t>Специалисты по контролю материалов</w:t>
      </w:r>
      <w:r w:rsidR="00A60266" w:rsidRPr="001669BB">
        <w:rPr>
          <w:sz w:val="28"/>
          <w:szCs w:val="28"/>
        </w:rPr>
        <w:t>;</w:t>
      </w:r>
    </w:p>
    <w:p w14:paraId="4E70F2C6" w14:textId="6E2A5FEE" w:rsidR="00A60266" w:rsidRPr="001669BB" w:rsidRDefault="00DD25B7" w:rsidP="001669BB">
      <w:pPr>
        <w:pStyle w:val="Default"/>
        <w:numPr>
          <w:ilvl w:val="2"/>
          <w:numId w:val="6"/>
        </w:numPr>
        <w:ind w:left="0" w:firstLine="709"/>
        <w:jc w:val="both"/>
        <w:rPr>
          <w:sz w:val="28"/>
          <w:szCs w:val="28"/>
        </w:rPr>
      </w:pPr>
      <w:r>
        <w:rPr>
          <w:sz w:val="28"/>
          <w:szCs w:val="28"/>
        </w:rPr>
        <w:t>Подразделения предприятия</w:t>
      </w:r>
      <w:r w:rsidR="00A60266" w:rsidRPr="001669BB">
        <w:rPr>
          <w:sz w:val="28"/>
          <w:szCs w:val="28"/>
        </w:rPr>
        <w:t>;</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5D67" w14:textId="77777777" w:rsidR="00000645" w:rsidRDefault="00000645" w:rsidP="00436398">
      <w:pPr>
        <w:spacing w:after="0" w:line="240" w:lineRule="auto"/>
      </w:pPr>
      <w:r>
        <w:separator/>
      </w:r>
    </w:p>
  </w:endnote>
  <w:endnote w:type="continuationSeparator" w:id="0">
    <w:p w14:paraId="3814D5E5" w14:textId="77777777" w:rsidR="00000645" w:rsidRDefault="00000645"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9301"/>
      <w:docPartObj>
        <w:docPartGallery w:val="Page Numbers (Bottom of Page)"/>
        <w:docPartUnique/>
      </w:docPartObj>
    </w:sdtPr>
    <w:sdtEndPr/>
    <w:sdtContent>
      <w:p w14:paraId="69C93A8B" w14:textId="5F41A3A4" w:rsidR="00D62978" w:rsidRDefault="00D6297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19B0" w14:textId="32A2A254" w:rsidR="00D62978" w:rsidRDefault="00D62978" w:rsidP="00D62978">
    <w:pPr>
      <w:pStyle w:val="a5"/>
      <w:jc w:val="center"/>
    </w:pPr>
    <w:r>
      <w:t>г. Красноярск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5A04" w14:textId="77777777" w:rsidR="00000645" w:rsidRDefault="00000645" w:rsidP="00436398">
      <w:pPr>
        <w:spacing w:after="0" w:line="240" w:lineRule="auto"/>
      </w:pPr>
      <w:r>
        <w:separator/>
      </w:r>
    </w:p>
  </w:footnote>
  <w:footnote w:type="continuationSeparator" w:id="0">
    <w:p w14:paraId="05899EF6" w14:textId="77777777" w:rsidR="00000645" w:rsidRDefault="00000645"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07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00645"/>
    <w:rsid w:val="00020E64"/>
    <w:rsid w:val="00025DE5"/>
    <w:rsid w:val="000322CD"/>
    <w:rsid w:val="00045730"/>
    <w:rsid w:val="00056E3B"/>
    <w:rsid w:val="00071E6E"/>
    <w:rsid w:val="00091407"/>
    <w:rsid w:val="000A6927"/>
    <w:rsid w:val="000A7E4B"/>
    <w:rsid w:val="00106B2B"/>
    <w:rsid w:val="00125AAC"/>
    <w:rsid w:val="00151799"/>
    <w:rsid w:val="001616EE"/>
    <w:rsid w:val="001669BB"/>
    <w:rsid w:val="00175AD9"/>
    <w:rsid w:val="001820E6"/>
    <w:rsid w:val="00182A1B"/>
    <w:rsid w:val="00207D64"/>
    <w:rsid w:val="00243C27"/>
    <w:rsid w:val="002547B8"/>
    <w:rsid w:val="00257D23"/>
    <w:rsid w:val="0026241C"/>
    <w:rsid w:val="00263B8E"/>
    <w:rsid w:val="002A44BD"/>
    <w:rsid w:val="002C2E87"/>
    <w:rsid w:val="002D3B71"/>
    <w:rsid w:val="00300EEF"/>
    <w:rsid w:val="003C74FE"/>
    <w:rsid w:val="0042077E"/>
    <w:rsid w:val="00436398"/>
    <w:rsid w:val="00440A93"/>
    <w:rsid w:val="00443A33"/>
    <w:rsid w:val="004B7AAE"/>
    <w:rsid w:val="00503C91"/>
    <w:rsid w:val="0050437B"/>
    <w:rsid w:val="00505BB8"/>
    <w:rsid w:val="00506F4A"/>
    <w:rsid w:val="00510AE8"/>
    <w:rsid w:val="0053165C"/>
    <w:rsid w:val="00567A6B"/>
    <w:rsid w:val="00587A8A"/>
    <w:rsid w:val="005A208C"/>
    <w:rsid w:val="005B5A5D"/>
    <w:rsid w:val="005C37D8"/>
    <w:rsid w:val="00603098"/>
    <w:rsid w:val="00663CCF"/>
    <w:rsid w:val="006A7B59"/>
    <w:rsid w:val="006B202D"/>
    <w:rsid w:val="0070555A"/>
    <w:rsid w:val="007135D5"/>
    <w:rsid w:val="00740E69"/>
    <w:rsid w:val="007441A8"/>
    <w:rsid w:val="00746F76"/>
    <w:rsid w:val="00747E02"/>
    <w:rsid w:val="00761596"/>
    <w:rsid w:val="00774D2B"/>
    <w:rsid w:val="007B6CEC"/>
    <w:rsid w:val="007D09F3"/>
    <w:rsid w:val="007E103B"/>
    <w:rsid w:val="007E185E"/>
    <w:rsid w:val="00817C35"/>
    <w:rsid w:val="00840BAF"/>
    <w:rsid w:val="00844316"/>
    <w:rsid w:val="00904843"/>
    <w:rsid w:val="00940D07"/>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05C4"/>
    <w:rsid w:val="00A8286F"/>
    <w:rsid w:val="00AA11F0"/>
    <w:rsid w:val="00AA491C"/>
    <w:rsid w:val="00AE6BF9"/>
    <w:rsid w:val="00AE7010"/>
    <w:rsid w:val="00B62E22"/>
    <w:rsid w:val="00B65974"/>
    <w:rsid w:val="00BA209C"/>
    <w:rsid w:val="00C00255"/>
    <w:rsid w:val="00C012E7"/>
    <w:rsid w:val="00C128C5"/>
    <w:rsid w:val="00C1305E"/>
    <w:rsid w:val="00C21D84"/>
    <w:rsid w:val="00C36B52"/>
    <w:rsid w:val="00C86FE9"/>
    <w:rsid w:val="00CA4394"/>
    <w:rsid w:val="00CE0ED3"/>
    <w:rsid w:val="00CF0694"/>
    <w:rsid w:val="00D347CB"/>
    <w:rsid w:val="00D62978"/>
    <w:rsid w:val="00D64788"/>
    <w:rsid w:val="00D91EB6"/>
    <w:rsid w:val="00D923D8"/>
    <w:rsid w:val="00DC4514"/>
    <w:rsid w:val="00DD25B7"/>
    <w:rsid w:val="00DF16BD"/>
    <w:rsid w:val="00E012C4"/>
    <w:rsid w:val="00E75E3D"/>
    <w:rsid w:val="00E94A42"/>
    <w:rsid w:val="00EA43F4"/>
    <w:rsid w:val="00ED3872"/>
    <w:rsid w:val="00EE61B8"/>
    <w:rsid w:val="00EE6E58"/>
    <w:rsid w:val="00F12DD1"/>
    <w:rsid w:val="00F558F5"/>
    <w:rsid w:val="00F732A5"/>
    <w:rsid w:val="00F732D4"/>
    <w:rsid w:val="00F74A47"/>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847</Words>
  <Characters>4834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asta</cp:lastModifiedBy>
  <cp:revision>103</cp:revision>
  <dcterms:created xsi:type="dcterms:W3CDTF">2023-10-01T08:16:00Z</dcterms:created>
  <dcterms:modified xsi:type="dcterms:W3CDTF">2024-04-06T08:26:00Z</dcterms:modified>
</cp:coreProperties>
</file>