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D20D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657D2E2A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0E60DB66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CD9F3D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62B011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094BE7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B19A96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8432C7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9CBE4D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3D9127" w14:textId="6FEF545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45F63E57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259CA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FB471D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40E3B" w14:textId="77777777" w:rsidR="00F97DD2" w:rsidRDefault="00F97DD2" w:rsidP="00F97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02E073" w14:textId="77777777" w:rsidR="00F97DD2" w:rsidRDefault="00F97DD2" w:rsidP="00F97DD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57696EB9" w14:textId="77777777" w:rsidR="00F97DD2" w:rsidRDefault="00F97DD2" w:rsidP="00F97DD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02C98BF9" w14:textId="77777777" w:rsidR="00F97DD2" w:rsidRDefault="00F97DD2" w:rsidP="00F97DD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090B7DFE" w14:textId="77777777" w:rsidR="00F97DD2" w:rsidRDefault="00F97DD2" w:rsidP="00F97DD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18ED2509" w14:textId="77777777" w:rsidR="00F97DD2" w:rsidRDefault="00F97DD2" w:rsidP="00F97DD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5CB297BC" w14:textId="77777777" w:rsidR="00F97DD2" w:rsidRDefault="00F97DD2" w:rsidP="00F97DD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4A73F135" w14:textId="77777777" w:rsidR="00F97DD2" w:rsidRDefault="00F97DD2" w:rsidP="00F97DD2">
      <w:pPr>
        <w:rPr>
          <w:lang w:val="ru-RU"/>
        </w:rPr>
      </w:pPr>
      <w:r>
        <w:rPr>
          <w:lang w:val="ru-RU"/>
        </w:rPr>
        <w:br w:type="page"/>
      </w:r>
    </w:p>
    <w:p w14:paraId="5B095FAD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lastRenderedPageBreak/>
        <w:t>Часть 1. Разделение моделей</w:t>
      </w:r>
    </w:p>
    <w:p w14:paraId="11A86809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>Файл: lab-07/src/domain/write_model/book_write_model.py</w:t>
      </w:r>
    </w:p>
    <w:p w14:paraId="719617DB" w14:textId="595772C3" w:rsidR="00F97DD2" w:rsidRDefault="00F97DD2">
      <w:pPr>
        <w:rPr>
          <w:rFonts w:ascii="Times New Roman" w:hAnsi="Times New Roman" w:cs="Times New Roman"/>
          <w:lang w:val="ru-BY"/>
        </w:rPr>
      </w:pPr>
      <w:r w:rsidRPr="00F97DD2">
        <w:rPr>
          <w:rFonts w:ascii="Times New Roman" w:hAnsi="Times New Roman" w:cs="Times New Roman"/>
          <w:lang w:val="ru-BY"/>
        </w:rPr>
        <w:drawing>
          <wp:inline distT="0" distB="0" distL="0" distR="0" wp14:anchorId="0ADA8034" wp14:editId="40AFD779">
            <wp:extent cx="3885142" cy="3261360"/>
            <wp:effectExtent l="0" t="0" r="1270" b="0"/>
            <wp:docPr id="148299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93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9314" cy="326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4343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 xml:space="preserve">Часть 2. Event-Driven 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Synchronization</w:t>
      </w:r>
      <w:proofErr w:type="spellEnd"/>
    </w:p>
    <w:p w14:paraId="2A783D5A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>Файл: lab-07/src/cqrs/events.py</w:t>
      </w:r>
    </w:p>
    <w:p w14:paraId="157ECA81" w14:textId="15C4C7CD" w:rsidR="00F97DD2" w:rsidRDefault="00F97DD2">
      <w:pPr>
        <w:rPr>
          <w:rFonts w:ascii="Times New Roman" w:hAnsi="Times New Roman" w:cs="Times New Roman"/>
          <w:lang w:val="ru-BY"/>
        </w:rPr>
      </w:pPr>
      <w:r w:rsidRPr="00F97DD2">
        <w:rPr>
          <w:rFonts w:ascii="Times New Roman" w:hAnsi="Times New Roman" w:cs="Times New Roman"/>
          <w:lang w:val="ru-BY"/>
        </w:rPr>
        <w:drawing>
          <wp:inline distT="0" distB="0" distL="0" distR="0" wp14:anchorId="3931D12D" wp14:editId="710107CD">
            <wp:extent cx="2484120" cy="4227199"/>
            <wp:effectExtent l="0" t="0" r="0" b="1905"/>
            <wp:docPr id="63986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4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9789" cy="423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FC8B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>Часть 3. Оптимизация запросов</w:t>
      </w:r>
    </w:p>
    <w:p w14:paraId="6D86280D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lastRenderedPageBreak/>
        <w:t>Файл: lab-07/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src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>/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sql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>/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materialized_view.sql</w:t>
      </w:r>
      <w:proofErr w:type="spellEnd"/>
    </w:p>
    <w:p w14:paraId="27E8687F" w14:textId="4B2A3A4A" w:rsidR="00F97DD2" w:rsidRDefault="00F97DD2">
      <w:pPr>
        <w:rPr>
          <w:rFonts w:ascii="Times New Roman" w:hAnsi="Times New Roman" w:cs="Times New Roman"/>
          <w:lang w:val="ru-BY"/>
        </w:rPr>
      </w:pPr>
      <w:r w:rsidRPr="00F97DD2">
        <w:rPr>
          <w:rFonts w:ascii="Times New Roman" w:hAnsi="Times New Roman" w:cs="Times New Roman"/>
          <w:lang w:val="ru-BY"/>
        </w:rPr>
        <w:drawing>
          <wp:inline distT="0" distB="0" distL="0" distR="0" wp14:anchorId="2E0B02A6" wp14:editId="3D6B4A9D">
            <wp:extent cx="3307080" cy="3784318"/>
            <wp:effectExtent l="0" t="0" r="7620" b="6985"/>
            <wp:docPr id="124935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57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588" cy="378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E1A5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>Контрольные вопросы</w:t>
      </w:r>
    </w:p>
    <w:p w14:paraId="744547F0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>1. В чём разница между CQRS и CQS?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4236"/>
        <w:gridCol w:w="5898"/>
      </w:tblGrid>
      <w:tr w:rsidR="00F97DD2" w:rsidRPr="00F97DD2" w14:paraId="1F4874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5A997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7D2CF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>CQS (Command-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Query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Separation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F1795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>CQRS (Command-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Query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Responsibility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Segregation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>)</w:t>
            </w:r>
          </w:p>
        </w:tc>
      </w:tr>
      <w:tr w:rsidR="00F97DD2" w:rsidRPr="00F97DD2" w14:paraId="1C8166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7C734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b/>
                <w:bCs/>
                <w:lang w:val="ru-BY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D98C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>Метод/функция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3D0E3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>Архитектура системы</w:t>
            </w:r>
          </w:p>
        </w:tc>
      </w:tr>
      <w:tr w:rsidR="00F97DD2" w:rsidRPr="00F97DD2" w14:paraId="6E45E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B05FA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b/>
                <w:bCs/>
                <w:lang w:val="ru-BY"/>
              </w:rPr>
              <w:t>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111ED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>Одна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97D3A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 xml:space="preserve">Разные 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Write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 xml:space="preserve"> и 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Read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 xml:space="preserve"> модели</w:t>
            </w:r>
          </w:p>
        </w:tc>
      </w:tr>
      <w:tr w:rsidR="00F97DD2" w:rsidRPr="00F97DD2" w14:paraId="70FCD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02153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b/>
                <w:bCs/>
                <w:lang w:val="ru-BY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B1D55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>Одна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17DA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lang w:val="ru-BY"/>
              </w:rPr>
              <w:t>Могут быть разные БД</w:t>
            </w:r>
          </w:p>
        </w:tc>
      </w:tr>
      <w:tr w:rsidR="00F97DD2" w:rsidRPr="00F97DD2" w14:paraId="32D001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DDD3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r w:rsidRPr="00F97DD2">
              <w:rPr>
                <w:rFonts w:ascii="Times New Roman" w:hAnsi="Times New Roman" w:cs="Times New Roman"/>
                <w:b/>
                <w:bCs/>
                <w:lang w:val="ru-BY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B4E8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addBook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>() — команда, 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getBook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>() — 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9E62C" w14:textId="77777777" w:rsidR="00F97DD2" w:rsidRPr="00F97DD2" w:rsidRDefault="00F97DD2" w:rsidP="00F97DD2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BookWriteModel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 xml:space="preserve"> → 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PostgreSQL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>, 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BookReadModel</w:t>
            </w:r>
            <w:proofErr w:type="spellEnd"/>
            <w:r w:rsidRPr="00F97DD2">
              <w:rPr>
                <w:rFonts w:ascii="Times New Roman" w:hAnsi="Times New Roman" w:cs="Times New Roman"/>
                <w:lang w:val="ru-BY"/>
              </w:rPr>
              <w:t xml:space="preserve"> → </w:t>
            </w:r>
            <w:proofErr w:type="spellStart"/>
            <w:r w:rsidRPr="00F97DD2">
              <w:rPr>
                <w:rFonts w:ascii="Times New Roman" w:hAnsi="Times New Roman" w:cs="Times New Roman"/>
                <w:lang w:val="ru-BY"/>
              </w:rPr>
              <w:t>Elasticsearch</w:t>
            </w:r>
            <w:proofErr w:type="spellEnd"/>
          </w:p>
        </w:tc>
      </w:tr>
    </w:tbl>
    <w:p w14:paraId="4C2D45B0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 xml:space="preserve">2. Почему 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Read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 xml:space="preserve"> Model 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денормализованная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>?</w:t>
      </w:r>
    </w:p>
    <w:p w14:paraId="0C916E44" w14:textId="77777777" w:rsidR="00F97DD2" w:rsidRPr="00F97DD2" w:rsidRDefault="00F97DD2" w:rsidP="00F97DD2">
      <w:pPr>
        <w:rPr>
          <w:rFonts w:ascii="Times New Roman" w:hAnsi="Times New Roman" w:cs="Times New Roman"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>Преимущества:</w:t>
      </w:r>
    </w:p>
    <w:p w14:paraId="423FEF62" w14:textId="77777777" w:rsidR="00F97DD2" w:rsidRPr="00F97DD2" w:rsidRDefault="00F97DD2" w:rsidP="00F97DD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F97DD2">
        <w:rPr>
          <w:rFonts w:ascii="Segoe UI Emoji" w:hAnsi="Segoe UI Emoji" w:cs="Segoe UI Emoji"/>
          <w:lang w:val="ru-BY"/>
        </w:rPr>
        <w:t>✅</w:t>
      </w:r>
      <w:r w:rsidRPr="00F97DD2">
        <w:rPr>
          <w:rFonts w:ascii="Times New Roman" w:hAnsi="Times New Roman" w:cs="Times New Roman"/>
          <w:lang w:val="ru-BY"/>
        </w:rPr>
        <w:t xml:space="preserve"> Нет JOIN — запрос быстрее</w:t>
      </w:r>
    </w:p>
    <w:p w14:paraId="29CF63C9" w14:textId="77777777" w:rsidR="00F97DD2" w:rsidRPr="00F97DD2" w:rsidRDefault="00F97DD2" w:rsidP="00F97DD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F97DD2">
        <w:rPr>
          <w:rFonts w:ascii="Segoe UI Emoji" w:hAnsi="Segoe UI Emoji" w:cs="Segoe UI Emoji"/>
          <w:lang w:val="ru-BY"/>
        </w:rPr>
        <w:t>✅</w:t>
      </w:r>
      <w:r w:rsidRPr="00F97DD2">
        <w:rPr>
          <w:rFonts w:ascii="Times New Roman" w:hAnsi="Times New Roman" w:cs="Times New Roman"/>
          <w:lang w:val="ru-BY"/>
        </w:rPr>
        <w:t xml:space="preserve"> Предвычисленные поля (</w:t>
      </w:r>
      <w:proofErr w:type="spellStart"/>
      <w:r w:rsidRPr="00F97DD2">
        <w:rPr>
          <w:rFonts w:ascii="Times New Roman" w:hAnsi="Times New Roman" w:cs="Times New Roman"/>
          <w:lang w:val="ru-BY"/>
        </w:rPr>
        <w:t>rating_stars</w:t>
      </w:r>
      <w:proofErr w:type="spellEnd"/>
      <w:r w:rsidRPr="00F97DD2">
        <w:rPr>
          <w:rFonts w:ascii="Times New Roman" w:hAnsi="Times New Roman" w:cs="Times New Roman"/>
          <w:lang w:val="ru-BY"/>
        </w:rPr>
        <w:t>, </w:t>
      </w:r>
      <w:proofErr w:type="spellStart"/>
      <w:r w:rsidRPr="00F97DD2">
        <w:rPr>
          <w:rFonts w:ascii="Times New Roman" w:hAnsi="Times New Roman" w:cs="Times New Roman"/>
          <w:lang w:val="ru-BY"/>
        </w:rPr>
        <w:t>status_label</w:t>
      </w:r>
      <w:proofErr w:type="spellEnd"/>
      <w:r w:rsidRPr="00F97DD2">
        <w:rPr>
          <w:rFonts w:ascii="Times New Roman" w:hAnsi="Times New Roman" w:cs="Times New Roman"/>
          <w:lang w:val="ru-BY"/>
        </w:rPr>
        <w:t>)</w:t>
      </w:r>
    </w:p>
    <w:p w14:paraId="1433E00D" w14:textId="77777777" w:rsidR="00F97DD2" w:rsidRPr="00F97DD2" w:rsidRDefault="00F97DD2" w:rsidP="00F97DD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F97DD2">
        <w:rPr>
          <w:rFonts w:ascii="Segoe UI Emoji" w:hAnsi="Segoe UI Emoji" w:cs="Segoe UI Emoji"/>
          <w:lang w:val="ru-BY"/>
        </w:rPr>
        <w:t>✅</w:t>
      </w:r>
      <w:r w:rsidRPr="00F97DD2">
        <w:rPr>
          <w:rFonts w:ascii="Times New Roman" w:hAnsi="Times New Roman" w:cs="Times New Roman"/>
          <w:lang w:val="ru-BY"/>
        </w:rPr>
        <w:t xml:space="preserve"> Одна структура = один запрос к БД</w:t>
      </w:r>
    </w:p>
    <w:p w14:paraId="252717E2" w14:textId="77777777" w:rsidR="00F97DD2" w:rsidRPr="00F97DD2" w:rsidRDefault="00F97DD2" w:rsidP="00F97DD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F97DD2">
        <w:rPr>
          <w:rFonts w:ascii="Segoe UI Emoji" w:hAnsi="Segoe UI Emoji" w:cs="Segoe UI Emoji"/>
          <w:lang w:val="ru-BY"/>
        </w:rPr>
        <w:lastRenderedPageBreak/>
        <w:t>✅</w:t>
      </w:r>
      <w:r w:rsidRPr="00F97DD2">
        <w:rPr>
          <w:rFonts w:ascii="Times New Roman" w:hAnsi="Times New Roman" w:cs="Times New Roman"/>
          <w:lang w:val="ru-BY"/>
        </w:rPr>
        <w:t xml:space="preserve"> Можно хранить в документной БД (</w:t>
      </w:r>
      <w:proofErr w:type="spellStart"/>
      <w:r w:rsidRPr="00F97DD2">
        <w:rPr>
          <w:rFonts w:ascii="Times New Roman" w:hAnsi="Times New Roman" w:cs="Times New Roman"/>
          <w:lang w:val="ru-BY"/>
        </w:rPr>
        <w:t>MongoDB</w:t>
      </w:r>
      <w:proofErr w:type="spellEnd"/>
      <w:r w:rsidRPr="00F97DD2">
        <w:rPr>
          <w:rFonts w:ascii="Times New Roman" w:hAnsi="Times New Roman" w:cs="Times New Roman"/>
          <w:lang w:val="ru-BY"/>
        </w:rPr>
        <w:t>) или кэше (</w:t>
      </w:r>
      <w:proofErr w:type="spellStart"/>
      <w:r w:rsidRPr="00F97DD2">
        <w:rPr>
          <w:rFonts w:ascii="Times New Roman" w:hAnsi="Times New Roman" w:cs="Times New Roman"/>
          <w:lang w:val="ru-BY"/>
        </w:rPr>
        <w:t>Redis</w:t>
      </w:r>
      <w:proofErr w:type="spellEnd"/>
      <w:r w:rsidRPr="00F97DD2">
        <w:rPr>
          <w:rFonts w:ascii="Times New Roman" w:hAnsi="Times New Roman" w:cs="Times New Roman"/>
          <w:lang w:val="ru-BY"/>
        </w:rPr>
        <w:t>)</w:t>
      </w:r>
    </w:p>
    <w:p w14:paraId="67CC05AD" w14:textId="77777777" w:rsidR="00F97DD2" w:rsidRPr="00F97DD2" w:rsidRDefault="00F97DD2" w:rsidP="00F97DD2">
      <w:pPr>
        <w:rPr>
          <w:rFonts w:ascii="Times New Roman" w:hAnsi="Times New Roman" w:cs="Times New Roman"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>Недостатки:</w:t>
      </w:r>
    </w:p>
    <w:p w14:paraId="1902B01E" w14:textId="77777777" w:rsidR="00F97DD2" w:rsidRPr="00F97DD2" w:rsidRDefault="00F97DD2" w:rsidP="00F97DD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F97DD2">
        <w:rPr>
          <w:rFonts w:ascii="Segoe UI Emoji" w:hAnsi="Segoe UI Emoji" w:cs="Segoe UI Emoji"/>
          <w:lang w:val="ru-BY"/>
        </w:rPr>
        <w:t>❌</w:t>
      </w:r>
      <w:r w:rsidRPr="00F97DD2">
        <w:rPr>
          <w:rFonts w:ascii="Times New Roman" w:hAnsi="Times New Roman" w:cs="Times New Roman"/>
          <w:lang w:val="ru-BY"/>
        </w:rPr>
        <w:t xml:space="preserve"> Избыточность данных</w:t>
      </w:r>
    </w:p>
    <w:p w14:paraId="172B2274" w14:textId="77777777" w:rsidR="00F97DD2" w:rsidRPr="00F97DD2" w:rsidRDefault="00F97DD2" w:rsidP="00F97DD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F97DD2">
        <w:rPr>
          <w:rFonts w:ascii="Segoe UI Emoji" w:hAnsi="Segoe UI Emoji" w:cs="Segoe UI Emoji"/>
          <w:lang w:val="ru-BY"/>
        </w:rPr>
        <w:t>❌</w:t>
      </w:r>
      <w:r w:rsidRPr="00F97DD2">
        <w:rPr>
          <w:rFonts w:ascii="Times New Roman" w:hAnsi="Times New Roman" w:cs="Times New Roman"/>
          <w:lang w:val="ru-BY"/>
        </w:rPr>
        <w:t xml:space="preserve"> Нужна синхронизация при изменении </w:t>
      </w:r>
      <w:proofErr w:type="spellStart"/>
      <w:r w:rsidRPr="00F97DD2">
        <w:rPr>
          <w:rFonts w:ascii="Times New Roman" w:hAnsi="Times New Roman" w:cs="Times New Roman"/>
          <w:lang w:val="ru-BY"/>
        </w:rPr>
        <w:t>Write</w:t>
      </w:r>
      <w:proofErr w:type="spellEnd"/>
      <w:r w:rsidRPr="00F97DD2">
        <w:rPr>
          <w:rFonts w:ascii="Times New Roman" w:hAnsi="Times New Roman" w:cs="Times New Roman"/>
          <w:lang w:val="ru-BY"/>
        </w:rPr>
        <w:t xml:space="preserve"> Model</w:t>
      </w:r>
    </w:p>
    <w:p w14:paraId="0E60026D" w14:textId="77777777" w:rsidR="00F97DD2" w:rsidRPr="00F97DD2" w:rsidRDefault="00F97DD2" w:rsidP="00F97DD2">
      <w:pPr>
        <w:pStyle w:val="a7"/>
        <w:numPr>
          <w:ilvl w:val="0"/>
          <w:numId w:val="2"/>
        </w:num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F97DD2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3. Как синхронизировать модели при сбое?</w:t>
      </w:r>
    </w:p>
    <w:p w14:paraId="1449BF1B" w14:textId="77777777" w:rsidR="00F97DD2" w:rsidRPr="00F97DD2" w:rsidRDefault="00F97DD2" w:rsidP="00F97DD2">
      <w:pPr>
        <w:pStyle w:val="a7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F97DD2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Стратегии восстановления: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5372"/>
        <w:gridCol w:w="3194"/>
      </w:tblGrid>
      <w:tr w:rsidR="00F97DD2" w:rsidRPr="00F97DD2" w14:paraId="329C9F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5286D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Стратегия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CD196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14839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Когда использовать</w:t>
            </w:r>
          </w:p>
        </w:tc>
      </w:tr>
      <w:tr w:rsidR="00F97DD2" w:rsidRPr="00F97DD2" w14:paraId="0065E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5A78E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Retry</w:t>
            </w:r>
            <w:proofErr w:type="spellEnd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с </w:t>
            </w: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backoff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9BCEB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Повторять с экспоненциальной задержкой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13E0A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Временный сбой сети</w:t>
            </w:r>
          </w:p>
        </w:tc>
      </w:tr>
      <w:tr w:rsidR="00F97DD2" w:rsidRPr="00F97DD2" w14:paraId="707216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87C1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Dead </w:t>
            </w: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Letter</w:t>
            </w:r>
            <w:proofErr w:type="spellEnd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</w:t>
            </w: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5E94D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Неудачные события → отдельная очередь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436AB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После N попыток</w:t>
            </w:r>
          </w:p>
        </w:tc>
      </w:tr>
      <w:tr w:rsidR="00F97DD2" w:rsidRPr="00F97DD2" w14:paraId="1C567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90D24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Rebuild</w:t>
            </w:r>
            <w:proofErr w:type="spellEnd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</w:t>
            </w: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Read</w:t>
            </w:r>
            <w:proofErr w:type="spellEnd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A0DCC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Пересоздать из </w:t>
            </w:r>
            <w:proofErr w:type="spellStart"/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Write</w:t>
            </w:r>
            <w:proofErr w:type="spellEnd"/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01E48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Расхождение &gt; N записей</w:t>
            </w:r>
          </w:p>
        </w:tc>
      </w:tr>
      <w:tr w:rsidR="00F97DD2" w:rsidRPr="00F97DD2" w14:paraId="35FD5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B2666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Change Data </w:t>
            </w: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Capture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CEA4D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Читать WAL/</w:t>
            </w:r>
            <w:proofErr w:type="spellStart"/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Binlog</w:t>
            </w:r>
            <w:proofErr w:type="spellEnd"/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55E3F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Самый надёжный способ</w:t>
            </w:r>
          </w:p>
        </w:tc>
      </w:tr>
      <w:tr w:rsidR="00F97DD2" w:rsidRPr="00F97DD2" w14:paraId="292791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463A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Saga</w:t>
            </w:r>
            <w:proofErr w:type="spellEnd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 xml:space="preserve"> / </w:t>
            </w:r>
            <w:proofErr w:type="spellStart"/>
            <w:r w:rsidRPr="00F97DD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BY" w:eastAsia="ru-BY"/>
                <w14:ligatures w14:val="none"/>
              </w:rPr>
              <w:t>Compensating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7142E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Откат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E253E" w14:textId="77777777" w:rsidR="00F97DD2" w:rsidRPr="00F97DD2" w:rsidRDefault="00F97DD2" w:rsidP="00F97DD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</w:pPr>
            <w:r w:rsidRPr="00F97DD2">
              <w:rPr>
                <w:rFonts w:ascii="Segoe UI" w:eastAsia="Times New Roman" w:hAnsi="Segoe UI" w:cs="Segoe UI"/>
                <w:kern w:val="0"/>
                <w:sz w:val="23"/>
                <w:szCs w:val="23"/>
                <w:lang w:val="ru-BY" w:eastAsia="ru-BY"/>
                <w14:ligatures w14:val="none"/>
              </w:rPr>
              <w:t>Бизнес-транзакции</w:t>
            </w:r>
          </w:p>
        </w:tc>
      </w:tr>
    </w:tbl>
    <w:p w14:paraId="246A2DFB" w14:textId="77777777" w:rsidR="00F97DD2" w:rsidRPr="00F97DD2" w:rsidRDefault="00F97DD2" w:rsidP="00F97DD2">
      <w:pPr>
        <w:rPr>
          <w:rFonts w:ascii="Times New Roman" w:hAnsi="Times New Roman" w:cs="Times New Roman"/>
          <w:b/>
          <w:bCs/>
          <w:lang w:val="ru-BY"/>
        </w:rPr>
      </w:pPr>
      <w:r w:rsidRPr="00F97DD2">
        <w:rPr>
          <w:rFonts w:ascii="Times New Roman" w:hAnsi="Times New Roman" w:cs="Times New Roman"/>
          <w:b/>
          <w:bCs/>
          <w:lang w:val="ru-BY"/>
        </w:rPr>
        <w:t xml:space="preserve">4. Что такое 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Eventual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Consistency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>?</w:t>
      </w:r>
    </w:p>
    <w:p w14:paraId="1872AF5B" w14:textId="77777777" w:rsidR="00F97DD2" w:rsidRPr="00F97DD2" w:rsidRDefault="00F97DD2" w:rsidP="00F97DD2">
      <w:pPr>
        <w:rPr>
          <w:rFonts w:ascii="Times New Roman" w:hAnsi="Times New Roman" w:cs="Times New Roman"/>
          <w:lang w:val="ru-BY"/>
        </w:rPr>
      </w:pP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Eventual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F97DD2">
        <w:rPr>
          <w:rFonts w:ascii="Times New Roman" w:hAnsi="Times New Roman" w:cs="Times New Roman"/>
          <w:b/>
          <w:bCs/>
          <w:lang w:val="ru-BY"/>
        </w:rPr>
        <w:t>Consistency</w:t>
      </w:r>
      <w:proofErr w:type="spellEnd"/>
      <w:r w:rsidRPr="00F97DD2">
        <w:rPr>
          <w:rFonts w:ascii="Times New Roman" w:hAnsi="Times New Roman" w:cs="Times New Roman"/>
          <w:b/>
          <w:bCs/>
          <w:lang w:val="ru-BY"/>
        </w:rPr>
        <w:t xml:space="preserve"> (Согласованность в конечном счёте):</w:t>
      </w:r>
    </w:p>
    <w:p w14:paraId="02BE003E" w14:textId="77777777" w:rsidR="00F97DD2" w:rsidRPr="00F97DD2" w:rsidRDefault="00F97DD2" w:rsidP="00F97DD2">
      <w:pPr>
        <w:rPr>
          <w:rFonts w:ascii="Times New Roman" w:hAnsi="Times New Roman" w:cs="Times New Roman"/>
          <w:lang w:val="ru-BY"/>
        </w:rPr>
      </w:pPr>
      <w:r w:rsidRPr="00F97DD2">
        <w:rPr>
          <w:rFonts w:ascii="Times New Roman" w:hAnsi="Times New Roman" w:cs="Times New Roman"/>
          <w:lang w:val="ru-BY"/>
        </w:rPr>
        <w:t>После изменения данных, все узлы системы </w:t>
      </w:r>
      <w:r w:rsidRPr="00F97DD2">
        <w:rPr>
          <w:rFonts w:ascii="Times New Roman" w:hAnsi="Times New Roman" w:cs="Times New Roman"/>
          <w:b/>
          <w:bCs/>
          <w:lang w:val="ru-BY"/>
        </w:rPr>
        <w:t>со временем</w:t>
      </w:r>
      <w:r w:rsidRPr="00F97DD2">
        <w:rPr>
          <w:rFonts w:ascii="Times New Roman" w:hAnsi="Times New Roman" w:cs="Times New Roman"/>
          <w:lang w:val="ru-BY"/>
        </w:rPr>
        <w:t> придут к одному состоянию, но </w:t>
      </w:r>
      <w:r w:rsidRPr="00F97DD2">
        <w:rPr>
          <w:rFonts w:ascii="Times New Roman" w:hAnsi="Times New Roman" w:cs="Times New Roman"/>
          <w:b/>
          <w:bCs/>
          <w:lang w:val="ru-BY"/>
        </w:rPr>
        <w:t>не мгновенно</w:t>
      </w:r>
      <w:r w:rsidRPr="00F97DD2">
        <w:rPr>
          <w:rFonts w:ascii="Times New Roman" w:hAnsi="Times New Roman" w:cs="Times New Roman"/>
          <w:lang w:val="ru-BY"/>
        </w:rPr>
        <w:t>.</w:t>
      </w:r>
    </w:p>
    <w:p w14:paraId="04646774" w14:textId="77777777" w:rsidR="00F97DD2" w:rsidRPr="00F97DD2" w:rsidRDefault="00F97DD2">
      <w:pPr>
        <w:rPr>
          <w:rFonts w:ascii="Times New Roman" w:hAnsi="Times New Roman" w:cs="Times New Roman"/>
          <w:lang w:val="ru-BY"/>
        </w:rPr>
      </w:pPr>
    </w:p>
    <w:sectPr w:rsidR="00F97DD2" w:rsidRPr="00F97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8389E"/>
    <w:multiLevelType w:val="multilevel"/>
    <w:tmpl w:val="AD6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4B6BA7"/>
    <w:multiLevelType w:val="multilevel"/>
    <w:tmpl w:val="4CD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559526">
    <w:abstractNumId w:val="0"/>
  </w:num>
  <w:num w:numId="2" w16cid:durableId="39131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D2"/>
    <w:rsid w:val="00E4542F"/>
    <w:rsid w:val="00F9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29952"/>
  <w15:chartTrackingRefBased/>
  <w15:docId w15:val="{41ABE661-17FE-4DA4-BE12-28D1A288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DD2"/>
    <w:rPr>
      <w:lang w:val="ru-BY"/>
    </w:rPr>
  </w:style>
  <w:style w:type="paragraph" w:styleId="1">
    <w:name w:val="heading 1"/>
    <w:basedOn w:val="a"/>
    <w:next w:val="a"/>
    <w:link w:val="10"/>
    <w:uiPriority w:val="9"/>
    <w:qFormat/>
    <w:rsid w:val="00F9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7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7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D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D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D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D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D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D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D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D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D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D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DD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F97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BY"/>
      <w14:ligatures w14:val="none"/>
    </w:rPr>
  </w:style>
  <w:style w:type="character" w:styleId="ac">
    <w:name w:val="Strong"/>
    <w:basedOn w:val="a0"/>
    <w:uiPriority w:val="22"/>
    <w:qFormat/>
    <w:rsid w:val="00F97D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1</cp:revision>
  <dcterms:created xsi:type="dcterms:W3CDTF">2026-04-23T23:11:00Z</dcterms:created>
  <dcterms:modified xsi:type="dcterms:W3CDTF">2026-04-23T23:18:00Z</dcterms:modified>
</cp:coreProperties>
</file>