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C93" w:rsidRPr="009E3F47" w:rsidRDefault="00AE7C93" w:rsidP="00AE7C93">
      <w:pPr>
        <w:rPr>
          <w:rFonts w:ascii="华文楷体" w:eastAsia="华文楷体" w:hAnsi="华文楷体"/>
        </w:rPr>
      </w:pPr>
    </w:p>
    <w:p w:rsidR="00AE7C93" w:rsidRPr="009E3F47" w:rsidRDefault="00AE7C93" w:rsidP="00AE7C93">
      <w:pPr>
        <w:jc w:val="center"/>
        <w:rPr>
          <w:rFonts w:ascii="华文楷体" w:eastAsia="华文楷体" w:hAnsi="华文楷体"/>
          <w:b/>
          <w:bCs/>
          <w:sz w:val="72"/>
          <w:szCs w:val="72"/>
        </w:rPr>
      </w:pPr>
    </w:p>
    <w:p w:rsidR="00AE7C93" w:rsidRPr="009E3F47" w:rsidRDefault="00AE7C93" w:rsidP="00AE7C93">
      <w:pPr>
        <w:jc w:val="center"/>
        <w:rPr>
          <w:rFonts w:ascii="华文楷体" w:eastAsia="华文楷体" w:hAnsi="华文楷体"/>
          <w:b/>
          <w:bCs/>
          <w:sz w:val="72"/>
          <w:szCs w:val="72"/>
        </w:rPr>
      </w:pPr>
    </w:p>
    <w:p w:rsidR="00AE7C93" w:rsidRPr="009E3F47" w:rsidRDefault="00AE7C93" w:rsidP="00AE7C93">
      <w:pPr>
        <w:jc w:val="center"/>
        <w:rPr>
          <w:rFonts w:ascii="华文楷体" w:eastAsia="华文楷体" w:hAnsi="华文楷体"/>
          <w:b/>
          <w:bCs/>
          <w:sz w:val="72"/>
          <w:szCs w:val="72"/>
        </w:rPr>
      </w:pPr>
      <w:r w:rsidRPr="009E3F47">
        <w:rPr>
          <w:rFonts w:ascii="华文楷体" w:eastAsia="华文楷体" w:hAnsi="华文楷体" w:hint="eastAsia"/>
          <w:b/>
          <w:bCs/>
          <w:sz w:val="72"/>
          <w:szCs w:val="72"/>
        </w:rPr>
        <w:t>九州国际市场管理系统</w:t>
      </w:r>
    </w:p>
    <w:p w:rsidR="00AE7C93" w:rsidRPr="009E3F47" w:rsidRDefault="00AE7C93" w:rsidP="00AE7C93">
      <w:pPr>
        <w:jc w:val="center"/>
        <w:rPr>
          <w:rFonts w:ascii="华文楷体" w:eastAsia="华文楷体" w:hAnsi="华文楷体"/>
          <w:b/>
          <w:bCs/>
          <w:sz w:val="72"/>
          <w:szCs w:val="72"/>
        </w:rPr>
      </w:pPr>
    </w:p>
    <w:p w:rsidR="00AE7C93" w:rsidRPr="001D5170" w:rsidRDefault="00AE7C93" w:rsidP="00AE7C93">
      <w:pPr>
        <w:jc w:val="center"/>
        <w:rPr>
          <w:rFonts w:ascii="华文楷体" w:eastAsia="华文楷体" w:hAnsi="华文楷体"/>
          <w:b/>
          <w:bCs/>
          <w:sz w:val="72"/>
          <w:szCs w:val="72"/>
        </w:rPr>
      </w:pPr>
      <w:r w:rsidRPr="001D5170">
        <w:rPr>
          <w:rFonts w:ascii="华文楷体" w:eastAsia="华文楷体" w:hAnsi="华文楷体" w:hint="eastAsia"/>
          <w:b/>
          <w:bCs/>
          <w:sz w:val="72"/>
          <w:szCs w:val="72"/>
        </w:rPr>
        <w:t>需求规格说明书</w:t>
      </w: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76"/>
        <w:gridCol w:w="2107"/>
        <w:gridCol w:w="1734"/>
        <w:gridCol w:w="1972"/>
      </w:tblGrid>
      <w:tr w:rsidR="00AE7C93" w:rsidRPr="009E3F47" w:rsidTr="002E3C2A">
        <w:trPr>
          <w:trHeight w:val="454"/>
          <w:jc w:val="center"/>
        </w:trPr>
        <w:tc>
          <w:tcPr>
            <w:tcW w:w="1576" w:type="dxa"/>
            <w:vAlign w:val="center"/>
          </w:tcPr>
          <w:p w:rsidR="00AE7C93" w:rsidRPr="009E3F47" w:rsidRDefault="00AE7C93" w:rsidP="002E3C2A">
            <w:pPr>
              <w:pStyle w:val="a7"/>
              <w:spacing w:before="100" w:beforeAutospacing="1" w:after="100" w:afterAutospacing="1"/>
              <w:rPr>
                <w:rFonts w:ascii="华文楷体" w:eastAsia="华文楷体" w:hAnsi="华文楷体"/>
              </w:rPr>
            </w:pPr>
            <w:r w:rsidRPr="009E3F47">
              <w:rPr>
                <w:rFonts w:ascii="华文楷体" w:eastAsia="华文楷体" w:hAnsi="华文楷体" w:hint="eastAsia"/>
              </w:rPr>
              <w:t>文档版本号：</w:t>
            </w:r>
          </w:p>
        </w:tc>
        <w:tc>
          <w:tcPr>
            <w:tcW w:w="2107" w:type="dxa"/>
            <w:vAlign w:val="center"/>
          </w:tcPr>
          <w:p w:rsidR="00AE7C93" w:rsidRPr="009E3F47" w:rsidRDefault="00AE7C93"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1.0</w:t>
            </w:r>
          </w:p>
        </w:tc>
        <w:tc>
          <w:tcPr>
            <w:tcW w:w="1734" w:type="dxa"/>
            <w:vAlign w:val="center"/>
          </w:tcPr>
          <w:p w:rsidR="00AE7C93" w:rsidRPr="009E3F47" w:rsidRDefault="00AE7C93" w:rsidP="002E3C2A">
            <w:pPr>
              <w:pStyle w:val="a7"/>
              <w:spacing w:before="100" w:beforeAutospacing="1" w:after="100" w:afterAutospacing="1"/>
              <w:rPr>
                <w:rFonts w:ascii="华文楷体" w:eastAsia="华文楷体" w:hAnsi="华文楷体"/>
              </w:rPr>
            </w:pPr>
            <w:r w:rsidRPr="009E3F47">
              <w:rPr>
                <w:rFonts w:ascii="华文楷体" w:eastAsia="华文楷体" w:hAnsi="华文楷体" w:hint="eastAsia"/>
              </w:rPr>
              <w:t>文档编号：</w:t>
            </w:r>
          </w:p>
        </w:tc>
        <w:tc>
          <w:tcPr>
            <w:tcW w:w="1972" w:type="dxa"/>
            <w:vAlign w:val="center"/>
          </w:tcPr>
          <w:p w:rsidR="00AE7C93" w:rsidRPr="009E3F47" w:rsidRDefault="00AE7C93" w:rsidP="002E3C2A">
            <w:pPr>
              <w:spacing w:before="100" w:beforeAutospacing="1" w:after="100" w:afterAutospacing="1"/>
              <w:rPr>
                <w:rFonts w:ascii="华文楷体" w:eastAsia="华文楷体" w:hAnsi="华文楷体"/>
              </w:rPr>
            </w:pPr>
          </w:p>
        </w:tc>
      </w:tr>
      <w:tr w:rsidR="00AE7C93" w:rsidRPr="009E3F47" w:rsidTr="002E3C2A">
        <w:trPr>
          <w:trHeight w:val="454"/>
          <w:jc w:val="center"/>
        </w:trPr>
        <w:tc>
          <w:tcPr>
            <w:tcW w:w="1576"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文档密级：</w:t>
            </w:r>
          </w:p>
        </w:tc>
        <w:tc>
          <w:tcPr>
            <w:tcW w:w="2107" w:type="dxa"/>
            <w:vAlign w:val="center"/>
          </w:tcPr>
          <w:p w:rsidR="00AE7C93" w:rsidRPr="009E3F47" w:rsidRDefault="00AE7C93"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保密</w:t>
            </w:r>
          </w:p>
        </w:tc>
        <w:tc>
          <w:tcPr>
            <w:tcW w:w="1734"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归属部门/项目：</w:t>
            </w:r>
          </w:p>
        </w:tc>
        <w:tc>
          <w:tcPr>
            <w:tcW w:w="1972" w:type="dxa"/>
            <w:vAlign w:val="center"/>
          </w:tcPr>
          <w:p w:rsidR="00AE7C93" w:rsidRPr="009E3F47" w:rsidRDefault="00AE7C93"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系统开发部</w:t>
            </w:r>
          </w:p>
        </w:tc>
      </w:tr>
      <w:tr w:rsidR="00AE7C93" w:rsidRPr="009E3F47" w:rsidTr="002E3C2A">
        <w:trPr>
          <w:trHeight w:val="454"/>
          <w:jc w:val="center"/>
        </w:trPr>
        <w:tc>
          <w:tcPr>
            <w:tcW w:w="1576"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编写人：</w:t>
            </w:r>
          </w:p>
        </w:tc>
        <w:tc>
          <w:tcPr>
            <w:tcW w:w="2107" w:type="dxa"/>
            <w:vAlign w:val="center"/>
          </w:tcPr>
          <w:p w:rsidR="00AE7C93" w:rsidRPr="009E3F47" w:rsidRDefault="00AE7C93"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王刚、王瑞、宋晓卿</w:t>
            </w:r>
          </w:p>
        </w:tc>
        <w:tc>
          <w:tcPr>
            <w:tcW w:w="1734"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编写日期：</w:t>
            </w:r>
          </w:p>
        </w:tc>
        <w:tc>
          <w:tcPr>
            <w:tcW w:w="1972" w:type="dxa"/>
            <w:vAlign w:val="center"/>
          </w:tcPr>
          <w:p w:rsidR="00AE7C93" w:rsidRPr="009E3F47" w:rsidRDefault="00AE7C93" w:rsidP="002E3C2A">
            <w:pPr>
              <w:spacing w:before="100" w:beforeAutospacing="1" w:after="100" w:afterAutospacing="1"/>
              <w:rPr>
                <w:rFonts w:ascii="华文楷体" w:eastAsia="华文楷体" w:hAnsi="华文楷体"/>
              </w:rPr>
            </w:pPr>
            <w:smartTag w:uri="urn:schemas-microsoft-com:office:smarttags" w:element="chsdate">
              <w:smartTagPr>
                <w:attr w:name="Year" w:val="2009"/>
                <w:attr w:name="Month" w:val="12"/>
                <w:attr w:name="Day" w:val="7"/>
                <w:attr w:name="IsLunarDate" w:val="False"/>
                <w:attr w:name="IsROCDate" w:val="False"/>
              </w:smartTagPr>
              <w:r w:rsidRPr="009E3F47">
                <w:rPr>
                  <w:rFonts w:ascii="华文楷体" w:eastAsia="华文楷体" w:hAnsi="华文楷体" w:hint="eastAsia"/>
                </w:rPr>
                <w:t>2009-12-7</w:t>
              </w:r>
            </w:smartTag>
          </w:p>
        </w:tc>
      </w:tr>
      <w:tr w:rsidR="00AE7C93" w:rsidRPr="009E3F47" w:rsidTr="002E3C2A">
        <w:trPr>
          <w:trHeight w:val="454"/>
          <w:jc w:val="center"/>
        </w:trPr>
        <w:tc>
          <w:tcPr>
            <w:tcW w:w="1576"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审核人：</w:t>
            </w:r>
          </w:p>
        </w:tc>
        <w:tc>
          <w:tcPr>
            <w:tcW w:w="2107" w:type="dxa"/>
            <w:vAlign w:val="center"/>
          </w:tcPr>
          <w:p w:rsidR="00AE7C93" w:rsidRPr="009E3F47" w:rsidRDefault="00AE7C93"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王长生</w:t>
            </w:r>
          </w:p>
        </w:tc>
        <w:tc>
          <w:tcPr>
            <w:tcW w:w="1734"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审核日期：</w:t>
            </w:r>
          </w:p>
        </w:tc>
        <w:tc>
          <w:tcPr>
            <w:tcW w:w="1972" w:type="dxa"/>
            <w:vAlign w:val="center"/>
          </w:tcPr>
          <w:p w:rsidR="00AE7C93" w:rsidRPr="009E3F47" w:rsidRDefault="00AE7C93" w:rsidP="002E3C2A">
            <w:pPr>
              <w:spacing w:before="100" w:beforeAutospacing="1" w:after="100" w:afterAutospacing="1"/>
              <w:rPr>
                <w:rStyle w:val="a6"/>
                <w:rFonts w:ascii="华文楷体" w:eastAsia="华文楷体" w:hAnsi="华文楷体"/>
              </w:rPr>
            </w:pPr>
            <w:smartTag w:uri="urn:schemas-microsoft-com:office:smarttags" w:element="chsdate">
              <w:smartTagPr>
                <w:attr w:name="Year" w:val="2009"/>
                <w:attr w:name="Month" w:val="12"/>
                <w:attr w:name="Day" w:val="7"/>
                <w:attr w:name="IsLunarDate" w:val="False"/>
                <w:attr w:name="IsROCDate" w:val="False"/>
              </w:smartTagPr>
              <w:r w:rsidRPr="009E3F47">
                <w:rPr>
                  <w:rFonts w:ascii="华文楷体" w:eastAsia="华文楷体" w:hAnsi="华文楷体" w:hint="eastAsia"/>
                </w:rPr>
                <w:t>2009-12-7</w:t>
              </w:r>
            </w:smartTag>
          </w:p>
        </w:tc>
      </w:tr>
    </w:tbl>
    <w:p w:rsidR="00AE7C93" w:rsidRPr="009E3F47" w:rsidRDefault="00AE7C93" w:rsidP="00AE7C93">
      <w:pPr>
        <w:rPr>
          <w:rFonts w:ascii="华文楷体" w:eastAsia="华文楷体" w:hAnsi="华文楷体"/>
        </w:rPr>
      </w:pPr>
    </w:p>
    <w:p w:rsidR="009569E5" w:rsidRPr="00AE7C93" w:rsidRDefault="00AE7C93" w:rsidP="00AE7C93">
      <w:pPr>
        <w:widowControl/>
        <w:jc w:val="left"/>
        <w:rPr>
          <w:rFonts w:ascii="华文楷体" w:eastAsia="华文楷体" w:hAnsi="华文楷体"/>
        </w:rPr>
      </w:pPr>
      <w:r w:rsidRPr="009E3F47">
        <w:rPr>
          <w:rFonts w:ascii="华文楷体" w:eastAsia="华文楷体" w:hAnsi="华文楷体"/>
        </w:rPr>
        <w:br w:type="page"/>
      </w:r>
    </w:p>
    <w:p w:rsidR="00B47B5F" w:rsidRDefault="007413EC" w:rsidP="000F1EC7">
      <w:pPr>
        <w:numPr>
          <w:ilvl w:val="1"/>
          <w:numId w:val="1"/>
        </w:numPr>
        <w:tabs>
          <w:tab w:val="clear" w:pos="672"/>
          <w:tab w:val="num" w:pos="525"/>
          <w:tab w:val="num" w:pos="735"/>
        </w:tabs>
        <w:adjustRightInd w:val="0"/>
        <w:snapToGrid w:val="0"/>
        <w:spacing w:beforeLines="100" w:line="360" w:lineRule="auto"/>
        <w:ind w:left="675" w:hanging="675"/>
        <w:outlineLvl w:val="1"/>
        <w:rPr>
          <w:rFonts w:ascii="华文楷体" w:eastAsia="华文楷体" w:hAnsi="华文楷体"/>
          <w:b/>
          <w:sz w:val="28"/>
          <w:szCs w:val="28"/>
        </w:rPr>
      </w:pPr>
      <w:bookmarkStart w:id="0" w:name="_Toc249954567"/>
      <w:r w:rsidRPr="009E3F47">
        <w:rPr>
          <w:rFonts w:ascii="华文楷体" w:eastAsia="华文楷体" w:hAnsi="华文楷体" w:hint="eastAsia"/>
          <w:b/>
          <w:sz w:val="28"/>
          <w:szCs w:val="28"/>
        </w:rPr>
        <w:lastRenderedPageBreak/>
        <w:t>招商管理</w:t>
      </w:r>
      <w:bookmarkEnd w:id="0"/>
      <w:r w:rsidR="000F1EC7">
        <w:rPr>
          <w:rFonts w:ascii="华文楷体" w:eastAsia="华文楷体" w:hAnsi="华文楷体" w:hint="eastAsia"/>
          <w:b/>
          <w:sz w:val="28"/>
          <w:szCs w:val="28"/>
        </w:rPr>
        <w:t xml:space="preserve"> </w:t>
      </w:r>
      <w:r w:rsidR="000F1EC7">
        <w:rPr>
          <w:rFonts w:ascii="华文楷体" w:eastAsia="华文楷体" w:hAnsi="华文楷体"/>
          <w:b/>
          <w:sz w:val="28"/>
          <w:szCs w:val="28"/>
        </w:rPr>
        <w:t>–</w:t>
      </w:r>
      <w:r w:rsidR="000F1EC7">
        <w:rPr>
          <w:rFonts w:ascii="华文楷体" w:eastAsia="华文楷体" w:hAnsi="华文楷体" w:hint="eastAsia"/>
          <w:b/>
          <w:sz w:val="28"/>
          <w:szCs w:val="28"/>
        </w:rPr>
        <w:t xml:space="preserve"> 注销招商信息</w:t>
      </w:r>
    </w:p>
    <w:p w:rsidR="00B47B5F" w:rsidRDefault="007413EC" w:rsidP="000F1EC7">
      <w:pPr>
        <w:numPr>
          <w:ilvl w:val="2"/>
          <w:numId w:val="1"/>
        </w:numPr>
        <w:tabs>
          <w:tab w:val="clear" w:pos="1080"/>
          <w:tab w:val="num" w:pos="735"/>
        </w:tabs>
        <w:adjustRightInd w:val="0"/>
        <w:snapToGrid w:val="0"/>
        <w:spacing w:beforeLines="50" w:afterLines="50" w:line="360" w:lineRule="auto"/>
        <w:outlineLvl w:val="2"/>
        <w:rPr>
          <w:rFonts w:ascii="华文楷体" w:eastAsia="华文楷体" w:hAnsi="华文楷体"/>
          <w:sz w:val="28"/>
          <w:szCs w:val="28"/>
        </w:rPr>
      </w:pPr>
      <w:bookmarkStart w:id="1" w:name="_Toc249948160"/>
      <w:bookmarkStart w:id="2" w:name="_Toc249953955"/>
      <w:bookmarkStart w:id="3" w:name="_Toc249954157"/>
      <w:bookmarkStart w:id="4" w:name="_Toc249954568"/>
      <w:r w:rsidRPr="009E3F47">
        <w:rPr>
          <w:rFonts w:ascii="华文楷体" w:eastAsia="华文楷体" w:hAnsi="华文楷体" w:hint="eastAsia"/>
          <w:sz w:val="28"/>
          <w:szCs w:val="28"/>
        </w:rPr>
        <w:t>用例图</w:t>
      </w:r>
      <w:bookmarkEnd w:id="1"/>
      <w:bookmarkEnd w:id="2"/>
      <w:bookmarkEnd w:id="3"/>
      <w:bookmarkEnd w:id="4"/>
    </w:p>
    <w:p w:rsidR="000F3E5A" w:rsidRDefault="00D27B9F" w:rsidP="004E4C91">
      <w:pPr>
        <w:pStyle w:val="a3"/>
        <w:spacing w:after="156"/>
        <w:rPr>
          <w:szCs w:val="24"/>
        </w:rPr>
      </w:pPr>
      <w:r w:rsidRPr="009E3F47">
        <w:object w:dxaOrig="7646" w:dyaOrig="7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329.25pt" o:ole="">
            <v:imagedata r:id="rId8" o:title=""/>
          </v:shape>
          <o:OLEObject Type="Embed" ProgID="Visio.Drawing.11" ShapeID="_x0000_i1025" DrawAspect="Content" ObjectID="_1324473300" r:id="rId9"/>
        </w:object>
      </w:r>
    </w:p>
    <w:p w:rsidR="00B47B5F" w:rsidRDefault="001A3017" w:rsidP="000F1EC7">
      <w:pPr>
        <w:numPr>
          <w:ilvl w:val="2"/>
          <w:numId w:val="1"/>
        </w:numPr>
        <w:tabs>
          <w:tab w:val="clear" w:pos="1080"/>
          <w:tab w:val="num" w:pos="735"/>
        </w:tabs>
        <w:adjustRightInd w:val="0"/>
        <w:snapToGrid w:val="0"/>
        <w:spacing w:beforeLines="50" w:afterLines="50" w:line="360" w:lineRule="auto"/>
        <w:outlineLvl w:val="2"/>
        <w:rPr>
          <w:rFonts w:ascii="华文楷体" w:eastAsia="华文楷体" w:hAnsi="华文楷体"/>
          <w:sz w:val="28"/>
          <w:szCs w:val="28"/>
        </w:rPr>
      </w:pPr>
      <w:bookmarkStart w:id="5" w:name="_Toc249948161"/>
      <w:bookmarkStart w:id="6" w:name="_Toc249953956"/>
      <w:bookmarkStart w:id="7" w:name="_Toc249954158"/>
      <w:bookmarkStart w:id="8" w:name="_Toc249954569"/>
      <w:r w:rsidRPr="009E3F47">
        <w:rPr>
          <w:rFonts w:ascii="华文楷体" w:eastAsia="华文楷体" w:hAnsi="华文楷体" w:hint="eastAsia"/>
          <w:sz w:val="28"/>
          <w:szCs w:val="28"/>
        </w:rPr>
        <w:t>用例描述</w:t>
      </w:r>
      <w:bookmarkEnd w:id="5"/>
      <w:bookmarkEnd w:id="6"/>
      <w:bookmarkEnd w:id="7"/>
      <w:bookmarkEnd w:id="8"/>
    </w:p>
    <w:p w:rsidR="001A3017" w:rsidRPr="009E3F47" w:rsidRDefault="001A3017" w:rsidP="000446D6">
      <w:pPr>
        <w:pStyle w:val="aa"/>
        <w:spacing w:line="360" w:lineRule="auto"/>
        <w:ind w:left="360" w:firstLineChars="0" w:firstLine="0"/>
        <w:rPr>
          <w:rFonts w:ascii="华文楷体" w:eastAsia="华文楷体" w:hAnsi="华文楷体"/>
          <w:sz w:val="24"/>
          <w:szCs w:val="24"/>
        </w:rPr>
      </w:pPr>
      <w:r w:rsidRPr="009E3F47">
        <w:rPr>
          <w:rFonts w:ascii="华文楷体" w:eastAsia="华文楷体" w:hAnsi="华文楷体" w:hint="eastAsia"/>
          <w:b/>
          <w:bCs/>
          <w:sz w:val="24"/>
          <w:szCs w:val="24"/>
        </w:rPr>
        <w:t>主要参与者：</w:t>
      </w:r>
      <w:r w:rsidR="00402F14">
        <w:rPr>
          <w:rFonts w:ascii="华文楷体" w:eastAsia="华文楷体" w:hAnsi="华文楷体" w:hint="eastAsia"/>
          <w:sz w:val="24"/>
          <w:szCs w:val="24"/>
        </w:rPr>
        <w:t>招商人员</w:t>
      </w:r>
    </w:p>
    <w:p w:rsidR="001A3017" w:rsidRPr="009E3F47" w:rsidRDefault="001A3017" w:rsidP="000446D6">
      <w:pPr>
        <w:pStyle w:val="aa"/>
        <w:spacing w:line="360" w:lineRule="auto"/>
        <w:ind w:left="360" w:firstLineChars="0" w:firstLine="0"/>
        <w:rPr>
          <w:rFonts w:ascii="华文楷体" w:eastAsia="华文楷体" w:hAnsi="华文楷体"/>
          <w:b/>
          <w:bCs/>
          <w:sz w:val="24"/>
          <w:szCs w:val="24"/>
        </w:rPr>
      </w:pPr>
      <w:r w:rsidRPr="009E3F47">
        <w:rPr>
          <w:rFonts w:ascii="华文楷体" w:eastAsia="华文楷体" w:hAnsi="华文楷体" w:hint="eastAsia"/>
          <w:b/>
          <w:bCs/>
          <w:sz w:val="24"/>
          <w:szCs w:val="24"/>
        </w:rPr>
        <w:t>项目相关人员及其兴趣：</w:t>
      </w:r>
    </w:p>
    <w:p w:rsidR="001A3017" w:rsidRPr="009E3F47" w:rsidRDefault="001A3017" w:rsidP="000446D6">
      <w:pPr>
        <w:pStyle w:val="aa"/>
        <w:spacing w:line="360" w:lineRule="auto"/>
        <w:ind w:left="360" w:firstLineChars="0" w:firstLine="0"/>
        <w:rPr>
          <w:rFonts w:ascii="华文楷体" w:eastAsia="华文楷体" w:hAnsi="华文楷体"/>
          <w:sz w:val="24"/>
          <w:szCs w:val="24"/>
        </w:rPr>
      </w:pPr>
      <w:r w:rsidRPr="009E3F47">
        <w:rPr>
          <w:rFonts w:ascii="华文楷体" w:eastAsia="华文楷体" w:hAnsi="华文楷体" w:hint="eastAsia"/>
          <w:sz w:val="24"/>
          <w:szCs w:val="24"/>
        </w:rPr>
        <w:t>招商人员：希望能够准确、快速的输入，而且没有输出错误，因为如果存在任何关于招商信息的错误都会对公司运营和一系列的业务造成影响。准确记录招商流程的每个重要环节产生的数据，作为业务重要依据。</w:t>
      </w:r>
    </w:p>
    <w:p w:rsidR="001A3017" w:rsidRPr="009E3F47" w:rsidRDefault="001A3017" w:rsidP="000446D6">
      <w:pPr>
        <w:pStyle w:val="aa"/>
        <w:spacing w:line="360" w:lineRule="auto"/>
        <w:ind w:left="360" w:firstLineChars="0" w:firstLine="0"/>
        <w:rPr>
          <w:rFonts w:ascii="华文楷体" w:eastAsia="华文楷体" w:hAnsi="华文楷体"/>
          <w:b/>
          <w:bCs/>
          <w:sz w:val="24"/>
          <w:szCs w:val="24"/>
        </w:rPr>
      </w:pPr>
      <w:r w:rsidRPr="009E3F47">
        <w:rPr>
          <w:rFonts w:ascii="华文楷体" w:eastAsia="华文楷体" w:hAnsi="华文楷体" w:hint="eastAsia"/>
          <w:b/>
          <w:bCs/>
          <w:sz w:val="24"/>
          <w:szCs w:val="24"/>
        </w:rPr>
        <w:t>前置条件：</w:t>
      </w:r>
    </w:p>
    <w:p w:rsidR="001A3017" w:rsidRPr="009E3F47" w:rsidRDefault="001A3017" w:rsidP="000446D6">
      <w:pPr>
        <w:pStyle w:val="aa"/>
        <w:spacing w:line="360" w:lineRule="auto"/>
        <w:ind w:left="360" w:firstLineChars="0" w:firstLine="0"/>
        <w:rPr>
          <w:rFonts w:ascii="华文楷体" w:eastAsia="华文楷体" w:hAnsi="华文楷体"/>
          <w:sz w:val="24"/>
          <w:szCs w:val="24"/>
        </w:rPr>
      </w:pPr>
      <w:r w:rsidRPr="009E3F47">
        <w:rPr>
          <w:rFonts w:ascii="华文楷体" w:eastAsia="华文楷体" w:hAnsi="华文楷体" w:hint="eastAsia"/>
          <w:sz w:val="24"/>
          <w:szCs w:val="24"/>
        </w:rPr>
        <w:t>招商人员必须已经被识别和授权</w:t>
      </w:r>
    </w:p>
    <w:p w:rsidR="001A3017" w:rsidRPr="009E3F47" w:rsidRDefault="001A3017" w:rsidP="000446D6">
      <w:pPr>
        <w:pStyle w:val="aa"/>
        <w:spacing w:line="360" w:lineRule="auto"/>
        <w:ind w:left="360" w:firstLineChars="0" w:firstLine="0"/>
        <w:rPr>
          <w:rFonts w:ascii="华文楷体" w:eastAsia="华文楷体" w:hAnsi="华文楷体"/>
          <w:b/>
          <w:bCs/>
          <w:sz w:val="24"/>
          <w:szCs w:val="24"/>
        </w:rPr>
      </w:pPr>
      <w:r w:rsidRPr="009E3F47">
        <w:rPr>
          <w:rFonts w:ascii="华文楷体" w:eastAsia="华文楷体" w:hAnsi="华文楷体" w:hint="eastAsia"/>
          <w:b/>
          <w:bCs/>
          <w:sz w:val="24"/>
          <w:szCs w:val="24"/>
        </w:rPr>
        <w:lastRenderedPageBreak/>
        <w:t>成功后的保证（后置条件）：</w:t>
      </w:r>
    </w:p>
    <w:p w:rsidR="001A3017" w:rsidRDefault="003E6E74" w:rsidP="00100395">
      <w:pPr>
        <w:pStyle w:val="aa"/>
        <w:spacing w:line="360" w:lineRule="auto"/>
        <w:ind w:left="360" w:firstLineChars="0" w:firstLine="0"/>
        <w:rPr>
          <w:rFonts w:ascii="华文楷体" w:eastAsia="华文楷体" w:hAnsi="华文楷体" w:hint="eastAsia"/>
          <w:sz w:val="24"/>
          <w:szCs w:val="24"/>
        </w:rPr>
      </w:pPr>
      <w:r>
        <w:rPr>
          <w:rFonts w:ascii="华文楷体" w:eastAsia="华文楷体" w:hAnsi="华文楷体" w:hint="eastAsia"/>
          <w:sz w:val="24"/>
          <w:szCs w:val="24"/>
        </w:rPr>
        <w:t>注销</w:t>
      </w:r>
      <w:r w:rsidR="001A3017" w:rsidRPr="009E3F47">
        <w:rPr>
          <w:rFonts w:ascii="华文楷体" w:eastAsia="华文楷体" w:hAnsi="华文楷体" w:hint="eastAsia"/>
          <w:sz w:val="24"/>
          <w:szCs w:val="24"/>
        </w:rPr>
        <w:t>招商信息，</w:t>
      </w:r>
      <w:r w:rsidRPr="003E6E74">
        <w:rPr>
          <w:rFonts w:ascii="华文楷体" w:eastAsia="华文楷体" w:hAnsi="华文楷体" w:hint="eastAsia"/>
          <w:sz w:val="24"/>
          <w:szCs w:val="24"/>
        </w:rPr>
        <w:t>在数据库中仍保留该商户信息，</w:t>
      </w:r>
      <w:r>
        <w:rPr>
          <w:rFonts w:ascii="华文楷体" w:eastAsia="华文楷体" w:hAnsi="华文楷体" w:hint="eastAsia"/>
          <w:sz w:val="24"/>
          <w:szCs w:val="24"/>
        </w:rPr>
        <w:t>但其无法参与活动，无法</w:t>
      </w:r>
      <w:r w:rsidR="00DC075E">
        <w:rPr>
          <w:rFonts w:ascii="华文楷体" w:eastAsia="华文楷体" w:hAnsi="华文楷体" w:hint="eastAsia"/>
          <w:sz w:val="24"/>
          <w:szCs w:val="24"/>
        </w:rPr>
        <w:t>与其</w:t>
      </w:r>
      <w:r>
        <w:rPr>
          <w:rFonts w:ascii="华文楷体" w:eastAsia="华文楷体" w:hAnsi="华文楷体" w:hint="eastAsia"/>
          <w:sz w:val="24"/>
          <w:szCs w:val="24"/>
        </w:rPr>
        <w:t>建立合同关系。</w:t>
      </w:r>
    </w:p>
    <w:p w:rsidR="00FF1E54" w:rsidRDefault="00FF1E54" w:rsidP="00FF1E54">
      <w:pPr>
        <w:pStyle w:val="aa"/>
        <w:spacing w:line="360" w:lineRule="auto"/>
        <w:ind w:left="360" w:firstLineChars="0" w:firstLine="0"/>
        <w:rPr>
          <w:rFonts w:ascii="华文楷体" w:eastAsia="华文楷体" w:hAnsi="华文楷体"/>
          <w:b/>
          <w:sz w:val="24"/>
          <w:szCs w:val="24"/>
        </w:rPr>
      </w:pPr>
      <w:r w:rsidRPr="002354CF">
        <w:rPr>
          <w:rFonts w:ascii="华文楷体" w:eastAsia="华文楷体" w:hAnsi="华文楷体" w:hint="eastAsia"/>
          <w:b/>
          <w:sz w:val="24"/>
          <w:szCs w:val="24"/>
        </w:rPr>
        <w:t>触发条件：</w:t>
      </w:r>
    </w:p>
    <w:p w:rsidR="00FF1E54" w:rsidRPr="00D2574F" w:rsidRDefault="00FF1E54" w:rsidP="00FF1E54">
      <w:pPr>
        <w:pStyle w:val="aa"/>
        <w:spacing w:line="360" w:lineRule="auto"/>
        <w:ind w:left="360" w:firstLineChars="0" w:firstLine="0"/>
        <w:rPr>
          <w:rFonts w:ascii="华文楷体" w:eastAsia="华文楷体" w:hAnsi="华文楷体"/>
          <w:sz w:val="24"/>
          <w:szCs w:val="24"/>
        </w:rPr>
      </w:pPr>
      <w:r w:rsidRPr="00D2574F">
        <w:rPr>
          <w:rFonts w:ascii="华文楷体" w:eastAsia="华文楷体" w:hAnsi="华文楷体" w:hint="eastAsia"/>
          <w:sz w:val="24"/>
          <w:szCs w:val="24"/>
        </w:rPr>
        <w:t>招商人员</w:t>
      </w:r>
      <w:r>
        <w:rPr>
          <w:rFonts w:ascii="华文楷体" w:eastAsia="华文楷体" w:hAnsi="华文楷体" w:hint="eastAsia"/>
          <w:sz w:val="24"/>
          <w:szCs w:val="24"/>
        </w:rPr>
        <w:t>在执行注销招商信息操作时，调用该用例。</w:t>
      </w:r>
    </w:p>
    <w:p w:rsidR="00AD0B1F" w:rsidRDefault="00FF1E54" w:rsidP="00AD0B1F">
      <w:pPr>
        <w:pStyle w:val="aa"/>
        <w:spacing w:line="360" w:lineRule="auto"/>
        <w:ind w:left="360" w:firstLineChars="0" w:firstLine="0"/>
        <w:rPr>
          <w:rFonts w:ascii="华文楷体" w:eastAsia="华文楷体" w:hAnsi="华文楷体" w:hint="eastAsia"/>
          <w:b/>
          <w:bCs/>
          <w:sz w:val="24"/>
          <w:szCs w:val="24"/>
        </w:rPr>
      </w:pPr>
      <w:r w:rsidRPr="009E3F47">
        <w:rPr>
          <w:rFonts w:ascii="华文楷体" w:eastAsia="华文楷体" w:hAnsi="华文楷体" w:hint="eastAsia"/>
          <w:b/>
          <w:bCs/>
          <w:sz w:val="24"/>
          <w:szCs w:val="24"/>
        </w:rPr>
        <w:t>基本</w:t>
      </w:r>
      <w:r>
        <w:rPr>
          <w:rFonts w:ascii="华文楷体" w:eastAsia="华文楷体" w:hAnsi="华文楷体" w:hint="eastAsia"/>
          <w:b/>
          <w:bCs/>
          <w:sz w:val="24"/>
          <w:szCs w:val="24"/>
        </w:rPr>
        <w:t>事件流</w:t>
      </w:r>
      <w:r w:rsidRPr="009E3F47">
        <w:rPr>
          <w:rFonts w:ascii="华文楷体" w:eastAsia="华文楷体" w:hAnsi="华文楷体" w:hint="eastAsia"/>
          <w:b/>
          <w:bCs/>
          <w:sz w:val="24"/>
          <w:szCs w:val="24"/>
        </w:rPr>
        <w:t>：</w:t>
      </w:r>
    </w:p>
    <w:p w:rsidR="00002DD3" w:rsidRPr="00C3561F" w:rsidRDefault="00C3561F" w:rsidP="002C307C">
      <w:pPr>
        <w:pStyle w:val="aa"/>
        <w:numPr>
          <w:ilvl w:val="0"/>
          <w:numId w:val="2"/>
        </w:numPr>
        <w:spacing w:line="360" w:lineRule="auto"/>
        <w:ind w:firstLineChars="0"/>
        <w:rPr>
          <w:rFonts w:ascii="华文楷体" w:eastAsia="华文楷体" w:hAnsi="华文楷体" w:hint="eastAsia"/>
          <w:sz w:val="24"/>
          <w:szCs w:val="24"/>
        </w:rPr>
      </w:pPr>
      <w:r>
        <w:rPr>
          <w:rFonts w:ascii="华文楷体" w:eastAsia="华文楷体" w:hAnsi="华文楷体" w:hint="eastAsia"/>
          <w:sz w:val="24"/>
          <w:szCs w:val="24"/>
        </w:rPr>
        <w:t>用户选择待注销的招商信息，执行注销操作</w:t>
      </w:r>
      <w:r w:rsidR="00C010B6">
        <w:rPr>
          <w:rFonts w:ascii="华文楷体" w:eastAsia="华文楷体" w:hAnsi="华文楷体" w:hint="eastAsia"/>
          <w:sz w:val="24"/>
          <w:szCs w:val="24"/>
        </w:rPr>
        <w:t>。</w:t>
      </w:r>
      <w:r w:rsidR="00C010B6" w:rsidRPr="00C3561F">
        <w:rPr>
          <w:rFonts w:ascii="华文楷体" w:eastAsia="华文楷体" w:hAnsi="华文楷体" w:hint="eastAsia"/>
          <w:sz w:val="24"/>
          <w:szCs w:val="24"/>
        </w:rPr>
        <w:t xml:space="preserve"> </w:t>
      </w:r>
    </w:p>
    <w:p w:rsidR="00C3561F" w:rsidRDefault="00C3561F" w:rsidP="002C307C">
      <w:pPr>
        <w:pStyle w:val="aa"/>
        <w:numPr>
          <w:ilvl w:val="0"/>
          <w:numId w:val="2"/>
        </w:numPr>
        <w:spacing w:line="360" w:lineRule="auto"/>
        <w:ind w:firstLineChars="0"/>
        <w:rPr>
          <w:rFonts w:ascii="华文楷体" w:eastAsia="华文楷体" w:hAnsi="华文楷体" w:hint="eastAsia"/>
          <w:sz w:val="24"/>
          <w:szCs w:val="24"/>
        </w:rPr>
      </w:pPr>
      <w:r>
        <w:rPr>
          <w:rFonts w:ascii="华文楷体" w:eastAsia="华文楷体" w:hAnsi="华文楷体" w:hint="eastAsia"/>
          <w:sz w:val="24"/>
          <w:szCs w:val="24"/>
        </w:rPr>
        <w:t>在执行注销操作前，会有确认注销的提示</w:t>
      </w:r>
      <w:r w:rsidR="001135FC">
        <w:rPr>
          <w:rFonts w:ascii="华文楷体" w:eastAsia="华文楷体" w:hAnsi="华文楷体" w:hint="eastAsia"/>
          <w:sz w:val="24"/>
          <w:szCs w:val="24"/>
        </w:rPr>
        <w:t>。如果用户选择取消，</w:t>
      </w:r>
      <w:r w:rsidR="00A96BD2">
        <w:rPr>
          <w:rFonts w:ascii="华文楷体" w:eastAsia="华文楷体" w:hAnsi="华文楷体" w:hint="eastAsia"/>
          <w:sz w:val="24"/>
          <w:szCs w:val="24"/>
        </w:rPr>
        <w:t>则该用例结束</w:t>
      </w:r>
      <w:r w:rsidR="008C1FE2">
        <w:rPr>
          <w:rFonts w:ascii="华文楷体" w:eastAsia="华文楷体" w:hAnsi="华文楷体" w:hint="eastAsia"/>
          <w:sz w:val="24"/>
          <w:szCs w:val="24"/>
        </w:rPr>
        <w:t>；</w:t>
      </w:r>
      <w:r w:rsidR="00F01B60">
        <w:rPr>
          <w:rFonts w:ascii="华文楷体" w:eastAsia="华文楷体" w:hAnsi="华文楷体" w:hint="eastAsia"/>
          <w:sz w:val="24"/>
          <w:szCs w:val="24"/>
        </w:rPr>
        <w:t>如果用户选择确认，则执行该用例。</w:t>
      </w:r>
    </w:p>
    <w:p w:rsidR="004E3B2E" w:rsidRDefault="00F258EB" w:rsidP="002C307C">
      <w:pPr>
        <w:pStyle w:val="aa"/>
        <w:numPr>
          <w:ilvl w:val="0"/>
          <w:numId w:val="2"/>
        </w:numPr>
        <w:spacing w:line="360" w:lineRule="auto"/>
        <w:ind w:firstLineChars="0"/>
        <w:rPr>
          <w:rFonts w:ascii="华文楷体" w:eastAsia="华文楷体" w:hAnsi="华文楷体" w:hint="eastAsia"/>
          <w:sz w:val="24"/>
          <w:szCs w:val="24"/>
        </w:rPr>
      </w:pPr>
      <w:r>
        <w:rPr>
          <w:rFonts w:ascii="华文楷体" w:eastAsia="华文楷体" w:hAnsi="华文楷体" w:hint="eastAsia"/>
          <w:sz w:val="24"/>
          <w:szCs w:val="24"/>
        </w:rPr>
        <w:t>系统会检测该招商信息是否符合被注销的条件，</w:t>
      </w:r>
      <w:r w:rsidR="00864829">
        <w:rPr>
          <w:rFonts w:ascii="华文楷体" w:eastAsia="华文楷体" w:hAnsi="华文楷体" w:hint="eastAsia"/>
          <w:sz w:val="24"/>
          <w:szCs w:val="24"/>
        </w:rPr>
        <w:t>如果符合则通过验证；如果不符合则给出提示，并结束用例。</w:t>
      </w:r>
    </w:p>
    <w:p w:rsidR="00E2045B" w:rsidRPr="00586FEA" w:rsidRDefault="00851FE5" w:rsidP="002C307C">
      <w:pPr>
        <w:pStyle w:val="aa"/>
        <w:numPr>
          <w:ilvl w:val="0"/>
          <w:numId w:val="2"/>
        </w:numPr>
        <w:spacing w:line="360" w:lineRule="auto"/>
        <w:ind w:firstLineChars="0"/>
        <w:rPr>
          <w:rFonts w:ascii="华文楷体" w:eastAsia="华文楷体" w:hAnsi="华文楷体" w:hint="eastAsia"/>
          <w:sz w:val="24"/>
          <w:szCs w:val="24"/>
        </w:rPr>
      </w:pPr>
      <w:r>
        <w:rPr>
          <w:rFonts w:ascii="华文楷体" w:eastAsia="华文楷体" w:hAnsi="华文楷体" w:hint="eastAsia"/>
          <w:sz w:val="24"/>
          <w:szCs w:val="24"/>
        </w:rPr>
        <w:t>系统将该</w:t>
      </w:r>
      <w:r w:rsidR="00D830C6">
        <w:rPr>
          <w:rFonts w:ascii="华文楷体" w:eastAsia="华文楷体" w:hAnsi="华文楷体" w:hint="eastAsia"/>
          <w:sz w:val="24"/>
          <w:szCs w:val="24"/>
        </w:rPr>
        <w:t>招商信息</w:t>
      </w:r>
      <w:r>
        <w:rPr>
          <w:rFonts w:ascii="华文楷体" w:eastAsia="华文楷体" w:hAnsi="华文楷体" w:hint="eastAsia"/>
          <w:sz w:val="24"/>
          <w:szCs w:val="24"/>
        </w:rPr>
        <w:t>的</w:t>
      </w:r>
      <w:r w:rsidR="00C010B6">
        <w:rPr>
          <w:rFonts w:ascii="华文楷体" w:eastAsia="华文楷体" w:hAnsi="华文楷体" w:hint="eastAsia"/>
          <w:sz w:val="24"/>
          <w:szCs w:val="24"/>
        </w:rPr>
        <w:t>状态改为“已注销”。</w:t>
      </w:r>
    </w:p>
    <w:p w:rsidR="00E2045B" w:rsidRDefault="00E2045B" w:rsidP="00AD0B1F">
      <w:pPr>
        <w:pStyle w:val="aa"/>
        <w:spacing w:line="360" w:lineRule="auto"/>
        <w:ind w:left="360" w:firstLineChars="0" w:firstLine="0"/>
        <w:rPr>
          <w:rFonts w:ascii="华文楷体" w:eastAsia="华文楷体" w:hAnsi="华文楷体" w:hint="eastAsia"/>
          <w:b/>
          <w:bCs/>
          <w:sz w:val="24"/>
          <w:szCs w:val="24"/>
        </w:rPr>
      </w:pPr>
      <w:r>
        <w:rPr>
          <w:rFonts w:ascii="华文楷体" w:eastAsia="华文楷体" w:hAnsi="华文楷体" w:hint="eastAsia"/>
          <w:b/>
          <w:bCs/>
          <w:sz w:val="24"/>
          <w:szCs w:val="24"/>
        </w:rPr>
        <w:t>可选事件流：</w:t>
      </w:r>
    </w:p>
    <w:p w:rsidR="00B47B5F" w:rsidRDefault="007413EC" w:rsidP="000F1EC7">
      <w:pPr>
        <w:numPr>
          <w:ilvl w:val="2"/>
          <w:numId w:val="1"/>
        </w:numPr>
        <w:tabs>
          <w:tab w:val="clear" w:pos="1080"/>
          <w:tab w:val="num" w:pos="735"/>
        </w:tabs>
        <w:adjustRightInd w:val="0"/>
        <w:snapToGrid w:val="0"/>
        <w:spacing w:beforeLines="50" w:afterLines="50" w:line="360" w:lineRule="auto"/>
        <w:outlineLvl w:val="2"/>
        <w:rPr>
          <w:rFonts w:ascii="华文楷体" w:eastAsia="华文楷体" w:hAnsi="华文楷体"/>
          <w:sz w:val="28"/>
          <w:szCs w:val="28"/>
        </w:rPr>
      </w:pPr>
      <w:bookmarkStart w:id="9" w:name="_Toc249948163"/>
      <w:bookmarkStart w:id="10" w:name="_Toc249953958"/>
      <w:bookmarkStart w:id="11" w:name="_Toc249954160"/>
      <w:bookmarkStart w:id="12" w:name="_Toc249954571"/>
      <w:r w:rsidRPr="009E3F47">
        <w:rPr>
          <w:rFonts w:ascii="华文楷体" w:eastAsia="华文楷体" w:hAnsi="华文楷体" w:hint="eastAsia"/>
          <w:sz w:val="28"/>
          <w:szCs w:val="28"/>
        </w:rPr>
        <w:t>流程图</w:t>
      </w:r>
      <w:bookmarkEnd w:id="9"/>
      <w:bookmarkEnd w:id="10"/>
      <w:bookmarkEnd w:id="11"/>
      <w:bookmarkEnd w:id="12"/>
    </w:p>
    <w:p w:rsidR="0021510D" w:rsidRDefault="00D739B3">
      <w:pPr>
        <w:pStyle w:val="a3"/>
        <w:spacing w:after="156"/>
      </w:pPr>
      <w:r w:rsidRPr="009E3F47">
        <w:object w:dxaOrig="16060" w:dyaOrig="12850">
          <v:shape id="_x0000_i1026" type="#_x0000_t75" style="width:415.5pt;height:332.25pt" o:ole="">
            <v:imagedata r:id="rId10" o:title=""/>
          </v:shape>
          <o:OLEObject Type="Embed" ProgID="Visio.Drawing.11" ShapeID="_x0000_i1026" DrawAspect="Content" ObjectID="_1324473301" r:id="rId11"/>
        </w:object>
      </w:r>
    </w:p>
    <w:sectPr w:rsidR="0021510D" w:rsidSect="00D073D7">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307C" w:rsidRDefault="002C307C" w:rsidP="00E846A9">
      <w:r>
        <w:separator/>
      </w:r>
    </w:p>
  </w:endnote>
  <w:endnote w:type="continuationSeparator" w:id="1">
    <w:p w:rsidR="002C307C" w:rsidRDefault="002C307C" w:rsidP="00E846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26597"/>
      <w:docPartObj>
        <w:docPartGallery w:val="Page Numbers (Bottom of Page)"/>
        <w:docPartUnique/>
      </w:docPartObj>
    </w:sdtPr>
    <w:sdtContent>
      <w:p w:rsidR="00AD6878" w:rsidRDefault="00E60DC9">
        <w:pPr>
          <w:pStyle w:val="a9"/>
          <w:jc w:val="center"/>
        </w:pPr>
        <w:r>
          <w:fldChar w:fldCharType="begin"/>
        </w:r>
        <w:r w:rsidR="00AD6878">
          <w:instrText xml:space="preserve"> PAGE   \* MERGEFORMAT </w:instrText>
        </w:r>
        <w:r>
          <w:fldChar w:fldCharType="separate"/>
        </w:r>
        <w:r w:rsidR="007650C3" w:rsidRPr="007650C3">
          <w:rPr>
            <w:noProof/>
            <w:lang w:val="zh-CN"/>
          </w:rPr>
          <w:t>3</w:t>
        </w:r>
        <w:r>
          <w:fldChar w:fldCharType="end"/>
        </w:r>
      </w:p>
    </w:sdtContent>
  </w:sdt>
  <w:p w:rsidR="00AD6878" w:rsidRDefault="00AD6878">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307C" w:rsidRDefault="002C307C" w:rsidP="00E846A9">
      <w:r>
        <w:separator/>
      </w:r>
    </w:p>
  </w:footnote>
  <w:footnote w:type="continuationSeparator" w:id="1">
    <w:p w:rsidR="002C307C" w:rsidRDefault="002C307C" w:rsidP="00E846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2467D9"/>
    <w:multiLevelType w:val="hybridMultilevel"/>
    <w:tmpl w:val="D60075C2"/>
    <w:lvl w:ilvl="0" w:tplc="2C08AF4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79712BF"/>
    <w:multiLevelType w:val="multilevel"/>
    <w:tmpl w:val="2A94EB52"/>
    <w:lvl w:ilvl="0">
      <w:start w:val="1"/>
      <w:numFmt w:val="decimal"/>
      <w:lvlText w:val="%1."/>
      <w:lvlJc w:val="left"/>
      <w:pPr>
        <w:tabs>
          <w:tab w:val="num" w:pos="425"/>
        </w:tabs>
        <w:ind w:left="425" w:hanging="425"/>
      </w:pPr>
      <w:rPr>
        <w:rFonts w:ascii="Times New Roman" w:eastAsia="黑体" w:hAnsi="Times New Roman" w:cs="Times New Roman" w:hint="default"/>
        <w:b/>
        <w:i w:val="0"/>
        <w:sz w:val="32"/>
        <w:szCs w:val="32"/>
        <w:em w:val="none"/>
      </w:rPr>
    </w:lvl>
    <w:lvl w:ilvl="1">
      <w:start w:val="1"/>
      <w:numFmt w:val="decimal"/>
      <w:lvlText w:val="%1.%2"/>
      <w:lvlJc w:val="left"/>
      <w:pPr>
        <w:tabs>
          <w:tab w:val="num" w:pos="672"/>
        </w:tabs>
        <w:ind w:left="672" w:hanging="567"/>
      </w:pPr>
      <w:rPr>
        <w:rFonts w:ascii="Times New Roman" w:eastAsia="黑体" w:hAnsi="Times New Roman" w:cs="Times New Roman" w:hint="default"/>
        <w:b/>
        <w:i w:val="0"/>
        <w:sz w:val="28"/>
        <w:szCs w:val="28"/>
      </w:rPr>
    </w:lvl>
    <w:lvl w:ilvl="2">
      <w:start w:val="1"/>
      <w:numFmt w:val="decimal"/>
      <w:lvlText w:val="%1.%2.%3"/>
      <w:lvlJc w:val="left"/>
      <w:pPr>
        <w:tabs>
          <w:tab w:val="num" w:pos="1080"/>
        </w:tabs>
        <w:ind w:left="709" w:hanging="709"/>
      </w:pPr>
      <w:rPr>
        <w:rFonts w:ascii="Times New Roman" w:eastAsia="黑体" w:hAnsi="Times New Roman" w:cs="Times New Roman" w:hint="default"/>
        <w:b/>
        <w:i w:val="0"/>
        <w:sz w:val="28"/>
        <w:szCs w:val="28"/>
      </w:rPr>
    </w:lvl>
    <w:lvl w:ilvl="3">
      <w:start w:val="1"/>
      <w:numFmt w:val="decimal"/>
      <w:lvlText w:val="%1.%2.%3.%4."/>
      <w:lvlJc w:val="left"/>
      <w:pPr>
        <w:tabs>
          <w:tab w:val="num" w:pos="851"/>
        </w:tabs>
        <w:ind w:left="851" w:hanging="851"/>
      </w:pPr>
      <w:rPr>
        <w:rFonts w:ascii="Times New Roman" w:hAnsi="Times New Roman" w:cs="Times New Roman" w:hint="default"/>
        <w:b/>
        <w:sz w:val="28"/>
        <w:szCs w:val="28"/>
      </w:rPr>
    </w:lvl>
    <w:lvl w:ilvl="4">
      <w:start w:val="1"/>
      <w:numFmt w:val="decimal"/>
      <w:lvlText w:val="%1.%2.%3.%4.%5."/>
      <w:lvlJc w:val="left"/>
      <w:pPr>
        <w:tabs>
          <w:tab w:val="num" w:pos="992"/>
        </w:tabs>
        <w:ind w:left="992" w:hanging="992"/>
      </w:pPr>
      <w:rPr>
        <w:rFonts w:hint="eastAsia"/>
        <w:b/>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1"/>
  </w:num>
  <w:num w:numId="2">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86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84DCA"/>
    <w:rsid w:val="00002DD3"/>
    <w:rsid w:val="00013918"/>
    <w:rsid w:val="00014FB0"/>
    <w:rsid w:val="000161D8"/>
    <w:rsid w:val="00020018"/>
    <w:rsid w:val="00032139"/>
    <w:rsid w:val="000446D6"/>
    <w:rsid w:val="00045749"/>
    <w:rsid w:val="00047EEE"/>
    <w:rsid w:val="00051A9A"/>
    <w:rsid w:val="00057014"/>
    <w:rsid w:val="00062418"/>
    <w:rsid w:val="0006389D"/>
    <w:rsid w:val="00070358"/>
    <w:rsid w:val="000723C2"/>
    <w:rsid w:val="00075329"/>
    <w:rsid w:val="00076A7B"/>
    <w:rsid w:val="00076EFD"/>
    <w:rsid w:val="0008045A"/>
    <w:rsid w:val="00082DC8"/>
    <w:rsid w:val="000831F5"/>
    <w:rsid w:val="00084DCA"/>
    <w:rsid w:val="000909AB"/>
    <w:rsid w:val="00091997"/>
    <w:rsid w:val="00096089"/>
    <w:rsid w:val="000A0649"/>
    <w:rsid w:val="000A2958"/>
    <w:rsid w:val="000C0884"/>
    <w:rsid w:val="000E0019"/>
    <w:rsid w:val="000E2541"/>
    <w:rsid w:val="000F1EC7"/>
    <w:rsid w:val="000F3E5A"/>
    <w:rsid w:val="000F52B8"/>
    <w:rsid w:val="00100395"/>
    <w:rsid w:val="001047E3"/>
    <w:rsid w:val="001135FC"/>
    <w:rsid w:val="001353C3"/>
    <w:rsid w:val="0016090F"/>
    <w:rsid w:val="00191AF0"/>
    <w:rsid w:val="001920E1"/>
    <w:rsid w:val="001927F7"/>
    <w:rsid w:val="00194058"/>
    <w:rsid w:val="001A3017"/>
    <w:rsid w:val="001A7C4B"/>
    <w:rsid w:val="001B09B4"/>
    <w:rsid w:val="001B6FF4"/>
    <w:rsid w:val="001D493C"/>
    <w:rsid w:val="001D5170"/>
    <w:rsid w:val="001E0F65"/>
    <w:rsid w:val="001E4C5B"/>
    <w:rsid w:val="001F2577"/>
    <w:rsid w:val="001F5E87"/>
    <w:rsid w:val="002068A4"/>
    <w:rsid w:val="0021510D"/>
    <w:rsid w:val="00216E25"/>
    <w:rsid w:val="00223F99"/>
    <w:rsid w:val="002250C3"/>
    <w:rsid w:val="002504BE"/>
    <w:rsid w:val="00251012"/>
    <w:rsid w:val="00262182"/>
    <w:rsid w:val="0026502D"/>
    <w:rsid w:val="00284F1E"/>
    <w:rsid w:val="00290997"/>
    <w:rsid w:val="0029221E"/>
    <w:rsid w:val="00295F6C"/>
    <w:rsid w:val="002965FA"/>
    <w:rsid w:val="00296C20"/>
    <w:rsid w:val="002A0B1B"/>
    <w:rsid w:val="002A15FA"/>
    <w:rsid w:val="002A3B3F"/>
    <w:rsid w:val="002A56F6"/>
    <w:rsid w:val="002A7EE4"/>
    <w:rsid w:val="002B79F5"/>
    <w:rsid w:val="002C06E9"/>
    <w:rsid w:val="002C307C"/>
    <w:rsid w:val="002C4851"/>
    <w:rsid w:val="002D2342"/>
    <w:rsid w:val="00313435"/>
    <w:rsid w:val="00316132"/>
    <w:rsid w:val="00331249"/>
    <w:rsid w:val="00336DFD"/>
    <w:rsid w:val="00344A63"/>
    <w:rsid w:val="00350480"/>
    <w:rsid w:val="00366AE3"/>
    <w:rsid w:val="0037078A"/>
    <w:rsid w:val="00373B05"/>
    <w:rsid w:val="00374199"/>
    <w:rsid w:val="00382531"/>
    <w:rsid w:val="00384189"/>
    <w:rsid w:val="003B0454"/>
    <w:rsid w:val="003C064D"/>
    <w:rsid w:val="003D353B"/>
    <w:rsid w:val="003D49B7"/>
    <w:rsid w:val="003D5197"/>
    <w:rsid w:val="003E6E74"/>
    <w:rsid w:val="00402F14"/>
    <w:rsid w:val="004103D1"/>
    <w:rsid w:val="00430020"/>
    <w:rsid w:val="00434976"/>
    <w:rsid w:val="00435296"/>
    <w:rsid w:val="00441BAA"/>
    <w:rsid w:val="00442EA4"/>
    <w:rsid w:val="004431BC"/>
    <w:rsid w:val="004460A7"/>
    <w:rsid w:val="00452FE3"/>
    <w:rsid w:val="00471C84"/>
    <w:rsid w:val="00475300"/>
    <w:rsid w:val="00477740"/>
    <w:rsid w:val="00481317"/>
    <w:rsid w:val="004913ED"/>
    <w:rsid w:val="00491F61"/>
    <w:rsid w:val="004A6313"/>
    <w:rsid w:val="004B1F9D"/>
    <w:rsid w:val="004B35CC"/>
    <w:rsid w:val="004B6F89"/>
    <w:rsid w:val="004C424D"/>
    <w:rsid w:val="004C54F9"/>
    <w:rsid w:val="004D181F"/>
    <w:rsid w:val="004D219A"/>
    <w:rsid w:val="004D21FA"/>
    <w:rsid w:val="004D3497"/>
    <w:rsid w:val="004E3B2E"/>
    <w:rsid w:val="004E4C91"/>
    <w:rsid w:val="004F1C5A"/>
    <w:rsid w:val="004F7FF1"/>
    <w:rsid w:val="00510920"/>
    <w:rsid w:val="00511DE9"/>
    <w:rsid w:val="00516E5C"/>
    <w:rsid w:val="005272C7"/>
    <w:rsid w:val="00550171"/>
    <w:rsid w:val="005508E6"/>
    <w:rsid w:val="0055721D"/>
    <w:rsid w:val="00573615"/>
    <w:rsid w:val="00574ECF"/>
    <w:rsid w:val="00575FC5"/>
    <w:rsid w:val="00576653"/>
    <w:rsid w:val="00581F97"/>
    <w:rsid w:val="00586FEA"/>
    <w:rsid w:val="005A3369"/>
    <w:rsid w:val="005A64F5"/>
    <w:rsid w:val="005B1B39"/>
    <w:rsid w:val="005D18EA"/>
    <w:rsid w:val="005D35A6"/>
    <w:rsid w:val="005D77AD"/>
    <w:rsid w:val="005E0A3A"/>
    <w:rsid w:val="005E51AF"/>
    <w:rsid w:val="005F3F36"/>
    <w:rsid w:val="005F43F3"/>
    <w:rsid w:val="005F5235"/>
    <w:rsid w:val="0062193F"/>
    <w:rsid w:val="00621C0D"/>
    <w:rsid w:val="00646E08"/>
    <w:rsid w:val="00656200"/>
    <w:rsid w:val="00664B24"/>
    <w:rsid w:val="006708A2"/>
    <w:rsid w:val="00690B6F"/>
    <w:rsid w:val="00696295"/>
    <w:rsid w:val="006B3199"/>
    <w:rsid w:val="006B3BF6"/>
    <w:rsid w:val="006B69FD"/>
    <w:rsid w:val="006C5A66"/>
    <w:rsid w:val="006D212A"/>
    <w:rsid w:val="006D3408"/>
    <w:rsid w:val="006E6E45"/>
    <w:rsid w:val="006E710E"/>
    <w:rsid w:val="007101A2"/>
    <w:rsid w:val="00711835"/>
    <w:rsid w:val="007239DE"/>
    <w:rsid w:val="007240D9"/>
    <w:rsid w:val="00730656"/>
    <w:rsid w:val="00734E50"/>
    <w:rsid w:val="00737CC9"/>
    <w:rsid w:val="007413EC"/>
    <w:rsid w:val="00742902"/>
    <w:rsid w:val="007449C9"/>
    <w:rsid w:val="007451F1"/>
    <w:rsid w:val="00746E37"/>
    <w:rsid w:val="00752FA6"/>
    <w:rsid w:val="007568B2"/>
    <w:rsid w:val="00760956"/>
    <w:rsid w:val="00764D49"/>
    <w:rsid w:val="007650C3"/>
    <w:rsid w:val="007666CB"/>
    <w:rsid w:val="00780CA5"/>
    <w:rsid w:val="00784587"/>
    <w:rsid w:val="00784BC2"/>
    <w:rsid w:val="00790CC4"/>
    <w:rsid w:val="0079487D"/>
    <w:rsid w:val="0079712E"/>
    <w:rsid w:val="007A0FB9"/>
    <w:rsid w:val="007A3E4D"/>
    <w:rsid w:val="007A79DE"/>
    <w:rsid w:val="007B3925"/>
    <w:rsid w:val="007C03C9"/>
    <w:rsid w:val="007C1679"/>
    <w:rsid w:val="007D4837"/>
    <w:rsid w:val="007E5B73"/>
    <w:rsid w:val="00827648"/>
    <w:rsid w:val="008312DD"/>
    <w:rsid w:val="00846D0A"/>
    <w:rsid w:val="00847BBE"/>
    <w:rsid w:val="00850937"/>
    <w:rsid w:val="00851FE5"/>
    <w:rsid w:val="00864829"/>
    <w:rsid w:val="008752D0"/>
    <w:rsid w:val="00890987"/>
    <w:rsid w:val="00896C19"/>
    <w:rsid w:val="008B0DCB"/>
    <w:rsid w:val="008C1FE2"/>
    <w:rsid w:val="00902E48"/>
    <w:rsid w:val="0090663E"/>
    <w:rsid w:val="00913CE6"/>
    <w:rsid w:val="00915C16"/>
    <w:rsid w:val="00927493"/>
    <w:rsid w:val="009533A9"/>
    <w:rsid w:val="009569E5"/>
    <w:rsid w:val="0096394C"/>
    <w:rsid w:val="0097387A"/>
    <w:rsid w:val="009824BB"/>
    <w:rsid w:val="00987A00"/>
    <w:rsid w:val="0099617F"/>
    <w:rsid w:val="009A3539"/>
    <w:rsid w:val="009A5E12"/>
    <w:rsid w:val="009B2B38"/>
    <w:rsid w:val="009B3864"/>
    <w:rsid w:val="009B4E05"/>
    <w:rsid w:val="009B6442"/>
    <w:rsid w:val="009C3574"/>
    <w:rsid w:val="009C3C18"/>
    <w:rsid w:val="009E0B46"/>
    <w:rsid w:val="009E2D46"/>
    <w:rsid w:val="009E3F47"/>
    <w:rsid w:val="009F24E0"/>
    <w:rsid w:val="009F5552"/>
    <w:rsid w:val="00A10702"/>
    <w:rsid w:val="00A17AA3"/>
    <w:rsid w:val="00A218ED"/>
    <w:rsid w:val="00A4079C"/>
    <w:rsid w:val="00A514DE"/>
    <w:rsid w:val="00A73D53"/>
    <w:rsid w:val="00A875C4"/>
    <w:rsid w:val="00A96BD2"/>
    <w:rsid w:val="00AA3CBA"/>
    <w:rsid w:val="00AC4FE9"/>
    <w:rsid w:val="00AD0B1F"/>
    <w:rsid w:val="00AD6878"/>
    <w:rsid w:val="00AE75EA"/>
    <w:rsid w:val="00AE7C93"/>
    <w:rsid w:val="00AE7FA1"/>
    <w:rsid w:val="00AF4FBE"/>
    <w:rsid w:val="00AF7186"/>
    <w:rsid w:val="00B02A5E"/>
    <w:rsid w:val="00B15191"/>
    <w:rsid w:val="00B3511C"/>
    <w:rsid w:val="00B44218"/>
    <w:rsid w:val="00B47B5F"/>
    <w:rsid w:val="00B537C5"/>
    <w:rsid w:val="00B55EEE"/>
    <w:rsid w:val="00B57AD0"/>
    <w:rsid w:val="00B62B32"/>
    <w:rsid w:val="00B74567"/>
    <w:rsid w:val="00B745BA"/>
    <w:rsid w:val="00B80F9C"/>
    <w:rsid w:val="00B83CC1"/>
    <w:rsid w:val="00B86B60"/>
    <w:rsid w:val="00BC0E6A"/>
    <w:rsid w:val="00BC3838"/>
    <w:rsid w:val="00BD5638"/>
    <w:rsid w:val="00BE6DA5"/>
    <w:rsid w:val="00C010B6"/>
    <w:rsid w:val="00C03A51"/>
    <w:rsid w:val="00C253ED"/>
    <w:rsid w:val="00C3561F"/>
    <w:rsid w:val="00C36E40"/>
    <w:rsid w:val="00C47E14"/>
    <w:rsid w:val="00C61F40"/>
    <w:rsid w:val="00C644CC"/>
    <w:rsid w:val="00C66980"/>
    <w:rsid w:val="00C77DD3"/>
    <w:rsid w:val="00C90CEE"/>
    <w:rsid w:val="00C92E7F"/>
    <w:rsid w:val="00CD4B02"/>
    <w:rsid w:val="00CE3FC7"/>
    <w:rsid w:val="00CE7C65"/>
    <w:rsid w:val="00CF300D"/>
    <w:rsid w:val="00D011B5"/>
    <w:rsid w:val="00D06870"/>
    <w:rsid w:val="00D073D7"/>
    <w:rsid w:val="00D20320"/>
    <w:rsid w:val="00D20FC8"/>
    <w:rsid w:val="00D27B9F"/>
    <w:rsid w:val="00D513D5"/>
    <w:rsid w:val="00D55823"/>
    <w:rsid w:val="00D737A2"/>
    <w:rsid w:val="00D739B3"/>
    <w:rsid w:val="00D76E7C"/>
    <w:rsid w:val="00D830C6"/>
    <w:rsid w:val="00D90274"/>
    <w:rsid w:val="00DA172B"/>
    <w:rsid w:val="00DA620A"/>
    <w:rsid w:val="00DA7EFC"/>
    <w:rsid w:val="00DB1689"/>
    <w:rsid w:val="00DB276D"/>
    <w:rsid w:val="00DB60E0"/>
    <w:rsid w:val="00DC075E"/>
    <w:rsid w:val="00DC4ACC"/>
    <w:rsid w:val="00DC6C2F"/>
    <w:rsid w:val="00DC6CC0"/>
    <w:rsid w:val="00DD477E"/>
    <w:rsid w:val="00DD4E22"/>
    <w:rsid w:val="00DD4F85"/>
    <w:rsid w:val="00DE153B"/>
    <w:rsid w:val="00DE7EF1"/>
    <w:rsid w:val="00E03CCC"/>
    <w:rsid w:val="00E12BA1"/>
    <w:rsid w:val="00E1483B"/>
    <w:rsid w:val="00E2045B"/>
    <w:rsid w:val="00E20CC7"/>
    <w:rsid w:val="00E2105D"/>
    <w:rsid w:val="00E274E2"/>
    <w:rsid w:val="00E361BD"/>
    <w:rsid w:val="00E3695E"/>
    <w:rsid w:val="00E42BD9"/>
    <w:rsid w:val="00E57618"/>
    <w:rsid w:val="00E60DC9"/>
    <w:rsid w:val="00E622AF"/>
    <w:rsid w:val="00E64D54"/>
    <w:rsid w:val="00E740DB"/>
    <w:rsid w:val="00E82CED"/>
    <w:rsid w:val="00E846A9"/>
    <w:rsid w:val="00E85E00"/>
    <w:rsid w:val="00E872C4"/>
    <w:rsid w:val="00E90DF7"/>
    <w:rsid w:val="00E95572"/>
    <w:rsid w:val="00E967F8"/>
    <w:rsid w:val="00EA2883"/>
    <w:rsid w:val="00EB251C"/>
    <w:rsid w:val="00EC518B"/>
    <w:rsid w:val="00EC5699"/>
    <w:rsid w:val="00ED7B50"/>
    <w:rsid w:val="00EE5885"/>
    <w:rsid w:val="00EF5880"/>
    <w:rsid w:val="00EF705A"/>
    <w:rsid w:val="00F01B60"/>
    <w:rsid w:val="00F04247"/>
    <w:rsid w:val="00F258EB"/>
    <w:rsid w:val="00F40536"/>
    <w:rsid w:val="00F569C7"/>
    <w:rsid w:val="00F6251B"/>
    <w:rsid w:val="00F641FF"/>
    <w:rsid w:val="00F74089"/>
    <w:rsid w:val="00F97212"/>
    <w:rsid w:val="00FA0831"/>
    <w:rsid w:val="00FA6D42"/>
    <w:rsid w:val="00FB0AEA"/>
    <w:rsid w:val="00FB3B15"/>
    <w:rsid w:val="00FC269F"/>
    <w:rsid w:val="00FC4A72"/>
    <w:rsid w:val="00FC76D8"/>
    <w:rsid w:val="00FC7707"/>
    <w:rsid w:val="00FD3605"/>
    <w:rsid w:val="00FD6E97"/>
    <w:rsid w:val="00FE00CC"/>
    <w:rsid w:val="00FE5EEC"/>
    <w:rsid w:val="00FF0028"/>
    <w:rsid w:val="00FF1E54"/>
    <w:rsid w:val="00FF7B6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686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DCA"/>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9F555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报告正文"/>
    <w:basedOn w:val="a"/>
    <w:link w:val="Char"/>
    <w:rsid w:val="00D20FC8"/>
    <w:pPr>
      <w:spacing w:afterLines="50" w:line="360" w:lineRule="auto"/>
      <w:ind w:firstLine="480"/>
    </w:pPr>
    <w:rPr>
      <w:rFonts w:ascii="华文楷体" w:eastAsia="华文楷体" w:hAnsi="华文楷体"/>
      <w:color w:val="000000"/>
      <w:sz w:val="24"/>
    </w:rPr>
  </w:style>
  <w:style w:type="character" w:customStyle="1" w:styleId="Char">
    <w:name w:val="报告正文 Char"/>
    <w:basedOn w:val="a0"/>
    <w:link w:val="a3"/>
    <w:rsid w:val="00D20FC8"/>
    <w:rPr>
      <w:rFonts w:ascii="华文楷体" w:eastAsia="华文楷体" w:hAnsi="华文楷体" w:cs="Times New Roman"/>
      <w:color w:val="000000"/>
      <w:sz w:val="24"/>
      <w:szCs w:val="20"/>
    </w:rPr>
  </w:style>
  <w:style w:type="paragraph" w:styleId="a4">
    <w:name w:val="Body Text Indent"/>
    <w:basedOn w:val="a"/>
    <w:link w:val="Char0"/>
    <w:rsid w:val="00084DCA"/>
    <w:pPr>
      <w:spacing w:after="120"/>
      <w:ind w:leftChars="200" w:left="420"/>
    </w:pPr>
  </w:style>
  <w:style w:type="character" w:customStyle="1" w:styleId="Char0">
    <w:name w:val="正文文本缩进 Char"/>
    <w:basedOn w:val="a0"/>
    <w:link w:val="a4"/>
    <w:rsid w:val="00084DCA"/>
    <w:rPr>
      <w:rFonts w:ascii="Times New Roman" w:eastAsia="宋体" w:hAnsi="Times New Roman" w:cs="Times New Roman"/>
      <w:szCs w:val="20"/>
    </w:rPr>
  </w:style>
  <w:style w:type="paragraph" w:styleId="a5">
    <w:name w:val="Document Map"/>
    <w:basedOn w:val="a"/>
    <w:link w:val="Char1"/>
    <w:uiPriority w:val="99"/>
    <w:semiHidden/>
    <w:unhideWhenUsed/>
    <w:rsid w:val="00084DCA"/>
    <w:rPr>
      <w:rFonts w:ascii="宋体"/>
      <w:sz w:val="18"/>
      <w:szCs w:val="18"/>
    </w:rPr>
  </w:style>
  <w:style w:type="character" w:customStyle="1" w:styleId="Char1">
    <w:name w:val="文档结构图 Char"/>
    <w:basedOn w:val="a0"/>
    <w:link w:val="a5"/>
    <w:uiPriority w:val="99"/>
    <w:semiHidden/>
    <w:rsid w:val="00084DCA"/>
    <w:rPr>
      <w:rFonts w:ascii="宋体" w:eastAsia="宋体" w:hAnsi="Times New Roman" w:cs="Times New Roman"/>
      <w:sz w:val="18"/>
      <w:szCs w:val="18"/>
    </w:rPr>
  </w:style>
  <w:style w:type="character" w:styleId="a6">
    <w:name w:val="annotation reference"/>
    <w:basedOn w:val="a0"/>
    <w:semiHidden/>
    <w:rsid w:val="00084DCA"/>
    <w:rPr>
      <w:sz w:val="21"/>
      <w:szCs w:val="21"/>
    </w:rPr>
  </w:style>
  <w:style w:type="paragraph" w:styleId="a7">
    <w:name w:val="Note Heading"/>
    <w:basedOn w:val="a"/>
    <w:next w:val="a"/>
    <w:link w:val="Char2"/>
    <w:rsid w:val="00084DCA"/>
    <w:pPr>
      <w:jc w:val="center"/>
    </w:pPr>
    <w:rPr>
      <w:szCs w:val="24"/>
    </w:rPr>
  </w:style>
  <w:style w:type="character" w:customStyle="1" w:styleId="Char2">
    <w:name w:val="注释标题 Char"/>
    <w:basedOn w:val="a0"/>
    <w:link w:val="a7"/>
    <w:rsid w:val="00084DCA"/>
    <w:rPr>
      <w:rFonts w:ascii="Times New Roman" w:eastAsia="宋体" w:hAnsi="Times New Roman" w:cs="Times New Roman"/>
      <w:szCs w:val="24"/>
    </w:rPr>
  </w:style>
  <w:style w:type="paragraph" w:styleId="a8">
    <w:name w:val="header"/>
    <w:basedOn w:val="a"/>
    <w:link w:val="Char3"/>
    <w:uiPriority w:val="99"/>
    <w:semiHidden/>
    <w:unhideWhenUsed/>
    <w:rsid w:val="00E846A9"/>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semiHidden/>
    <w:rsid w:val="00E846A9"/>
    <w:rPr>
      <w:rFonts w:ascii="Times New Roman" w:eastAsia="宋体" w:hAnsi="Times New Roman" w:cs="Times New Roman"/>
      <w:sz w:val="18"/>
      <w:szCs w:val="18"/>
    </w:rPr>
  </w:style>
  <w:style w:type="paragraph" w:styleId="a9">
    <w:name w:val="footer"/>
    <w:basedOn w:val="a"/>
    <w:link w:val="Char4"/>
    <w:uiPriority w:val="99"/>
    <w:unhideWhenUsed/>
    <w:rsid w:val="00E846A9"/>
    <w:pPr>
      <w:tabs>
        <w:tab w:val="center" w:pos="4153"/>
        <w:tab w:val="right" w:pos="8306"/>
      </w:tabs>
      <w:snapToGrid w:val="0"/>
      <w:jc w:val="left"/>
    </w:pPr>
    <w:rPr>
      <w:sz w:val="18"/>
      <w:szCs w:val="18"/>
    </w:rPr>
  </w:style>
  <w:style w:type="character" w:customStyle="1" w:styleId="Char4">
    <w:name w:val="页脚 Char"/>
    <w:basedOn w:val="a0"/>
    <w:link w:val="a9"/>
    <w:uiPriority w:val="99"/>
    <w:rsid w:val="00E846A9"/>
    <w:rPr>
      <w:rFonts w:ascii="Times New Roman" w:eastAsia="宋体" w:hAnsi="Times New Roman" w:cs="Times New Roman"/>
      <w:sz w:val="18"/>
      <w:szCs w:val="18"/>
    </w:rPr>
  </w:style>
  <w:style w:type="paragraph" w:styleId="aa">
    <w:name w:val="List Paragraph"/>
    <w:basedOn w:val="a"/>
    <w:uiPriority w:val="34"/>
    <w:qFormat/>
    <w:rsid w:val="001A3017"/>
    <w:pPr>
      <w:ind w:firstLineChars="200" w:firstLine="420"/>
    </w:pPr>
    <w:rPr>
      <w:rFonts w:asciiTheme="minorHAnsi" w:eastAsiaTheme="minorEastAsia" w:hAnsiTheme="minorHAnsi" w:cstheme="minorBidi"/>
      <w:szCs w:val="22"/>
    </w:rPr>
  </w:style>
  <w:style w:type="character" w:customStyle="1" w:styleId="1Char">
    <w:name w:val="标题 1 Char"/>
    <w:basedOn w:val="a0"/>
    <w:link w:val="1"/>
    <w:uiPriority w:val="9"/>
    <w:rsid w:val="009F5552"/>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9F555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F5552"/>
  </w:style>
  <w:style w:type="paragraph" w:styleId="2">
    <w:name w:val="toc 2"/>
    <w:basedOn w:val="a"/>
    <w:next w:val="a"/>
    <w:autoRedefine/>
    <w:uiPriority w:val="39"/>
    <w:unhideWhenUsed/>
    <w:rsid w:val="009E3F47"/>
    <w:pPr>
      <w:tabs>
        <w:tab w:val="left" w:pos="1050"/>
        <w:tab w:val="right" w:leader="dot" w:pos="8296"/>
      </w:tabs>
      <w:ind w:leftChars="200" w:left="420"/>
    </w:pPr>
  </w:style>
  <w:style w:type="paragraph" w:styleId="3">
    <w:name w:val="toc 3"/>
    <w:basedOn w:val="a"/>
    <w:next w:val="a"/>
    <w:autoRedefine/>
    <w:uiPriority w:val="39"/>
    <w:unhideWhenUsed/>
    <w:rsid w:val="009F5552"/>
    <w:pPr>
      <w:ind w:leftChars="400" w:left="840"/>
    </w:pPr>
  </w:style>
  <w:style w:type="character" w:styleId="ab">
    <w:name w:val="Hyperlink"/>
    <w:basedOn w:val="a0"/>
    <w:uiPriority w:val="99"/>
    <w:unhideWhenUsed/>
    <w:rsid w:val="009F5552"/>
    <w:rPr>
      <w:color w:val="0000FF" w:themeColor="hyperlink"/>
      <w:u w:val="single"/>
    </w:rPr>
  </w:style>
  <w:style w:type="paragraph" w:styleId="ac">
    <w:name w:val="Balloon Text"/>
    <w:basedOn w:val="a"/>
    <w:link w:val="Char5"/>
    <w:uiPriority w:val="99"/>
    <w:semiHidden/>
    <w:unhideWhenUsed/>
    <w:rsid w:val="009F5552"/>
    <w:rPr>
      <w:sz w:val="18"/>
      <w:szCs w:val="18"/>
    </w:rPr>
  </w:style>
  <w:style w:type="character" w:customStyle="1" w:styleId="Char5">
    <w:name w:val="批注框文本 Char"/>
    <w:basedOn w:val="a0"/>
    <w:link w:val="ac"/>
    <w:uiPriority w:val="99"/>
    <w:semiHidden/>
    <w:rsid w:val="009F5552"/>
    <w:rPr>
      <w:rFonts w:ascii="Times New Roman" w:eastAsia="宋体" w:hAnsi="Times New Roman" w:cs="Times New Roman"/>
      <w:sz w:val="18"/>
      <w:szCs w:val="18"/>
    </w:rPr>
  </w:style>
  <w:style w:type="table" w:styleId="ad">
    <w:name w:val="Table Grid"/>
    <w:basedOn w:val="a1"/>
    <w:uiPriority w:val="59"/>
    <w:rsid w:val="008312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B4977-60F7-4A7D-8C26-62DE0DF8C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1068</TotalTime>
  <Pages>4</Pages>
  <Words>90</Words>
  <Characters>515</Characters>
  <Application>Microsoft Office Word</Application>
  <DocSecurity>0</DocSecurity>
  <Lines>4</Lines>
  <Paragraphs>1</Paragraphs>
  <ScaleCrop>false</ScaleCrop>
  <Company>Peking University</Company>
  <LinksUpToDate>false</LinksUpToDate>
  <CharactersWithSpaces>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Wangrui</dc:creator>
  <cp:keywords/>
  <dc:description/>
  <cp:lastModifiedBy>ebiz</cp:lastModifiedBy>
  <cp:revision>332</cp:revision>
  <dcterms:created xsi:type="dcterms:W3CDTF">2009-12-23T03:54:00Z</dcterms:created>
  <dcterms:modified xsi:type="dcterms:W3CDTF">2010-01-08T08:24:00Z</dcterms:modified>
</cp:coreProperties>
</file>