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15D5" w:rsidRDefault="00DE15D5" w:rsidP="00DE15D5">
      <w:pPr>
        <w:rPr>
          <w:rFonts w:ascii="华文楷体" w:eastAsia="华文楷体" w:hAnsi="华文楷体"/>
        </w:rPr>
      </w:pPr>
      <w:bookmarkStart w:id="0" w:name="_Toc249079413"/>
    </w:p>
    <w:p w:rsidR="00DE15D5" w:rsidRDefault="00DE15D5" w:rsidP="00DE15D5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DE15D5" w:rsidRDefault="00DE15D5" w:rsidP="00DE15D5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DE15D5" w:rsidRDefault="00DE15D5" w:rsidP="00DE15D5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  <w:r>
        <w:rPr>
          <w:rFonts w:ascii="华文楷体" w:eastAsia="华文楷体" w:hAnsi="华文楷体" w:hint="eastAsia"/>
          <w:b/>
          <w:bCs/>
          <w:sz w:val="72"/>
          <w:szCs w:val="72"/>
        </w:rPr>
        <w:t>九州国际市场管理系统</w:t>
      </w:r>
    </w:p>
    <w:p w:rsidR="00DE15D5" w:rsidRDefault="00DE15D5" w:rsidP="00DE15D5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DE15D5" w:rsidRDefault="00DE15D5" w:rsidP="00DE15D5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  <w:r>
        <w:rPr>
          <w:rFonts w:ascii="华文楷体" w:eastAsia="华文楷体" w:hAnsi="华文楷体" w:hint="eastAsia"/>
          <w:b/>
          <w:bCs/>
          <w:sz w:val="72"/>
          <w:szCs w:val="72"/>
        </w:rPr>
        <w:t>需求规格说明书</w:t>
      </w:r>
    </w:p>
    <w:p w:rsidR="00DE15D5" w:rsidRDefault="00DE15D5" w:rsidP="00DE15D5">
      <w:pPr>
        <w:rPr>
          <w:rFonts w:ascii="华文楷体" w:eastAsia="华文楷体" w:hAnsi="华文楷体"/>
        </w:rPr>
      </w:pPr>
    </w:p>
    <w:p w:rsidR="00DE15D5" w:rsidRDefault="00DE15D5" w:rsidP="00DE15D5">
      <w:pPr>
        <w:rPr>
          <w:rFonts w:ascii="华文楷体" w:eastAsia="华文楷体" w:hAnsi="华文楷体"/>
        </w:rPr>
      </w:pPr>
    </w:p>
    <w:p w:rsidR="00DE15D5" w:rsidRDefault="00DE15D5" w:rsidP="00DE15D5">
      <w:pPr>
        <w:rPr>
          <w:rFonts w:ascii="华文楷体" w:eastAsia="华文楷体" w:hAnsi="华文楷体"/>
        </w:rPr>
      </w:pPr>
    </w:p>
    <w:p w:rsidR="00DE15D5" w:rsidRDefault="00DE15D5" w:rsidP="00DE15D5">
      <w:pPr>
        <w:rPr>
          <w:rFonts w:ascii="华文楷体" w:eastAsia="华文楷体" w:hAnsi="华文楷体"/>
        </w:rPr>
      </w:pPr>
    </w:p>
    <w:p w:rsidR="00DE15D5" w:rsidRDefault="00DE15D5" w:rsidP="00DE15D5">
      <w:pPr>
        <w:rPr>
          <w:rFonts w:ascii="华文楷体" w:eastAsia="华文楷体" w:hAnsi="华文楷体"/>
        </w:rPr>
      </w:pPr>
    </w:p>
    <w:p w:rsidR="00DE15D5" w:rsidRDefault="00DE15D5" w:rsidP="00DE15D5">
      <w:pPr>
        <w:rPr>
          <w:rFonts w:ascii="华文楷体" w:eastAsia="华文楷体" w:hAnsi="华文楷体"/>
        </w:rPr>
      </w:pPr>
    </w:p>
    <w:p w:rsidR="00DE15D5" w:rsidRDefault="00DE15D5" w:rsidP="00DE15D5">
      <w:pPr>
        <w:rPr>
          <w:rFonts w:ascii="华文楷体" w:eastAsia="华文楷体" w:hAnsi="华文楷体"/>
        </w:rPr>
      </w:pPr>
    </w:p>
    <w:p w:rsidR="00DE15D5" w:rsidRDefault="00DE15D5" w:rsidP="00DE15D5">
      <w:pPr>
        <w:rPr>
          <w:rFonts w:ascii="华文楷体" w:eastAsia="华文楷体" w:hAnsi="华文楷体"/>
        </w:rPr>
      </w:pPr>
    </w:p>
    <w:p w:rsidR="00DE15D5" w:rsidRDefault="00DE15D5" w:rsidP="00DE15D5">
      <w:pPr>
        <w:rPr>
          <w:rFonts w:ascii="华文楷体" w:eastAsia="华文楷体" w:hAnsi="华文楷体"/>
        </w:rPr>
      </w:pPr>
    </w:p>
    <w:p w:rsidR="00DE15D5" w:rsidRDefault="00DE15D5" w:rsidP="00DE15D5">
      <w:pPr>
        <w:rPr>
          <w:rFonts w:ascii="华文楷体" w:eastAsia="华文楷体" w:hAnsi="华文楷体"/>
        </w:rPr>
      </w:pPr>
    </w:p>
    <w:p w:rsidR="00DE15D5" w:rsidRDefault="00DE15D5" w:rsidP="00DE15D5">
      <w:pPr>
        <w:rPr>
          <w:rFonts w:ascii="华文楷体" w:eastAsia="华文楷体" w:hAnsi="华文楷体"/>
        </w:rPr>
      </w:pPr>
    </w:p>
    <w:tbl>
      <w:tblPr>
        <w:tblW w:w="73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76"/>
        <w:gridCol w:w="2107"/>
        <w:gridCol w:w="1734"/>
        <w:gridCol w:w="1972"/>
      </w:tblGrid>
      <w:tr w:rsidR="00DE15D5" w:rsidTr="00DE15D5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5D5" w:rsidRDefault="00DE15D5">
            <w:pPr>
              <w:pStyle w:val="a7"/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文档版本号：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5D5" w:rsidRDefault="00DE15D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1.0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5D5" w:rsidRDefault="00DE15D5">
            <w:pPr>
              <w:pStyle w:val="a7"/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文档编号：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15D5" w:rsidRDefault="00DE15D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</w:p>
        </w:tc>
      </w:tr>
      <w:tr w:rsidR="00DE15D5" w:rsidTr="00DE15D5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5D5" w:rsidRDefault="00DE15D5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文档密级：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5D5" w:rsidRDefault="00DE15D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保密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5D5" w:rsidRDefault="00DE15D5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归属部门/项目：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5D5" w:rsidRDefault="00DE15D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系统开发部</w:t>
            </w:r>
          </w:p>
        </w:tc>
      </w:tr>
      <w:tr w:rsidR="00DE15D5" w:rsidTr="00DE15D5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5D5" w:rsidRDefault="00DE15D5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编写人：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5D5" w:rsidRDefault="00DE15D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王刚、王瑞、宋晓卿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5D5" w:rsidRDefault="00DE15D5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编写日期：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5D5" w:rsidRDefault="00DE15D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7"/>
                <w:attr w:name="Month" w:val="12"/>
                <w:attr w:name="Year" w:val="2009"/>
              </w:smartTagPr>
              <w:r>
                <w:rPr>
                  <w:rFonts w:ascii="华文楷体" w:eastAsia="华文楷体" w:hAnsi="华文楷体" w:hint="eastAsia"/>
                </w:rPr>
                <w:t>2009-12-7</w:t>
              </w:r>
            </w:smartTag>
          </w:p>
        </w:tc>
      </w:tr>
      <w:tr w:rsidR="00DE15D5" w:rsidTr="00DE15D5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5D5" w:rsidRDefault="00DE15D5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审核人：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5D5" w:rsidRDefault="00DE15D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王长生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5D5" w:rsidRDefault="00DE15D5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审核日期：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5D5" w:rsidRDefault="00DE15D5">
            <w:pPr>
              <w:spacing w:before="100" w:beforeAutospacing="1" w:after="100" w:afterAutospacing="1"/>
              <w:rPr>
                <w:rStyle w:val="a6"/>
                <w:rFonts w:ascii="华文楷体" w:eastAsia="华文楷体" w:hAnsi="华文楷体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7"/>
                <w:attr w:name="Month" w:val="12"/>
                <w:attr w:name="Year" w:val="2009"/>
              </w:smartTagPr>
              <w:r>
                <w:rPr>
                  <w:rFonts w:ascii="华文楷体" w:eastAsia="华文楷体" w:hAnsi="华文楷体" w:hint="eastAsia"/>
                </w:rPr>
                <w:t>2009-12-7</w:t>
              </w:r>
            </w:smartTag>
          </w:p>
        </w:tc>
      </w:tr>
    </w:tbl>
    <w:p w:rsidR="00DE15D5" w:rsidRDefault="00DE15D5" w:rsidP="00DE15D5">
      <w:pPr>
        <w:rPr>
          <w:rFonts w:ascii="华文楷体" w:eastAsia="华文楷体" w:hAnsi="华文楷体"/>
        </w:rPr>
      </w:pPr>
    </w:p>
    <w:p w:rsidR="00084DCA" w:rsidRPr="009E3F47" w:rsidRDefault="00084DCA" w:rsidP="00FC7707">
      <w:pPr>
        <w:rPr>
          <w:rFonts w:ascii="华文楷体" w:eastAsia="华文楷体" w:hAnsi="华文楷体"/>
        </w:rPr>
      </w:pPr>
    </w:p>
    <w:bookmarkEnd w:id="0"/>
    <w:p w:rsidR="00DE15D5" w:rsidRDefault="00DE15D5" w:rsidP="00467B9E">
      <w:pPr>
        <w:pStyle w:val="a3"/>
        <w:spacing w:afterLines="50" w:line="360" w:lineRule="auto"/>
        <w:ind w:firstLineChars="0" w:firstLine="0"/>
        <w:rPr>
          <w:rFonts w:ascii="华文楷体" w:eastAsia="华文楷体" w:hAnsi="华文楷体"/>
          <w:szCs w:val="24"/>
        </w:rPr>
      </w:pPr>
    </w:p>
    <w:p w:rsidR="00A30377" w:rsidRPr="009E3F47" w:rsidRDefault="00A30377" w:rsidP="00467B9E">
      <w:pPr>
        <w:pStyle w:val="a3"/>
        <w:spacing w:afterLines="50" w:line="360" w:lineRule="auto"/>
        <w:ind w:firstLineChars="0" w:firstLine="0"/>
        <w:rPr>
          <w:rFonts w:ascii="华文楷体" w:eastAsia="华文楷体" w:hAnsi="华文楷体"/>
          <w:szCs w:val="24"/>
        </w:rPr>
      </w:pPr>
    </w:p>
    <w:p w:rsidR="00E72E19" w:rsidRPr="009E3F47" w:rsidRDefault="00E72E19" w:rsidP="00467B9E">
      <w:pPr>
        <w:numPr>
          <w:ilvl w:val="1"/>
          <w:numId w:val="1"/>
        </w:numPr>
        <w:tabs>
          <w:tab w:val="clear" w:pos="672"/>
          <w:tab w:val="num" w:pos="525"/>
          <w:tab w:val="num" w:pos="735"/>
        </w:tabs>
        <w:adjustRightInd w:val="0"/>
        <w:snapToGrid w:val="0"/>
        <w:spacing w:beforeLines="100" w:line="360" w:lineRule="auto"/>
        <w:ind w:left="675" w:hanging="675"/>
        <w:outlineLvl w:val="1"/>
        <w:rPr>
          <w:rFonts w:ascii="华文楷体" w:eastAsia="华文楷体" w:hAnsi="华文楷体"/>
          <w:b/>
          <w:sz w:val="28"/>
          <w:szCs w:val="28"/>
        </w:rPr>
      </w:pPr>
      <w:bookmarkStart w:id="1" w:name="_Toc249954572"/>
      <w:r w:rsidRPr="009E3F47">
        <w:rPr>
          <w:rFonts w:ascii="华文楷体" w:eastAsia="华文楷体" w:hAnsi="华文楷体" w:hint="eastAsia"/>
          <w:b/>
          <w:sz w:val="28"/>
          <w:szCs w:val="28"/>
        </w:rPr>
        <w:lastRenderedPageBreak/>
        <w:t>合同管理</w:t>
      </w:r>
      <w:bookmarkEnd w:id="1"/>
    </w:p>
    <w:p w:rsidR="00401DB1" w:rsidRPr="00467B9E" w:rsidRDefault="00401DB1" w:rsidP="00467B9E">
      <w:pPr>
        <w:pStyle w:val="a4"/>
        <w:spacing w:afterLines="50" w:line="360" w:lineRule="auto"/>
        <w:ind w:firstLineChars="200" w:firstLine="480"/>
        <w:rPr>
          <w:rFonts w:ascii="华文楷体" w:eastAsia="华文楷体" w:hAnsi="华文楷体"/>
          <w:sz w:val="24"/>
        </w:rPr>
      </w:pPr>
    </w:p>
    <w:p w:rsidR="00401DB1" w:rsidRPr="00467B9E" w:rsidRDefault="00E72E19" w:rsidP="00467B9E">
      <w:pPr>
        <w:numPr>
          <w:ilvl w:val="2"/>
          <w:numId w:val="1"/>
        </w:numPr>
        <w:tabs>
          <w:tab w:val="clear" w:pos="1080"/>
          <w:tab w:val="num" w:pos="735"/>
        </w:tabs>
        <w:adjustRightInd w:val="0"/>
        <w:snapToGrid w:val="0"/>
        <w:spacing w:beforeLines="50" w:afterLines="50" w:line="360" w:lineRule="auto"/>
        <w:outlineLvl w:val="2"/>
        <w:rPr>
          <w:rFonts w:ascii="华文楷体" w:eastAsia="华文楷体" w:hAnsi="华文楷体"/>
          <w:b/>
          <w:sz w:val="28"/>
          <w:szCs w:val="28"/>
        </w:rPr>
      </w:pPr>
      <w:bookmarkStart w:id="2" w:name="_Toc249948166"/>
      <w:bookmarkStart w:id="3" w:name="_Toc249953961"/>
      <w:bookmarkStart w:id="4" w:name="_Toc249954163"/>
      <w:bookmarkStart w:id="5" w:name="_Toc249954574"/>
      <w:r w:rsidRPr="00467B9E">
        <w:rPr>
          <w:rFonts w:ascii="华文楷体" w:eastAsia="华文楷体" w:hAnsi="华文楷体" w:hint="eastAsia"/>
          <w:b/>
          <w:sz w:val="28"/>
          <w:szCs w:val="28"/>
        </w:rPr>
        <w:t>用例图</w:t>
      </w:r>
      <w:bookmarkEnd w:id="2"/>
      <w:bookmarkEnd w:id="3"/>
      <w:bookmarkEnd w:id="4"/>
      <w:bookmarkEnd w:id="5"/>
    </w:p>
    <w:p w:rsidR="00401DB1" w:rsidRDefault="00E71D8D" w:rsidP="00467B9E">
      <w:pPr>
        <w:pStyle w:val="a3"/>
        <w:spacing w:afterLines="50" w:line="360" w:lineRule="auto"/>
        <w:ind w:firstLineChars="0" w:firstLine="0"/>
        <w:rPr>
          <w:rFonts w:ascii="华文楷体" w:eastAsia="华文楷体" w:hAnsi="华文楷体"/>
          <w:szCs w:val="24"/>
        </w:rPr>
      </w:pPr>
      <w:r>
        <w:object w:dxaOrig="9484" w:dyaOrig="835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14.75pt;height:366pt" o:ole="">
            <v:imagedata r:id="rId8" o:title=""/>
          </v:shape>
          <o:OLEObject Type="Embed" ProgID="Visio.Drawing.11" ShapeID="_x0000_i1027" DrawAspect="Content" ObjectID="_1324561262" r:id="rId9"/>
        </w:object>
      </w:r>
    </w:p>
    <w:p w:rsidR="00401DB1" w:rsidRPr="00467B9E" w:rsidRDefault="00C17E86" w:rsidP="00467B9E">
      <w:pPr>
        <w:numPr>
          <w:ilvl w:val="2"/>
          <w:numId w:val="1"/>
        </w:numPr>
        <w:tabs>
          <w:tab w:val="clear" w:pos="1080"/>
          <w:tab w:val="num" w:pos="735"/>
        </w:tabs>
        <w:adjustRightInd w:val="0"/>
        <w:snapToGrid w:val="0"/>
        <w:spacing w:beforeLines="50" w:afterLines="50" w:line="360" w:lineRule="auto"/>
        <w:outlineLvl w:val="2"/>
        <w:rPr>
          <w:rFonts w:ascii="华文楷体" w:eastAsia="华文楷体" w:hAnsi="华文楷体"/>
          <w:b/>
          <w:sz w:val="28"/>
          <w:szCs w:val="28"/>
        </w:rPr>
      </w:pPr>
      <w:bookmarkStart w:id="6" w:name="_Toc249948167"/>
      <w:bookmarkStart w:id="7" w:name="_Toc249953962"/>
      <w:bookmarkStart w:id="8" w:name="_Toc249954164"/>
      <w:bookmarkStart w:id="9" w:name="_Toc249954575"/>
      <w:r w:rsidRPr="00467B9E">
        <w:rPr>
          <w:rFonts w:ascii="华文楷体" w:eastAsia="华文楷体" w:hAnsi="华文楷体" w:hint="eastAsia"/>
          <w:b/>
          <w:sz w:val="28"/>
          <w:szCs w:val="28"/>
        </w:rPr>
        <w:t>用例描述</w:t>
      </w:r>
      <w:bookmarkEnd w:id="6"/>
      <w:bookmarkEnd w:id="7"/>
      <w:bookmarkEnd w:id="8"/>
      <w:bookmarkEnd w:id="9"/>
    </w:p>
    <w:p w:rsidR="00467B9E" w:rsidRPr="00467B9E" w:rsidRDefault="003B3A40" w:rsidP="00467B9E">
      <w:pPr>
        <w:numPr>
          <w:ilvl w:val="3"/>
          <w:numId w:val="1"/>
        </w:numPr>
        <w:adjustRightInd w:val="0"/>
        <w:snapToGrid w:val="0"/>
        <w:spacing w:beforeLines="50" w:afterLines="50" w:line="360" w:lineRule="auto"/>
        <w:outlineLvl w:val="3"/>
        <w:rPr>
          <w:rFonts w:ascii="华文楷体" w:eastAsia="华文楷体" w:hAnsi="华文楷体" w:hint="eastAsia"/>
          <w:b/>
          <w:sz w:val="28"/>
          <w:szCs w:val="28"/>
        </w:rPr>
      </w:pPr>
      <w:r w:rsidRPr="00467B9E">
        <w:rPr>
          <w:rFonts w:ascii="华文楷体" w:eastAsia="华文楷体" w:hAnsi="华文楷体" w:hint="eastAsia"/>
          <w:b/>
          <w:sz w:val="28"/>
          <w:szCs w:val="28"/>
        </w:rPr>
        <w:t>主要参与者</w:t>
      </w:r>
    </w:p>
    <w:p w:rsidR="003B3A40" w:rsidRPr="003B3A40" w:rsidRDefault="003B3A40" w:rsidP="00467B9E">
      <w:pPr>
        <w:pStyle w:val="a4"/>
        <w:spacing w:afterLines="50" w:line="360" w:lineRule="auto"/>
        <w:ind w:firstLineChars="200" w:firstLine="480"/>
        <w:rPr>
          <w:rFonts w:ascii="华文楷体" w:eastAsia="华文楷体" w:hAnsi="华文楷体"/>
          <w:sz w:val="24"/>
        </w:rPr>
      </w:pPr>
      <w:r w:rsidRPr="003B3A40">
        <w:rPr>
          <w:rFonts w:ascii="华文楷体" w:eastAsia="华文楷体" w:hAnsi="华文楷体" w:hint="eastAsia"/>
          <w:sz w:val="24"/>
        </w:rPr>
        <w:t>招商人员、</w:t>
      </w:r>
      <w:r>
        <w:rPr>
          <w:rFonts w:ascii="华文楷体" w:eastAsia="华文楷体" w:hAnsi="华文楷体" w:hint="eastAsia"/>
          <w:sz w:val="24"/>
        </w:rPr>
        <w:t>市场管理人员</w:t>
      </w:r>
      <w:r w:rsidRPr="003B3A40">
        <w:rPr>
          <w:rFonts w:ascii="华文楷体" w:eastAsia="华文楷体" w:hAnsi="华文楷体" w:hint="eastAsia"/>
          <w:sz w:val="24"/>
        </w:rPr>
        <w:t>、</w:t>
      </w:r>
      <w:r w:rsidR="00467B9E">
        <w:rPr>
          <w:rFonts w:ascii="华文楷体" w:eastAsia="华文楷体" w:hAnsi="华文楷体" w:hint="eastAsia"/>
          <w:sz w:val="24"/>
        </w:rPr>
        <w:t>合同</w:t>
      </w:r>
      <w:r>
        <w:rPr>
          <w:rFonts w:ascii="华文楷体" w:eastAsia="华文楷体" w:hAnsi="华文楷体" w:hint="eastAsia"/>
          <w:sz w:val="24"/>
        </w:rPr>
        <w:t>审核人员、财务人员</w:t>
      </w:r>
    </w:p>
    <w:p w:rsidR="003B3A40" w:rsidRPr="00467B9E" w:rsidRDefault="00467B9E" w:rsidP="00467B9E">
      <w:pPr>
        <w:numPr>
          <w:ilvl w:val="3"/>
          <w:numId w:val="1"/>
        </w:numPr>
        <w:adjustRightInd w:val="0"/>
        <w:snapToGrid w:val="0"/>
        <w:spacing w:beforeLines="50" w:afterLines="50" w:line="360" w:lineRule="auto"/>
        <w:outlineLvl w:val="3"/>
        <w:rPr>
          <w:rFonts w:ascii="华文楷体" w:eastAsia="华文楷体" w:hAnsi="华文楷体"/>
          <w:b/>
          <w:sz w:val="28"/>
          <w:szCs w:val="28"/>
        </w:rPr>
      </w:pPr>
      <w:r w:rsidRPr="00467B9E">
        <w:rPr>
          <w:rFonts w:ascii="华文楷体" w:eastAsia="华文楷体" w:hAnsi="华文楷体" w:hint="eastAsia"/>
          <w:b/>
          <w:sz w:val="28"/>
          <w:szCs w:val="28"/>
        </w:rPr>
        <w:t>项目相关人员及其兴趣</w:t>
      </w:r>
    </w:p>
    <w:p w:rsidR="003B3A40" w:rsidRDefault="003B3A40" w:rsidP="00467B9E">
      <w:pPr>
        <w:pStyle w:val="a4"/>
        <w:spacing w:afterLines="50" w:line="360" w:lineRule="auto"/>
        <w:ind w:firstLineChars="200" w:firstLine="480"/>
        <w:rPr>
          <w:rFonts w:ascii="华文楷体" w:eastAsia="华文楷体" w:hAnsi="华文楷体"/>
          <w:sz w:val="24"/>
        </w:rPr>
      </w:pPr>
      <w:r w:rsidRPr="003B3A40">
        <w:rPr>
          <w:rFonts w:ascii="华文楷体" w:eastAsia="华文楷体" w:hAnsi="华文楷体" w:hint="eastAsia"/>
          <w:sz w:val="24"/>
        </w:rPr>
        <w:t>招商人员：希望能够准确、快速的输入</w:t>
      </w:r>
      <w:r>
        <w:rPr>
          <w:rFonts w:ascii="华文楷体" w:eastAsia="华文楷体" w:hAnsi="华文楷体" w:hint="eastAsia"/>
          <w:sz w:val="24"/>
        </w:rPr>
        <w:t>合同文本</w:t>
      </w:r>
      <w:r w:rsidRPr="003B3A40">
        <w:rPr>
          <w:rFonts w:ascii="华文楷体" w:eastAsia="华文楷体" w:hAnsi="华文楷体" w:hint="eastAsia"/>
          <w:sz w:val="24"/>
        </w:rPr>
        <w:t>，而且没有</w:t>
      </w:r>
      <w:r>
        <w:rPr>
          <w:rFonts w:ascii="华文楷体" w:eastAsia="华文楷体" w:hAnsi="华文楷体" w:hint="eastAsia"/>
          <w:sz w:val="24"/>
        </w:rPr>
        <w:t>产生</w:t>
      </w:r>
      <w:r w:rsidRPr="003B3A40">
        <w:rPr>
          <w:rFonts w:ascii="华文楷体" w:eastAsia="华文楷体" w:hAnsi="华文楷体" w:hint="eastAsia"/>
          <w:sz w:val="24"/>
        </w:rPr>
        <w:t>错误，</w:t>
      </w:r>
      <w:r>
        <w:rPr>
          <w:rFonts w:ascii="华文楷体" w:eastAsia="华文楷体" w:hAnsi="华文楷体" w:hint="eastAsia"/>
          <w:sz w:val="24"/>
        </w:rPr>
        <w:lastRenderedPageBreak/>
        <w:t>同时招商人员可以查询合同内容，删除无效的合同。</w:t>
      </w:r>
      <w:r w:rsidR="005B55A3">
        <w:rPr>
          <w:rFonts w:ascii="华文楷体" w:eastAsia="华文楷体" w:hAnsi="华文楷体" w:hint="eastAsia"/>
          <w:sz w:val="24"/>
        </w:rPr>
        <w:t>对现有合同，招商人员可以申请合同内容变更、终止或续租。</w:t>
      </w:r>
    </w:p>
    <w:p w:rsidR="003B3A40" w:rsidRDefault="00467B9E" w:rsidP="00467B9E">
      <w:pPr>
        <w:pStyle w:val="a4"/>
        <w:spacing w:afterLines="50" w:line="360" w:lineRule="auto"/>
        <w:ind w:firstLineChars="200" w:firstLine="480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sz w:val="24"/>
        </w:rPr>
        <w:t>合同</w:t>
      </w:r>
      <w:r w:rsidR="005B55A3">
        <w:rPr>
          <w:rFonts w:ascii="华文楷体" w:eastAsia="华文楷体" w:hAnsi="华文楷体" w:hint="eastAsia"/>
          <w:sz w:val="24"/>
        </w:rPr>
        <w:t>审核人员：审核待审核的合同文本，根据合同文本内容决定合同是否生效。</w:t>
      </w:r>
    </w:p>
    <w:p w:rsidR="005B55A3" w:rsidRDefault="005B55A3" w:rsidP="00467B9E">
      <w:pPr>
        <w:pStyle w:val="a4"/>
        <w:spacing w:afterLines="50" w:line="360" w:lineRule="auto"/>
        <w:ind w:firstLineChars="200" w:firstLine="480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sz w:val="24"/>
        </w:rPr>
        <w:t>市场管理人员：对商户的装修、安保、物业等状态进行审核。</w:t>
      </w:r>
    </w:p>
    <w:p w:rsidR="005B55A3" w:rsidRDefault="005B55A3" w:rsidP="00467B9E">
      <w:pPr>
        <w:pStyle w:val="a4"/>
        <w:spacing w:afterLines="50" w:line="360" w:lineRule="auto"/>
        <w:ind w:firstLineChars="200" w:firstLine="480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sz w:val="24"/>
        </w:rPr>
        <w:t>财务人员：需对已提交的合同进行财务确认。</w:t>
      </w:r>
    </w:p>
    <w:p w:rsidR="005B55A3" w:rsidRPr="00467B9E" w:rsidRDefault="00467B9E" w:rsidP="00467B9E">
      <w:pPr>
        <w:numPr>
          <w:ilvl w:val="3"/>
          <w:numId w:val="1"/>
        </w:numPr>
        <w:adjustRightInd w:val="0"/>
        <w:snapToGrid w:val="0"/>
        <w:spacing w:beforeLines="50" w:afterLines="50" w:line="360" w:lineRule="auto"/>
        <w:outlineLvl w:val="3"/>
        <w:rPr>
          <w:rFonts w:ascii="华文楷体" w:eastAsia="华文楷体" w:hAnsi="华文楷体"/>
          <w:b/>
          <w:sz w:val="28"/>
          <w:szCs w:val="28"/>
        </w:rPr>
      </w:pPr>
      <w:r>
        <w:rPr>
          <w:rFonts w:ascii="华文楷体" w:eastAsia="华文楷体" w:hAnsi="华文楷体" w:hint="eastAsia"/>
          <w:b/>
          <w:sz w:val="28"/>
          <w:szCs w:val="28"/>
        </w:rPr>
        <w:t>前置条件</w:t>
      </w:r>
    </w:p>
    <w:p w:rsidR="005B55A3" w:rsidRDefault="005B55A3" w:rsidP="00467B9E">
      <w:pPr>
        <w:pStyle w:val="a4"/>
        <w:spacing w:afterLines="50" w:line="360" w:lineRule="auto"/>
        <w:ind w:firstLineChars="200" w:firstLine="480"/>
        <w:rPr>
          <w:rFonts w:ascii="华文楷体" w:eastAsia="华文楷体" w:hAnsi="华文楷体"/>
          <w:sz w:val="24"/>
        </w:rPr>
      </w:pPr>
      <w:r w:rsidRPr="005B55A3">
        <w:rPr>
          <w:rFonts w:ascii="华文楷体" w:eastAsia="华文楷体" w:hAnsi="华文楷体" w:hint="eastAsia"/>
          <w:sz w:val="24"/>
        </w:rPr>
        <w:t>招商人员</w:t>
      </w:r>
      <w:r>
        <w:rPr>
          <w:rFonts w:ascii="华文楷体" w:eastAsia="华文楷体" w:hAnsi="华文楷体" w:hint="eastAsia"/>
          <w:sz w:val="24"/>
        </w:rPr>
        <w:t>、</w:t>
      </w:r>
      <w:r w:rsidR="00467B9E">
        <w:rPr>
          <w:rFonts w:ascii="华文楷体" w:eastAsia="华文楷体" w:hAnsi="华文楷体" w:hint="eastAsia"/>
          <w:sz w:val="24"/>
        </w:rPr>
        <w:t>合同</w:t>
      </w:r>
      <w:r>
        <w:rPr>
          <w:rFonts w:ascii="华文楷体" w:eastAsia="华文楷体" w:hAnsi="华文楷体" w:hint="eastAsia"/>
          <w:sz w:val="24"/>
        </w:rPr>
        <w:t>审核人员、市场管理人员和财务人员</w:t>
      </w:r>
      <w:r w:rsidRPr="005B55A3">
        <w:rPr>
          <w:rFonts w:ascii="华文楷体" w:eastAsia="华文楷体" w:hAnsi="华文楷体" w:hint="eastAsia"/>
          <w:sz w:val="24"/>
        </w:rPr>
        <w:t>必须已经被识别和授权</w:t>
      </w:r>
      <w:r>
        <w:rPr>
          <w:rFonts w:ascii="华文楷体" w:eastAsia="华文楷体" w:hAnsi="华文楷体" w:hint="eastAsia"/>
          <w:sz w:val="24"/>
        </w:rPr>
        <w:t>。</w:t>
      </w:r>
    </w:p>
    <w:p w:rsidR="005B55A3" w:rsidRPr="00467B9E" w:rsidRDefault="005B55A3" w:rsidP="00467B9E">
      <w:pPr>
        <w:numPr>
          <w:ilvl w:val="3"/>
          <w:numId w:val="1"/>
        </w:numPr>
        <w:adjustRightInd w:val="0"/>
        <w:snapToGrid w:val="0"/>
        <w:spacing w:beforeLines="50" w:afterLines="50" w:line="360" w:lineRule="auto"/>
        <w:outlineLvl w:val="3"/>
        <w:rPr>
          <w:rFonts w:ascii="华文楷体" w:eastAsia="华文楷体" w:hAnsi="华文楷体"/>
          <w:b/>
          <w:sz w:val="28"/>
          <w:szCs w:val="28"/>
        </w:rPr>
      </w:pPr>
      <w:r w:rsidRPr="00467B9E">
        <w:rPr>
          <w:rFonts w:ascii="华文楷体" w:eastAsia="华文楷体" w:hAnsi="华文楷体" w:hint="eastAsia"/>
          <w:b/>
          <w:sz w:val="28"/>
          <w:szCs w:val="28"/>
        </w:rPr>
        <w:t>成功后的保证（后置条件）：</w:t>
      </w:r>
    </w:p>
    <w:p w:rsidR="005B55A3" w:rsidRPr="005B55A3" w:rsidRDefault="005B55A3" w:rsidP="00467B9E">
      <w:pPr>
        <w:pStyle w:val="a4"/>
        <w:spacing w:afterLines="50" w:line="360" w:lineRule="auto"/>
        <w:ind w:firstLineChars="200" w:firstLine="480"/>
        <w:rPr>
          <w:rFonts w:ascii="华文楷体" w:eastAsia="华文楷体" w:hAnsi="华文楷体"/>
          <w:sz w:val="24"/>
        </w:rPr>
      </w:pPr>
      <w:r w:rsidRPr="005B55A3">
        <w:rPr>
          <w:rFonts w:ascii="华文楷体" w:eastAsia="华文楷体" w:hAnsi="华文楷体" w:hint="eastAsia"/>
          <w:sz w:val="24"/>
        </w:rPr>
        <w:t>存储</w:t>
      </w:r>
      <w:r>
        <w:rPr>
          <w:rFonts w:ascii="华文楷体" w:eastAsia="华文楷体" w:hAnsi="华文楷体" w:hint="eastAsia"/>
          <w:sz w:val="24"/>
        </w:rPr>
        <w:t>合同文本和审核状态</w:t>
      </w:r>
      <w:r w:rsidRPr="005B55A3">
        <w:rPr>
          <w:rFonts w:ascii="华文楷体" w:eastAsia="华文楷体" w:hAnsi="华文楷体" w:hint="eastAsia"/>
          <w:sz w:val="24"/>
        </w:rPr>
        <w:t>，形成有效的</w:t>
      </w:r>
      <w:r>
        <w:rPr>
          <w:rFonts w:ascii="华文楷体" w:eastAsia="华文楷体" w:hAnsi="华文楷体" w:hint="eastAsia"/>
          <w:sz w:val="24"/>
        </w:rPr>
        <w:t>合同</w:t>
      </w:r>
      <w:r w:rsidRPr="005B55A3">
        <w:rPr>
          <w:rFonts w:ascii="华文楷体" w:eastAsia="华文楷体" w:hAnsi="华文楷体" w:hint="eastAsia"/>
          <w:sz w:val="24"/>
        </w:rPr>
        <w:t>工作流。准确记录每个工作环节产生的有效数据，及时更新数据库。</w:t>
      </w:r>
    </w:p>
    <w:p w:rsidR="005B55A3" w:rsidRPr="00467B9E" w:rsidRDefault="00467B9E" w:rsidP="00467B9E">
      <w:pPr>
        <w:numPr>
          <w:ilvl w:val="3"/>
          <w:numId w:val="1"/>
        </w:numPr>
        <w:adjustRightInd w:val="0"/>
        <w:snapToGrid w:val="0"/>
        <w:spacing w:beforeLines="50" w:afterLines="50" w:line="360" w:lineRule="auto"/>
        <w:outlineLvl w:val="3"/>
        <w:rPr>
          <w:rFonts w:ascii="华文楷体" w:eastAsia="华文楷体" w:hAnsi="华文楷体"/>
          <w:b/>
          <w:sz w:val="28"/>
          <w:szCs w:val="28"/>
        </w:rPr>
      </w:pPr>
      <w:r>
        <w:rPr>
          <w:rFonts w:ascii="华文楷体" w:eastAsia="华文楷体" w:hAnsi="华文楷体" w:hint="eastAsia"/>
          <w:b/>
          <w:sz w:val="28"/>
          <w:szCs w:val="28"/>
        </w:rPr>
        <w:t>基本</w:t>
      </w:r>
      <w:r w:rsidRPr="00467B9E">
        <w:rPr>
          <w:rFonts w:ascii="华文楷体" w:eastAsia="华文楷体" w:hAnsi="华文楷体" w:hint="eastAsia"/>
          <w:b/>
          <w:sz w:val="28"/>
          <w:szCs w:val="28"/>
        </w:rPr>
        <w:t>事件流</w:t>
      </w:r>
    </w:p>
    <w:p w:rsidR="00F54D58" w:rsidRPr="00467B9E" w:rsidRDefault="00E71D8D" w:rsidP="00467B9E">
      <w:pPr>
        <w:numPr>
          <w:ilvl w:val="4"/>
          <w:numId w:val="1"/>
        </w:numPr>
        <w:adjustRightInd w:val="0"/>
        <w:snapToGrid w:val="0"/>
        <w:spacing w:beforeLines="50" w:afterLines="50" w:line="360" w:lineRule="auto"/>
        <w:outlineLvl w:val="4"/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商户入住签约</w:t>
      </w:r>
    </w:p>
    <w:p w:rsidR="00F54D58" w:rsidRDefault="00F54D58" w:rsidP="008B65B5">
      <w:pPr>
        <w:pStyle w:val="a4"/>
        <w:numPr>
          <w:ilvl w:val="0"/>
          <w:numId w:val="4"/>
        </w:numPr>
        <w:spacing w:afterLines="50" w:line="360" w:lineRule="auto"/>
        <w:ind w:leftChars="0" w:left="709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sz w:val="24"/>
        </w:rPr>
        <w:t>招商人员同商户协调达成合同方案，再由合同审查人员对合同进行审查，客户依合同进行缴费并由财务人员进行收款确认。</w:t>
      </w:r>
    </w:p>
    <w:p w:rsidR="00467B9E" w:rsidRDefault="005B55A3" w:rsidP="00467B9E">
      <w:pPr>
        <w:pStyle w:val="a4"/>
        <w:spacing w:afterLines="50" w:line="360" w:lineRule="auto"/>
        <w:ind w:leftChars="0" w:left="709"/>
        <w:rPr>
          <w:rFonts w:ascii="华文楷体" w:eastAsia="华文楷体" w:hAnsi="华文楷体" w:hint="eastAsia"/>
          <w:sz w:val="24"/>
        </w:rPr>
      </w:pPr>
      <w:r>
        <w:rPr>
          <w:rFonts w:ascii="华文楷体" w:eastAsia="华文楷体" w:hAnsi="华文楷体" w:hint="eastAsia"/>
          <w:sz w:val="24"/>
        </w:rPr>
        <w:t>合同文本内容包括：</w:t>
      </w:r>
    </w:p>
    <w:p w:rsidR="00467B9E" w:rsidRDefault="00467B9E" w:rsidP="008B65B5">
      <w:pPr>
        <w:pStyle w:val="a4"/>
        <w:numPr>
          <w:ilvl w:val="0"/>
          <w:numId w:val="5"/>
        </w:numPr>
        <w:spacing w:afterLines="50" w:line="360" w:lineRule="auto"/>
        <w:ind w:leftChars="0"/>
        <w:rPr>
          <w:rFonts w:ascii="华文楷体" w:eastAsia="华文楷体" w:hAnsi="华文楷体" w:hint="eastAsia"/>
          <w:sz w:val="24"/>
        </w:rPr>
      </w:pPr>
      <w:r>
        <w:rPr>
          <w:rFonts w:ascii="华文楷体" w:eastAsia="华文楷体" w:hAnsi="华文楷体" w:hint="eastAsia"/>
          <w:sz w:val="24"/>
        </w:rPr>
        <w:t>合同号、合同类型、</w:t>
      </w:r>
      <w:r w:rsidR="00953712">
        <w:rPr>
          <w:rFonts w:ascii="华文楷体" w:eastAsia="华文楷体" w:hAnsi="华文楷体" w:hint="eastAsia"/>
          <w:sz w:val="24"/>
        </w:rPr>
        <w:t>审核</w:t>
      </w:r>
      <w:r>
        <w:rPr>
          <w:rFonts w:ascii="华文楷体" w:eastAsia="华文楷体" w:hAnsi="华文楷体" w:hint="eastAsia"/>
          <w:sz w:val="24"/>
        </w:rPr>
        <w:t>状态</w:t>
      </w:r>
      <w:r w:rsidR="00953712">
        <w:rPr>
          <w:rFonts w:ascii="华文楷体" w:eastAsia="华文楷体" w:hAnsi="华文楷体" w:hint="eastAsia"/>
          <w:sz w:val="24"/>
        </w:rPr>
        <w:t>、财务状态</w:t>
      </w:r>
    </w:p>
    <w:p w:rsidR="00467B9E" w:rsidRDefault="00467B9E" w:rsidP="008B65B5">
      <w:pPr>
        <w:pStyle w:val="a4"/>
        <w:numPr>
          <w:ilvl w:val="0"/>
          <w:numId w:val="5"/>
        </w:numPr>
        <w:spacing w:afterLines="50" w:line="360" w:lineRule="auto"/>
        <w:ind w:leftChars="0"/>
        <w:rPr>
          <w:rFonts w:ascii="华文楷体" w:eastAsia="华文楷体" w:hAnsi="华文楷体" w:hint="eastAsia"/>
          <w:sz w:val="24"/>
        </w:rPr>
      </w:pPr>
      <w:r>
        <w:rPr>
          <w:rFonts w:ascii="华文楷体" w:eastAsia="华文楷体" w:hAnsi="华文楷体" w:hint="eastAsia"/>
          <w:sz w:val="24"/>
        </w:rPr>
        <w:t>摊位号、摊位名称、摊位面积</w:t>
      </w:r>
    </w:p>
    <w:p w:rsidR="00467B9E" w:rsidRDefault="00467B9E" w:rsidP="008B65B5">
      <w:pPr>
        <w:pStyle w:val="a4"/>
        <w:numPr>
          <w:ilvl w:val="0"/>
          <w:numId w:val="5"/>
        </w:numPr>
        <w:spacing w:afterLines="50" w:line="360" w:lineRule="auto"/>
        <w:ind w:leftChars="0"/>
        <w:rPr>
          <w:rFonts w:ascii="华文楷体" w:eastAsia="华文楷体" w:hAnsi="华文楷体" w:hint="eastAsia"/>
          <w:sz w:val="24"/>
        </w:rPr>
      </w:pPr>
      <w:r>
        <w:rPr>
          <w:rFonts w:ascii="华文楷体" w:eastAsia="华文楷体" w:hAnsi="华文楷体" w:hint="eastAsia"/>
          <w:sz w:val="24"/>
        </w:rPr>
        <w:lastRenderedPageBreak/>
        <w:t>商户号、商户名称、商户性质、经营类别、经营品牌</w:t>
      </w:r>
    </w:p>
    <w:p w:rsidR="00467B9E" w:rsidRDefault="00467B9E" w:rsidP="008B65B5">
      <w:pPr>
        <w:pStyle w:val="a4"/>
        <w:numPr>
          <w:ilvl w:val="0"/>
          <w:numId w:val="5"/>
        </w:numPr>
        <w:spacing w:afterLines="50" w:line="360" w:lineRule="auto"/>
        <w:ind w:leftChars="0"/>
        <w:rPr>
          <w:rFonts w:ascii="华文楷体" w:eastAsia="华文楷体" w:hAnsi="华文楷体" w:hint="eastAsia"/>
          <w:sz w:val="24"/>
        </w:rPr>
      </w:pPr>
      <w:r>
        <w:rPr>
          <w:rFonts w:ascii="华文楷体" w:eastAsia="华文楷体" w:hAnsi="华文楷体" w:hint="eastAsia"/>
          <w:sz w:val="24"/>
        </w:rPr>
        <w:t>联系人姓名、身份证号、电话、网站地址、电子邮箱、通信地址</w:t>
      </w:r>
    </w:p>
    <w:p w:rsidR="00467B9E" w:rsidRDefault="00467B9E" w:rsidP="008B65B5">
      <w:pPr>
        <w:pStyle w:val="a4"/>
        <w:numPr>
          <w:ilvl w:val="0"/>
          <w:numId w:val="5"/>
        </w:numPr>
        <w:spacing w:afterLines="50" w:line="360" w:lineRule="auto"/>
        <w:ind w:leftChars="0"/>
        <w:rPr>
          <w:rFonts w:ascii="华文楷体" w:eastAsia="华文楷体" w:hAnsi="华文楷体" w:hint="eastAsia"/>
          <w:sz w:val="24"/>
        </w:rPr>
      </w:pPr>
      <w:r>
        <w:rPr>
          <w:rFonts w:ascii="华文楷体" w:eastAsia="华文楷体" w:hAnsi="华文楷体" w:hint="eastAsia"/>
          <w:sz w:val="24"/>
        </w:rPr>
        <w:t>法人代表、法人代表证号、国税登记证号、地税登记证号</w:t>
      </w:r>
    </w:p>
    <w:p w:rsidR="00467B9E" w:rsidRDefault="00953712" w:rsidP="008B65B5">
      <w:pPr>
        <w:pStyle w:val="a4"/>
        <w:numPr>
          <w:ilvl w:val="0"/>
          <w:numId w:val="5"/>
        </w:numPr>
        <w:spacing w:afterLines="50" w:line="360" w:lineRule="auto"/>
        <w:ind w:leftChars="0"/>
        <w:rPr>
          <w:rFonts w:ascii="华文楷体" w:eastAsia="华文楷体" w:hAnsi="华文楷体" w:hint="eastAsia"/>
          <w:sz w:val="24"/>
        </w:rPr>
      </w:pPr>
      <w:r>
        <w:rPr>
          <w:rFonts w:ascii="华文楷体" w:eastAsia="华文楷体" w:hAnsi="华文楷体" w:hint="eastAsia"/>
          <w:sz w:val="24"/>
        </w:rPr>
        <w:t>合同起始日、生效日、终止日</w:t>
      </w:r>
    </w:p>
    <w:p w:rsidR="00953712" w:rsidRDefault="00953712" w:rsidP="008B65B5">
      <w:pPr>
        <w:pStyle w:val="a4"/>
        <w:numPr>
          <w:ilvl w:val="0"/>
          <w:numId w:val="5"/>
        </w:numPr>
        <w:spacing w:afterLines="50" w:line="360" w:lineRule="auto"/>
        <w:ind w:leftChars="0"/>
        <w:rPr>
          <w:rFonts w:ascii="华文楷体" w:eastAsia="华文楷体" w:hAnsi="华文楷体" w:hint="eastAsia"/>
          <w:sz w:val="24"/>
        </w:rPr>
      </w:pPr>
      <w:r>
        <w:rPr>
          <w:rFonts w:ascii="华文楷体" w:eastAsia="华文楷体" w:hAnsi="华文楷体" w:hint="eastAsia"/>
          <w:sz w:val="24"/>
        </w:rPr>
        <w:t>付款方式、租金费用明细、合同相关费用、首期支付费用、首期截止日、优惠信息</w:t>
      </w:r>
    </w:p>
    <w:p w:rsidR="00953712" w:rsidRDefault="00953712" w:rsidP="008B65B5">
      <w:pPr>
        <w:pStyle w:val="a4"/>
        <w:numPr>
          <w:ilvl w:val="0"/>
          <w:numId w:val="5"/>
        </w:numPr>
        <w:spacing w:afterLines="50" w:line="360" w:lineRule="auto"/>
        <w:ind w:leftChars="0"/>
        <w:rPr>
          <w:rFonts w:ascii="华文楷体" w:eastAsia="华文楷体" w:hAnsi="华文楷体" w:hint="eastAsia"/>
          <w:sz w:val="24"/>
        </w:rPr>
      </w:pPr>
      <w:r>
        <w:rPr>
          <w:rFonts w:ascii="华文楷体" w:eastAsia="华文楷体" w:hAnsi="华文楷体" w:hint="eastAsia"/>
          <w:sz w:val="24"/>
        </w:rPr>
        <w:t>商户物业、安保、装修状态</w:t>
      </w:r>
    </w:p>
    <w:p w:rsidR="00953712" w:rsidRDefault="00953712" w:rsidP="008B65B5">
      <w:pPr>
        <w:pStyle w:val="a4"/>
        <w:numPr>
          <w:ilvl w:val="0"/>
          <w:numId w:val="5"/>
        </w:numPr>
        <w:spacing w:afterLines="50" w:line="360" w:lineRule="auto"/>
        <w:ind w:leftChars="0"/>
        <w:rPr>
          <w:rFonts w:ascii="华文楷体" w:eastAsia="华文楷体" w:hAnsi="华文楷体" w:hint="eastAsia"/>
          <w:sz w:val="24"/>
        </w:rPr>
      </w:pPr>
      <w:r>
        <w:rPr>
          <w:rFonts w:ascii="华文楷体" w:eastAsia="华文楷体" w:hAnsi="华文楷体" w:hint="eastAsia"/>
          <w:sz w:val="24"/>
        </w:rPr>
        <w:t>经手人、备注</w:t>
      </w:r>
    </w:p>
    <w:p w:rsidR="005B55A3" w:rsidRDefault="005B55A3" w:rsidP="00953712">
      <w:pPr>
        <w:pStyle w:val="a4"/>
        <w:spacing w:afterLines="50" w:line="360" w:lineRule="auto"/>
        <w:ind w:leftChars="0" w:left="709"/>
        <w:rPr>
          <w:rFonts w:ascii="华文楷体" w:eastAsia="华文楷体" w:hAnsi="华文楷体" w:hint="eastAsia"/>
          <w:sz w:val="24"/>
        </w:rPr>
      </w:pPr>
      <w:r w:rsidRPr="00953712">
        <w:rPr>
          <w:rFonts w:ascii="华文楷体" w:eastAsia="华文楷体" w:hAnsi="华文楷体" w:hint="eastAsia"/>
          <w:sz w:val="24"/>
        </w:rPr>
        <w:t>合同创建时的审核状态为：待审核，财务状态为：待确认，装修、安保、物业状态为待审核。</w:t>
      </w:r>
    </w:p>
    <w:p w:rsidR="00953712" w:rsidRDefault="00953712" w:rsidP="008B65B5">
      <w:pPr>
        <w:pStyle w:val="a4"/>
        <w:numPr>
          <w:ilvl w:val="0"/>
          <w:numId w:val="4"/>
        </w:numPr>
        <w:spacing w:afterLines="50" w:line="360" w:lineRule="auto"/>
        <w:ind w:leftChars="0" w:left="709"/>
        <w:rPr>
          <w:rFonts w:ascii="华文楷体" w:eastAsia="华文楷体" w:hAnsi="华文楷体" w:hint="eastAsia"/>
          <w:sz w:val="24"/>
        </w:rPr>
      </w:pPr>
      <w:r>
        <w:rPr>
          <w:rFonts w:ascii="华文楷体" w:eastAsia="华文楷体" w:hAnsi="华文楷体" w:hint="eastAsia"/>
          <w:sz w:val="24"/>
        </w:rPr>
        <w:t>由合同审核人员对合同进行审核，并根据审核结构来修改合同状态，</w:t>
      </w:r>
      <w:r w:rsidRPr="003B27F0">
        <w:rPr>
          <w:rFonts w:ascii="华文楷体" w:eastAsia="华文楷体" w:hAnsi="华文楷体" w:hint="eastAsia"/>
          <w:sz w:val="24"/>
        </w:rPr>
        <w:t>审核不通过的进行退回，需要招商人员重新拟定合同方案；审核通过</w:t>
      </w:r>
      <w:r>
        <w:rPr>
          <w:rFonts w:ascii="华文楷体" w:eastAsia="华文楷体" w:hAnsi="华文楷体" w:hint="eastAsia"/>
          <w:sz w:val="24"/>
        </w:rPr>
        <w:t>后则可以和该商户签订合同，同时生成</w:t>
      </w:r>
      <w:r w:rsidRPr="00953712">
        <w:rPr>
          <w:rFonts w:ascii="华文楷体" w:eastAsia="华文楷体" w:hAnsi="华文楷体" w:hint="eastAsia"/>
          <w:sz w:val="24"/>
        </w:rPr>
        <w:t>合同缴费清单，打印合同缴费清单并交给商户。</w:t>
      </w:r>
    </w:p>
    <w:p w:rsidR="00953712" w:rsidRPr="00953712" w:rsidRDefault="00953712" w:rsidP="00953712">
      <w:pPr>
        <w:pStyle w:val="a4"/>
        <w:spacing w:afterLines="50" w:line="360" w:lineRule="auto"/>
        <w:ind w:leftChars="0" w:left="709"/>
        <w:rPr>
          <w:rFonts w:ascii="华文楷体" w:eastAsia="华文楷体" w:hAnsi="华文楷体"/>
          <w:sz w:val="24"/>
        </w:rPr>
      </w:pPr>
      <w:r w:rsidRPr="00953712">
        <w:rPr>
          <w:rFonts w:ascii="华文楷体" w:eastAsia="华文楷体" w:hAnsi="华文楷体" w:hint="eastAsia"/>
          <w:sz w:val="24"/>
          <w:szCs w:val="24"/>
        </w:rPr>
        <w:t>缴费清单包括如下信息（待确定！）：</w:t>
      </w:r>
    </w:p>
    <w:p w:rsidR="00953712" w:rsidRPr="00953712" w:rsidRDefault="00953712" w:rsidP="008B65B5">
      <w:pPr>
        <w:pStyle w:val="a4"/>
        <w:numPr>
          <w:ilvl w:val="0"/>
          <w:numId w:val="6"/>
        </w:numPr>
        <w:spacing w:afterLines="50" w:line="360" w:lineRule="auto"/>
        <w:ind w:leftChars="0"/>
        <w:rPr>
          <w:rFonts w:ascii="华文楷体" w:eastAsia="华文楷体" w:hAnsi="华文楷体"/>
          <w:sz w:val="24"/>
        </w:rPr>
      </w:pPr>
      <w:r w:rsidRPr="00953712">
        <w:rPr>
          <w:rFonts w:ascii="华文楷体" w:eastAsia="华文楷体" w:hAnsi="华文楷体" w:hint="eastAsia"/>
          <w:sz w:val="24"/>
        </w:rPr>
        <w:t>商户号、商户名称、合同号、合同类型</w:t>
      </w:r>
    </w:p>
    <w:p w:rsidR="00953712" w:rsidRPr="00953712" w:rsidRDefault="00953712" w:rsidP="008B65B5">
      <w:pPr>
        <w:pStyle w:val="a4"/>
        <w:numPr>
          <w:ilvl w:val="0"/>
          <w:numId w:val="6"/>
        </w:numPr>
        <w:spacing w:afterLines="50" w:line="360" w:lineRule="auto"/>
        <w:ind w:leftChars="0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sz w:val="24"/>
        </w:rPr>
        <w:t>缴费记录、</w:t>
      </w:r>
      <w:r w:rsidRPr="00953712">
        <w:rPr>
          <w:rFonts w:ascii="华文楷体" w:eastAsia="华文楷体" w:hAnsi="华文楷体" w:hint="eastAsia"/>
          <w:sz w:val="24"/>
        </w:rPr>
        <w:t>缴费总额、诚意金、保障金、应收金额</w:t>
      </w:r>
    </w:p>
    <w:p w:rsidR="00953712" w:rsidRDefault="00953712" w:rsidP="008B65B5">
      <w:pPr>
        <w:pStyle w:val="a4"/>
        <w:numPr>
          <w:ilvl w:val="0"/>
          <w:numId w:val="6"/>
        </w:numPr>
        <w:spacing w:afterLines="50" w:line="360" w:lineRule="auto"/>
        <w:ind w:leftChars="0"/>
        <w:rPr>
          <w:rFonts w:ascii="华文楷体" w:eastAsia="华文楷体" w:hAnsi="华文楷体" w:hint="eastAsia"/>
          <w:sz w:val="24"/>
        </w:rPr>
      </w:pPr>
      <w:r w:rsidRPr="00953712">
        <w:rPr>
          <w:rFonts w:ascii="华文楷体" w:eastAsia="华文楷体" w:hAnsi="华文楷体" w:hint="eastAsia"/>
          <w:sz w:val="24"/>
        </w:rPr>
        <w:t>经办人、经办日期</w:t>
      </w:r>
    </w:p>
    <w:p w:rsidR="00953712" w:rsidRPr="00BA454F" w:rsidRDefault="00953712" w:rsidP="008B65B5">
      <w:pPr>
        <w:pStyle w:val="a4"/>
        <w:numPr>
          <w:ilvl w:val="0"/>
          <w:numId w:val="4"/>
        </w:numPr>
        <w:spacing w:afterLines="50" w:line="360" w:lineRule="auto"/>
        <w:ind w:leftChars="0" w:left="709"/>
        <w:rPr>
          <w:rFonts w:ascii="华文楷体" w:eastAsia="华文楷体" w:hAnsi="华文楷体"/>
          <w:sz w:val="24"/>
        </w:rPr>
      </w:pPr>
      <w:r w:rsidRPr="00A945BD">
        <w:rPr>
          <w:rFonts w:ascii="华文楷体" w:eastAsia="华文楷体" w:hAnsi="华文楷体" w:hint="eastAsia"/>
          <w:sz w:val="24"/>
        </w:rPr>
        <w:t>客户依据</w:t>
      </w:r>
      <w:r w:rsidRPr="00953712">
        <w:rPr>
          <w:rFonts w:ascii="华文楷体" w:eastAsia="华文楷体" w:hAnsi="华文楷体" w:hint="eastAsia"/>
          <w:sz w:val="24"/>
        </w:rPr>
        <w:t>合同缴费清单</w:t>
      </w:r>
      <w:r>
        <w:rPr>
          <w:rFonts w:ascii="华文楷体" w:eastAsia="华文楷体" w:hAnsi="华文楷体" w:hint="eastAsia"/>
          <w:sz w:val="24"/>
        </w:rPr>
        <w:t>进行缴费并由财务人员进行</w:t>
      </w:r>
      <w:r w:rsidRPr="00953712">
        <w:rPr>
          <w:rFonts w:ascii="华文楷体" w:eastAsia="华文楷体" w:hAnsi="华文楷体" w:hint="eastAsia"/>
          <w:sz w:val="24"/>
        </w:rPr>
        <w:t>缴费</w:t>
      </w:r>
      <w:r w:rsidRPr="00A945BD">
        <w:rPr>
          <w:rFonts w:ascii="华文楷体" w:eastAsia="华文楷体" w:hAnsi="华文楷体" w:hint="eastAsia"/>
          <w:sz w:val="24"/>
        </w:rPr>
        <w:t>确认，</w:t>
      </w:r>
      <w:r w:rsidRPr="00953712">
        <w:rPr>
          <w:rFonts w:ascii="华文楷体" w:eastAsia="华文楷体" w:hAnsi="华文楷体" w:hint="eastAsia"/>
          <w:sz w:val="24"/>
        </w:rPr>
        <w:t>缴费确认注</w:t>
      </w:r>
      <w:r w:rsidRPr="00953712">
        <w:rPr>
          <w:rFonts w:ascii="华文楷体" w:eastAsia="华文楷体" w:hAnsi="华文楷体" w:hint="eastAsia"/>
          <w:sz w:val="24"/>
        </w:rPr>
        <w:lastRenderedPageBreak/>
        <w:t>意事项如下：</w:t>
      </w:r>
    </w:p>
    <w:p w:rsidR="00953712" w:rsidRPr="00BA454F" w:rsidRDefault="00953712" w:rsidP="008B65B5">
      <w:pPr>
        <w:pStyle w:val="a4"/>
        <w:numPr>
          <w:ilvl w:val="0"/>
          <w:numId w:val="10"/>
        </w:numPr>
        <w:spacing w:afterLines="50" w:line="360" w:lineRule="auto"/>
        <w:ind w:leftChars="0"/>
        <w:rPr>
          <w:rFonts w:ascii="华文楷体" w:eastAsia="华文楷体" w:hAnsi="华文楷体"/>
          <w:sz w:val="24"/>
        </w:rPr>
      </w:pPr>
      <w:r w:rsidRPr="00BA454F">
        <w:rPr>
          <w:rFonts w:ascii="华文楷体" w:eastAsia="华文楷体" w:hAnsi="华文楷体" w:hint="eastAsia"/>
          <w:sz w:val="24"/>
          <w:szCs w:val="24"/>
        </w:rPr>
        <w:t>如果用户缴费方式是现金支付、信用卡支付，则缴费时必须一次缴清全款，当时即可确认缴费凭证，然后确认合同成立！</w:t>
      </w:r>
    </w:p>
    <w:p w:rsidR="00953712" w:rsidRPr="00BA454F" w:rsidRDefault="00953712" w:rsidP="008B65B5">
      <w:pPr>
        <w:pStyle w:val="a4"/>
        <w:numPr>
          <w:ilvl w:val="0"/>
          <w:numId w:val="10"/>
        </w:numPr>
        <w:spacing w:afterLines="50" w:line="360" w:lineRule="auto"/>
        <w:ind w:leftChars="0"/>
        <w:rPr>
          <w:rFonts w:ascii="华文楷体" w:eastAsia="华文楷体" w:hAnsi="华文楷体"/>
          <w:sz w:val="24"/>
          <w:szCs w:val="24"/>
        </w:rPr>
      </w:pPr>
      <w:r w:rsidRPr="00BA454F">
        <w:rPr>
          <w:rFonts w:ascii="华文楷体" w:eastAsia="华文楷体" w:hAnsi="华文楷体" w:hint="eastAsia"/>
          <w:sz w:val="24"/>
          <w:szCs w:val="24"/>
        </w:rPr>
        <w:t>如果用户缴费方式是支票支付，可以先确认缴费凭证，然后在款项到账后，再确认合同成立！</w:t>
      </w:r>
    </w:p>
    <w:p w:rsidR="00953712" w:rsidRDefault="00953712" w:rsidP="008B65B5">
      <w:pPr>
        <w:pStyle w:val="a4"/>
        <w:numPr>
          <w:ilvl w:val="0"/>
          <w:numId w:val="10"/>
        </w:numPr>
        <w:spacing w:afterLines="50" w:line="360" w:lineRule="auto"/>
        <w:ind w:leftChars="0"/>
        <w:rPr>
          <w:rFonts w:ascii="华文楷体" w:eastAsia="华文楷体" w:hAnsi="华文楷体" w:hint="eastAsia"/>
          <w:sz w:val="24"/>
          <w:szCs w:val="24"/>
        </w:rPr>
      </w:pPr>
      <w:r w:rsidRPr="00693C37">
        <w:rPr>
          <w:rFonts w:ascii="华文楷体" w:eastAsia="华文楷体" w:hAnsi="华文楷体" w:hint="eastAsia"/>
          <w:sz w:val="24"/>
          <w:szCs w:val="24"/>
        </w:rPr>
        <w:t>如果用户缴费方式是分次支付，</w:t>
      </w:r>
      <w:r>
        <w:rPr>
          <w:rFonts w:ascii="华文楷体" w:eastAsia="华文楷体" w:hAnsi="华文楷体" w:hint="eastAsia"/>
          <w:sz w:val="24"/>
          <w:szCs w:val="24"/>
        </w:rPr>
        <w:t>可分次确认各</w:t>
      </w:r>
      <w:r w:rsidRPr="00693C37">
        <w:rPr>
          <w:rFonts w:ascii="华文楷体" w:eastAsia="华文楷体" w:hAnsi="华文楷体" w:hint="eastAsia"/>
          <w:sz w:val="24"/>
          <w:szCs w:val="24"/>
        </w:rPr>
        <w:t>缴费凭证，</w:t>
      </w:r>
      <w:r>
        <w:rPr>
          <w:rFonts w:ascii="华文楷体" w:eastAsia="华文楷体" w:hAnsi="华文楷体" w:hint="eastAsia"/>
          <w:sz w:val="24"/>
          <w:szCs w:val="24"/>
        </w:rPr>
        <w:t>然后待其全部到账且缴清全款后</w:t>
      </w:r>
      <w:r w:rsidRPr="00693C37">
        <w:rPr>
          <w:rFonts w:ascii="华文楷体" w:eastAsia="华文楷体" w:hAnsi="华文楷体" w:hint="eastAsia"/>
          <w:sz w:val="24"/>
          <w:szCs w:val="24"/>
        </w:rPr>
        <w:t>，才可确认合同成立！</w:t>
      </w:r>
    </w:p>
    <w:p w:rsidR="00953712" w:rsidRPr="00953712" w:rsidRDefault="00953712" w:rsidP="008B65B5">
      <w:pPr>
        <w:pStyle w:val="a4"/>
        <w:numPr>
          <w:ilvl w:val="0"/>
          <w:numId w:val="10"/>
        </w:numPr>
        <w:spacing w:afterLines="50" w:line="360" w:lineRule="auto"/>
        <w:ind w:leftChars="0"/>
        <w:rPr>
          <w:rFonts w:ascii="华文楷体" w:eastAsia="华文楷体" w:hAnsi="华文楷体"/>
          <w:sz w:val="24"/>
          <w:szCs w:val="24"/>
        </w:rPr>
      </w:pPr>
      <w:r w:rsidRPr="00953712">
        <w:rPr>
          <w:rFonts w:ascii="华文楷体" w:eastAsia="华文楷体" w:hAnsi="华文楷体" w:hint="eastAsia"/>
          <w:sz w:val="24"/>
          <w:szCs w:val="24"/>
        </w:rPr>
        <w:t>补充说明：</w:t>
      </w:r>
    </w:p>
    <w:p w:rsidR="00953712" w:rsidRPr="00953712" w:rsidRDefault="00953712" w:rsidP="008B65B5">
      <w:pPr>
        <w:pStyle w:val="a4"/>
        <w:numPr>
          <w:ilvl w:val="0"/>
          <w:numId w:val="9"/>
        </w:numPr>
        <w:spacing w:afterLines="50" w:line="360" w:lineRule="auto"/>
        <w:ind w:leftChars="0"/>
        <w:rPr>
          <w:rFonts w:ascii="华文楷体" w:eastAsia="华文楷体" w:hAnsi="华文楷体"/>
          <w:sz w:val="24"/>
        </w:rPr>
      </w:pPr>
      <w:r w:rsidRPr="00953712">
        <w:rPr>
          <w:rFonts w:ascii="华文楷体" w:eastAsia="华文楷体" w:hAnsi="华文楷体" w:hint="eastAsia"/>
          <w:sz w:val="24"/>
        </w:rPr>
        <w:t>关于应收金额的具体结算规则如下：</w:t>
      </w:r>
    </w:p>
    <w:p w:rsidR="00953712" w:rsidRDefault="00953712" w:rsidP="008B65B5">
      <w:pPr>
        <w:pStyle w:val="aa"/>
        <w:numPr>
          <w:ilvl w:val="0"/>
          <w:numId w:val="7"/>
        </w:numPr>
        <w:tabs>
          <w:tab w:val="left" w:pos="1020"/>
        </w:tabs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DD1275">
        <w:rPr>
          <w:rFonts w:ascii="华文楷体" w:eastAsia="华文楷体" w:hAnsi="华文楷体" w:hint="eastAsia"/>
          <w:sz w:val="24"/>
          <w:szCs w:val="24"/>
        </w:rPr>
        <w:t>当招商方法为请商时，应收金额</w:t>
      </w:r>
      <w:r>
        <w:rPr>
          <w:rFonts w:ascii="华文楷体" w:eastAsia="华文楷体" w:hAnsi="华文楷体" w:hint="eastAsia"/>
          <w:sz w:val="24"/>
          <w:szCs w:val="24"/>
        </w:rPr>
        <w:t>=</w:t>
      </w:r>
      <w:r w:rsidRPr="00DD1275">
        <w:rPr>
          <w:rFonts w:ascii="华文楷体" w:eastAsia="华文楷体" w:hAnsi="华文楷体" w:hint="eastAsia"/>
          <w:sz w:val="24"/>
          <w:szCs w:val="24"/>
        </w:rPr>
        <w:t>缴费总额</w:t>
      </w:r>
      <w:r w:rsidRPr="00DD1275">
        <w:rPr>
          <w:rFonts w:ascii="华文楷体" w:eastAsia="华文楷体" w:hAnsi="华文楷体"/>
          <w:sz w:val="24"/>
          <w:szCs w:val="24"/>
        </w:rPr>
        <w:t>–</w:t>
      </w:r>
      <w:r>
        <w:rPr>
          <w:rFonts w:ascii="华文楷体" w:eastAsia="华文楷体" w:hAnsi="华文楷体" w:hint="eastAsia"/>
          <w:sz w:val="24"/>
          <w:szCs w:val="24"/>
        </w:rPr>
        <w:t>诚意金</w:t>
      </w:r>
    </w:p>
    <w:p w:rsidR="00953712" w:rsidRPr="005D1285" w:rsidRDefault="00953712" w:rsidP="008B65B5">
      <w:pPr>
        <w:pStyle w:val="aa"/>
        <w:numPr>
          <w:ilvl w:val="0"/>
          <w:numId w:val="7"/>
        </w:numPr>
        <w:tabs>
          <w:tab w:val="left" w:pos="1020"/>
        </w:tabs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B56B3B">
        <w:rPr>
          <w:rFonts w:ascii="华文楷体" w:eastAsia="华文楷体" w:hAnsi="华文楷体" w:hint="eastAsia"/>
          <w:sz w:val="24"/>
          <w:szCs w:val="24"/>
        </w:rPr>
        <w:t>当招商方法为拍卖市场资源时，应收金额</w:t>
      </w:r>
      <w:r>
        <w:rPr>
          <w:rFonts w:ascii="华文楷体" w:eastAsia="华文楷体" w:hAnsi="华文楷体" w:hint="eastAsia"/>
          <w:sz w:val="24"/>
          <w:szCs w:val="24"/>
        </w:rPr>
        <w:t>=</w:t>
      </w:r>
      <w:r w:rsidRPr="00B56B3B">
        <w:rPr>
          <w:rFonts w:ascii="华文楷体" w:eastAsia="华文楷体" w:hAnsi="华文楷体" w:hint="eastAsia"/>
          <w:sz w:val="24"/>
          <w:szCs w:val="24"/>
        </w:rPr>
        <w:t>缴费总额</w:t>
      </w:r>
      <w:r w:rsidRPr="00B56B3B">
        <w:rPr>
          <w:rFonts w:ascii="华文楷体" w:eastAsia="华文楷体" w:hAnsi="华文楷体"/>
          <w:sz w:val="24"/>
          <w:szCs w:val="24"/>
        </w:rPr>
        <w:t>–</w:t>
      </w:r>
      <w:r w:rsidRPr="00B56B3B">
        <w:rPr>
          <w:rFonts w:ascii="华文楷体" w:eastAsia="华文楷体" w:hAnsi="华文楷体" w:hint="eastAsia"/>
          <w:sz w:val="24"/>
          <w:szCs w:val="24"/>
        </w:rPr>
        <w:t>保证金</w:t>
      </w:r>
    </w:p>
    <w:p w:rsidR="00953712" w:rsidRPr="00953712" w:rsidRDefault="00953712" w:rsidP="008B65B5">
      <w:pPr>
        <w:pStyle w:val="a4"/>
        <w:numPr>
          <w:ilvl w:val="0"/>
          <w:numId w:val="9"/>
        </w:numPr>
        <w:spacing w:afterLines="50" w:line="360" w:lineRule="auto"/>
        <w:ind w:leftChars="0"/>
        <w:rPr>
          <w:rFonts w:ascii="华文楷体" w:eastAsia="华文楷体" w:hAnsi="华文楷体"/>
          <w:sz w:val="24"/>
        </w:rPr>
      </w:pPr>
      <w:r w:rsidRPr="00953712">
        <w:rPr>
          <w:rFonts w:ascii="华文楷体" w:eastAsia="华文楷体" w:hAnsi="华文楷体" w:hint="eastAsia"/>
          <w:sz w:val="24"/>
        </w:rPr>
        <w:t xml:space="preserve">关于招商方法，详见“招商管理 </w:t>
      </w:r>
      <w:r w:rsidRPr="00953712">
        <w:rPr>
          <w:rFonts w:ascii="华文楷体" w:eastAsia="华文楷体" w:hAnsi="华文楷体"/>
          <w:sz w:val="24"/>
        </w:rPr>
        <w:t>–</w:t>
      </w:r>
      <w:r w:rsidRPr="00953712">
        <w:rPr>
          <w:rFonts w:ascii="华文楷体" w:eastAsia="华文楷体" w:hAnsi="华文楷体" w:hint="eastAsia"/>
          <w:sz w:val="24"/>
        </w:rPr>
        <w:t xml:space="preserve"> 招商确认”</w:t>
      </w:r>
    </w:p>
    <w:p w:rsidR="00953712" w:rsidRPr="00953712" w:rsidRDefault="00953712" w:rsidP="008B65B5">
      <w:pPr>
        <w:pStyle w:val="a4"/>
        <w:numPr>
          <w:ilvl w:val="0"/>
          <w:numId w:val="9"/>
        </w:numPr>
        <w:spacing w:afterLines="50" w:line="360" w:lineRule="auto"/>
        <w:ind w:leftChars="0"/>
        <w:rPr>
          <w:rFonts w:ascii="华文楷体" w:eastAsia="华文楷体" w:hAnsi="华文楷体"/>
          <w:sz w:val="24"/>
        </w:rPr>
      </w:pPr>
      <w:r w:rsidRPr="00953712">
        <w:rPr>
          <w:rFonts w:ascii="华文楷体" w:eastAsia="华文楷体" w:hAnsi="华文楷体" w:hint="eastAsia"/>
          <w:sz w:val="24"/>
        </w:rPr>
        <w:t>缴费方式分如下几种：</w:t>
      </w:r>
    </w:p>
    <w:p w:rsidR="00953712" w:rsidRDefault="00953712" w:rsidP="008B65B5">
      <w:pPr>
        <w:pStyle w:val="aa"/>
        <w:numPr>
          <w:ilvl w:val="0"/>
          <w:numId w:val="8"/>
        </w:numPr>
        <w:tabs>
          <w:tab w:val="left" w:pos="1020"/>
        </w:tabs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EC1275">
        <w:rPr>
          <w:rFonts w:ascii="华文楷体" w:eastAsia="华文楷体" w:hAnsi="华文楷体" w:hint="eastAsia"/>
          <w:sz w:val="24"/>
          <w:szCs w:val="24"/>
        </w:rPr>
        <w:t>现金支付</w:t>
      </w:r>
    </w:p>
    <w:p w:rsidR="00953712" w:rsidRDefault="00953712" w:rsidP="008B65B5">
      <w:pPr>
        <w:pStyle w:val="aa"/>
        <w:numPr>
          <w:ilvl w:val="0"/>
          <w:numId w:val="8"/>
        </w:numPr>
        <w:tabs>
          <w:tab w:val="left" w:pos="1020"/>
        </w:tabs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EC1275">
        <w:rPr>
          <w:rFonts w:ascii="华文楷体" w:eastAsia="华文楷体" w:hAnsi="华文楷体" w:hint="eastAsia"/>
          <w:sz w:val="24"/>
          <w:szCs w:val="24"/>
        </w:rPr>
        <w:t>信用卡支付</w:t>
      </w:r>
    </w:p>
    <w:p w:rsidR="00953712" w:rsidRDefault="00953712" w:rsidP="008B65B5">
      <w:pPr>
        <w:pStyle w:val="aa"/>
        <w:numPr>
          <w:ilvl w:val="0"/>
          <w:numId w:val="8"/>
        </w:numPr>
        <w:tabs>
          <w:tab w:val="left" w:pos="1020"/>
        </w:tabs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EC1275">
        <w:rPr>
          <w:rFonts w:ascii="华文楷体" w:eastAsia="华文楷体" w:hAnsi="华文楷体" w:hint="eastAsia"/>
          <w:sz w:val="24"/>
          <w:szCs w:val="24"/>
        </w:rPr>
        <w:t>支票支付</w:t>
      </w:r>
    </w:p>
    <w:p w:rsidR="00953712" w:rsidRDefault="00953712" w:rsidP="008B65B5">
      <w:pPr>
        <w:pStyle w:val="aa"/>
        <w:numPr>
          <w:ilvl w:val="0"/>
          <w:numId w:val="8"/>
        </w:numPr>
        <w:tabs>
          <w:tab w:val="left" w:pos="1020"/>
        </w:tabs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EC1275">
        <w:rPr>
          <w:rFonts w:ascii="华文楷体" w:eastAsia="华文楷体" w:hAnsi="华文楷体" w:hint="eastAsia"/>
          <w:sz w:val="24"/>
          <w:szCs w:val="24"/>
        </w:rPr>
        <w:t>分次支付签约商户将缴费凭证交回招商部，招商部工作人员确认</w:t>
      </w:r>
    </w:p>
    <w:p w:rsidR="00953712" w:rsidRPr="00500AD0" w:rsidRDefault="00953712" w:rsidP="00953712">
      <w:pPr>
        <w:pStyle w:val="aa"/>
        <w:tabs>
          <w:tab w:val="left" w:pos="1020"/>
        </w:tabs>
        <w:spacing w:line="360" w:lineRule="auto"/>
        <w:ind w:left="1440" w:firstLineChars="0" w:firstLine="0"/>
        <w:rPr>
          <w:rFonts w:ascii="华文楷体" w:eastAsia="华文楷体" w:hAnsi="华文楷体"/>
          <w:sz w:val="24"/>
          <w:szCs w:val="24"/>
        </w:rPr>
      </w:pPr>
      <w:r w:rsidRPr="00EC1275">
        <w:rPr>
          <w:rFonts w:ascii="华文楷体" w:eastAsia="华文楷体" w:hAnsi="华文楷体" w:hint="eastAsia"/>
          <w:sz w:val="24"/>
          <w:szCs w:val="24"/>
        </w:rPr>
        <w:t>缴费凭证。</w:t>
      </w:r>
    </w:p>
    <w:p w:rsidR="00953712" w:rsidRPr="00953712" w:rsidRDefault="00953712" w:rsidP="008B65B5">
      <w:pPr>
        <w:pStyle w:val="a4"/>
        <w:numPr>
          <w:ilvl w:val="0"/>
          <w:numId w:val="4"/>
        </w:numPr>
        <w:spacing w:afterLines="50" w:line="360" w:lineRule="auto"/>
        <w:ind w:leftChars="0" w:left="709"/>
        <w:rPr>
          <w:rFonts w:ascii="华文楷体" w:eastAsia="华文楷体" w:hAnsi="华文楷体"/>
          <w:sz w:val="24"/>
        </w:rPr>
      </w:pPr>
      <w:r w:rsidRPr="00BA454F">
        <w:rPr>
          <w:rFonts w:ascii="华文楷体" w:eastAsia="华文楷体" w:hAnsi="华文楷体" w:hint="eastAsia"/>
          <w:sz w:val="24"/>
        </w:rPr>
        <w:t>待</w:t>
      </w:r>
      <w:r w:rsidRPr="00953712">
        <w:rPr>
          <w:rFonts w:ascii="华文楷体" w:eastAsia="华文楷体" w:hAnsi="华文楷体" w:hint="eastAsia"/>
          <w:sz w:val="24"/>
        </w:rPr>
        <w:t>缴费确认</w:t>
      </w:r>
      <w:r w:rsidRPr="00BA454F">
        <w:rPr>
          <w:rFonts w:ascii="华文楷体" w:eastAsia="华文楷体" w:hAnsi="华文楷体" w:hint="eastAsia"/>
          <w:sz w:val="24"/>
        </w:rPr>
        <w:t>通过后，由招商人员修改合同状态，使其生效。</w:t>
      </w:r>
    </w:p>
    <w:p w:rsidR="00953712" w:rsidRPr="00953712" w:rsidRDefault="00953712" w:rsidP="008B65B5">
      <w:pPr>
        <w:pStyle w:val="a4"/>
        <w:numPr>
          <w:ilvl w:val="0"/>
          <w:numId w:val="4"/>
        </w:numPr>
        <w:spacing w:afterLines="50" w:line="360" w:lineRule="auto"/>
        <w:ind w:leftChars="0" w:left="709"/>
        <w:rPr>
          <w:rFonts w:ascii="华文楷体" w:eastAsia="华文楷体" w:hAnsi="华文楷体"/>
          <w:sz w:val="24"/>
        </w:rPr>
      </w:pPr>
      <w:r w:rsidRPr="005D7C1B">
        <w:rPr>
          <w:rFonts w:ascii="华文楷体" w:eastAsia="华文楷体" w:hAnsi="华文楷体" w:hint="eastAsia"/>
          <w:sz w:val="24"/>
        </w:rPr>
        <w:t>合同生效后，商户可以提交针对装修、安保、物业相关的需求，市场管理</w:t>
      </w:r>
      <w:r w:rsidRPr="005D7C1B">
        <w:rPr>
          <w:rFonts w:ascii="华文楷体" w:eastAsia="华文楷体" w:hAnsi="华文楷体" w:hint="eastAsia"/>
          <w:sz w:val="24"/>
        </w:rPr>
        <w:lastRenderedPageBreak/>
        <w:t>人员将对这些需求进行审核，将审核结果记入商户信息，并根据审核结果来修改商户状态。</w:t>
      </w:r>
    </w:p>
    <w:p w:rsidR="00953712" w:rsidRPr="00E71D8D" w:rsidRDefault="00E71D8D" w:rsidP="00E71D8D">
      <w:pPr>
        <w:numPr>
          <w:ilvl w:val="4"/>
          <w:numId w:val="1"/>
        </w:numPr>
        <w:adjustRightInd w:val="0"/>
        <w:snapToGrid w:val="0"/>
        <w:spacing w:beforeLines="50" w:afterLines="50" w:line="360" w:lineRule="auto"/>
        <w:outlineLvl w:val="4"/>
        <w:rPr>
          <w:rFonts w:ascii="华文楷体" w:eastAsia="华文楷体" w:hAnsi="华文楷体" w:hint="eastAsia"/>
          <w:sz w:val="28"/>
          <w:szCs w:val="28"/>
        </w:rPr>
      </w:pPr>
      <w:r w:rsidRPr="00E71D8D">
        <w:rPr>
          <w:rFonts w:ascii="华文楷体" w:eastAsia="华文楷体" w:hAnsi="华文楷体" w:hint="eastAsia"/>
          <w:sz w:val="28"/>
          <w:szCs w:val="28"/>
        </w:rPr>
        <w:t>查询合同明细</w:t>
      </w:r>
    </w:p>
    <w:p w:rsidR="00E71D8D" w:rsidRDefault="00E71D8D" w:rsidP="008B65B5">
      <w:pPr>
        <w:pStyle w:val="a4"/>
        <w:numPr>
          <w:ilvl w:val="0"/>
          <w:numId w:val="11"/>
        </w:numPr>
        <w:spacing w:afterLines="50" w:line="360" w:lineRule="auto"/>
        <w:ind w:leftChars="0" w:left="709"/>
        <w:rPr>
          <w:rFonts w:ascii="华文楷体" w:eastAsia="华文楷体" w:hAnsi="华文楷体" w:hint="eastAsia"/>
          <w:sz w:val="24"/>
        </w:rPr>
      </w:pPr>
      <w:r>
        <w:rPr>
          <w:rFonts w:ascii="华文楷体" w:eastAsia="华文楷体" w:hAnsi="华文楷体" w:hint="eastAsia"/>
          <w:sz w:val="24"/>
        </w:rPr>
        <w:t>市场管理人员或招商人员根据合同内容进行查询；</w:t>
      </w:r>
    </w:p>
    <w:p w:rsidR="00E71D8D" w:rsidRDefault="00E71D8D" w:rsidP="00E71D8D">
      <w:pPr>
        <w:pStyle w:val="a4"/>
        <w:spacing w:afterLines="50" w:line="360" w:lineRule="auto"/>
        <w:ind w:leftChars="0" w:left="709"/>
        <w:rPr>
          <w:rFonts w:ascii="华文楷体" w:eastAsia="华文楷体" w:hAnsi="华文楷体" w:hint="eastAsia"/>
          <w:sz w:val="24"/>
        </w:rPr>
      </w:pPr>
      <w:r>
        <w:rPr>
          <w:rFonts w:ascii="华文楷体" w:eastAsia="华文楷体" w:hAnsi="华文楷体" w:hint="eastAsia"/>
          <w:sz w:val="24"/>
        </w:rPr>
        <w:t>可查询的项目包括：</w:t>
      </w:r>
    </w:p>
    <w:p w:rsidR="00E71D8D" w:rsidRDefault="00E71D8D" w:rsidP="00E71D8D">
      <w:pPr>
        <w:pStyle w:val="a4"/>
        <w:spacing w:afterLines="50" w:line="360" w:lineRule="auto"/>
        <w:ind w:leftChars="0" w:left="709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sz w:val="24"/>
        </w:rPr>
        <w:t>摊位位置、摊位号、合同号、商户名称、商户联系人（姓名、电话、电子邮箱）、审核状态、财务状态、合同起始日范围、合同生效日范围、合同终止日范围、经手人。</w:t>
      </w:r>
    </w:p>
    <w:p w:rsidR="00953712" w:rsidRDefault="00E71D8D" w:rsidP="008B65B5">
      <w:pPr>
        <w:pStyle w:val="a4"/>
        <w:numPr>
          <w:ilvl w:val="0"/>
          <w:numId w:val="11"/>
        </w:numPr>
        <w:spacing w:afterLines="50" w:line="360" w:lineRule="auto"/>
        <w:ind w:leftChars="0" w:left="709"/>
        <w:rPr>
          <w:rFonts w:ascii="华文楷体" w:eastAsia="华文楷体" w:hAnsi="华文楷体" w:hint="eastAsia"/>
          <w:sz w:val="24"/>
        </w:rPr>
      </w:pPr>
      <w:r>
        <w:rPr>
          <w:rFonts w:ascii="华文楷体" w:eastAsia="华文楷体" w:hAnsi="华文楷体" w:hint="eastAsia"/>
          <w:sz w:val="24"/>
        </w:rPr>
        <w:t>用户查找到对应合同，选择该合同，并查看合同明细</w:t>
      </w:r>
    </w:p>
    <w:p w:rsidR="006C35EA" w:rsidRDefault="00E71D8D" w:rsidP="00E71D8D">
      <w:pPr>
        <w:pStyle w:val="a4"/>
        <w:spacing w:afterLines="50" w:line="360" w:lineRule="auto"/>
        <w:ind w:leftChars="0" w:left="709"/>
        <w:rPr>
          <w:rFonts w:ascii="华文楷体" w:eastAsia="华文楷体" w:hAnsi="华文楷体" w:hint="eastAsia"/>
          <w:sz w:val="24"/>
        </w:rPr>
      </w:pPr>
      <w:r>
        <w:rPr>
          <w:rFonts w:ascii="华文楷体" w:eastAsia="华文楷体" w:hAnsi="华文楷体" w:hint="eastAsia"/>
          <w:sz w:val="24"/>
        </w:rPr>
        <w:t>说明：</w:t>
      </w:r>
    </w:p>
    <w:p w:rsidR="00E71D8D" w:rsidRDefault="00E71D8D" w:rsidP="008B65B5">
      <w:pPr>
        <w:pStyle w:val="a4"/>
        <w:numPr>
          <w:ilvl w:val="0"/>
          <w:numId w:val="12"/>
        </w:numPr>
        <w:spacing w:afterLines="50" w:line="360" w:lineRule="auto"/>
        <w:ind w:leftChars="0"/>
        <w:rPr>
          <w:rFonts w:ascii="华文楷体" w:eastAsia="华文楷体" w:hAnsi="华文楷体" w:hint="eastAsia"/>
          <w:sz w:val="24"/>
        </w:rPr>
      </w:pPr>
      <w:r>
        <w:rPr>
          <w:rFonts w:ascii="华文楷体" w:eastAsia="华文楷体" w:hAnsi="华文楷体" w:hint="eastAsia"/>
          <w:sz w:val="24"/>
        </w:rPr>
        <w:t>合同明细在默认情况下不可修改，如合同需要修改，则需要申请进行合同变更</w:t>
      </w:r>
      <w:r w:rsidR="006C35EA">
        <w:rPr>
          <w:rFonts w:ascii="华文楷体" w:eastAsia="华文楷体" w:hAnsi="华文楷体" w:hint="eastAsia"/>
          <w:sz w:val="24"/>
        </w:rPr>
        <w:t>；</w:t>
      </w:r>
    </w:p>
    <w:p w:rsidR="006C35EA" w:rsidRDefault="006C35EA" w:rsidP="008B65B5">
      <w:pPr>
        <w:pStyle w:val="a4"/>
        <w:numPr>
          <w:ilvl w:val="0"/>
          <w:numId w:val="12"/>
        </w:numPr>
        <w:spacing w:afterLines="50" w:line="360" w:lineRule="auto"/>
        <w:ind w:leftChars="0"/>
        <w:rPr>
          <w:rFonts w:ascii="华文楷体" w:eastAsia="华文楷体" w:hAnsi="华文楷体" w:hint="eastAsia"/>
          <w:sz w:val="24"/>
        </w:rPr>
      </w:pPr>
      <w:r>
        <w:rPr>
          <w:rFonts w:ascii="华文楷体" w:eastAsia="华文楷体" w:hAnsi="华文楷体" w:hint="eastAsia"/>
          <w:sz w:val="24"/>
        </w:rPr>
        <w:t>在合同列表和合同明细查询中，可以查询改合同对应的商户详细信息和摊位详细信息；</w:t>
      </w:r>
    </w:p>
    <w:p w:rsidR="006C35EA" w:rsidRPr="00467B9E" w:rsidRDefault="006C35EA" w:rsidP="006C35EA">
      <w:pPr>
        <w:numPr>
          <w:ilvl w:val="3"/>
          <w:numId w:val="1"/>
        </w:numPr>
        <w:adjustRightInd w:val="0"/>
        <w:snapToGrid w:val="0"/>
        <w:spacing w:beforeLines="50" w:afterLines="50" w:line="360" w:lineRule="auto"/>
        <w:outlineLvl w:val="3"/>
        <w:rPr>
          <w:rFonts w:ascii="华文楷体" w:eastAsia="华文楷体" w:hAnsi="华文楷体"/>
          <w:b/>
          <w:sz w:val="28"/>
          <w:szCs w:val="28"/>
        </w:rPr>
      </w:pPr>
      <w:r>
        <w:rPr>
          <w:rFonts w:ascii="华文楷体" w:eastAsia="华文楷体" w:hAnsi="华文楷体" w:hint="eastAsia"/>
          <w:b/>
          <w:sz w:val="28"/>
          <w:szCs w:val="28"/>
        </w:rPr>
        <w:t>可选</w:t>
      </w:r>
      <w:r w:rsidRPr="00467B9E">
        <w:rPr>
          <w:rFonts w:ascii="华文楷体" w:eastAsia="华文楷体" w:hAnsi="华文楷体" w:hint="eastAsia"/>
          <w:b/>
          <w:sz w:val="28"/>
          <w:szCs w:val="28"/>
        </w:rPr>
        <w:t>事件流</w:t>
      </w:r>
    </w:p>
    <w:p w:rsidR="00F54D58" w:rsidRPr="006C35EA" w:rsidRDefault="00F54D58" w:rsidP="006C35EA">
      <w:pPr>
        <w:numPr>
          <w:ilvl w:val="4"/>
          <w:numId w:val="1"/>
        </w:numPr>
        <w:adjustRightInd w:val="0"/>
        <w:snapToGrid w:val="0"/>
        <w:spacing w:beforeLines="50" w:afterLines="50" w:line="360" w:lineRule="auto"/>
        <w:outlineLvl w:val="4"/>
        <w:rPr>
          <w:rFonts w:ascii="华文楷体" w:eastAsia="华文楷体" w:hAnsi="华文楷体"/>
          <w:sz w:val="28"/>
          <w:szCs w:val="28"/>
        </w:rPr>
      </w:pPr>
      <w:r w:rsidRPr="006C35EA">
        <w:rPr>
          <w:rFonts w:ascii="华文楷体" w:eastAsia="华文楷体" w:hAnsi="华文楷体" w:hint="eastAsia"/>
          <w:sz w:val="28"/>
          <w:szCs w:val="28"/>
        </w:rPr>
        <w:t>合同变更流程</w:t>
      </w:r>
    </w:p>
    <w:p w:rsidR="006C35EA" w:rsidRDefault="006C35EA" w:rsidP="008B65B5">
      <w:pPr>
        <w:pStyle w:val="a4"/>
        <w:numPr>
          <w:ilvl w:val="0"/>
          <w:numId w:val="13"/>
        </w:numPr>
        <w:spacing w:afterLines="50" w:line="360" w:lineRule="auto"/>
        <w:ind w:leftChars="0" w:left="709"/>
        <w:rPr>
          <w:rFonts w:ascii="华文楷体" w:eastAsia="华文楷体" w:hAnsi="华文楷体" w:hint="eastAsia"/>
          <w:sz w:val="24"/>
        </w:rPr>
      </w:pPr>
      <w:r>
        <w:rPr>
          <w:rFonts w:ascii="华文楷体" w:eastAsia="华文楷体" w:hAnsi="华文楷体" w:hint="eastAsia"/>
          <w:sz w:val="24"/>
        </w:rPr>
        <w:t>商户提交合同变更申请，合同变更不包括合同续租、终止方面的变更，而是在原合同基础上进行修改。</w:t>
      </w:r>
    </w:p>
    <w:p w:rsidR="006C35EA" w:rsidRDefault="006C35EA" w:rsidP="008B65B5">
      <w:pPr>
        <w:pStyle w:val="a4"/>
        <w:numPr>
          <w:ilvl w:val="0"/>
          <w:numId w:val="13"/>
        </w:numPr>
        <w:spacing w:afterLines="50" w:line="360" w:lineRule="auto"/>
        <w:ind w:leftChars="0" w:left="709"/>
        <w:rPr>
          <w:rFonts w:ascii="华文楷体" w:eastAsia="华文楷体" w:hAnsi="华文楷体" w:hint="eastAsia"/>
          <w:sz w:val="24"/>
        </w:rPr>
      </w:pPr>
      <w:r w:rsidRPr="006C35EA">
        <w:rPr>
          <w:rFonts w:ascii="华文楷体" w:eastAsia="华文楷体" w:hAnsi="华文楷体" w:hint="eastAsia"/>
          <w:sz w:val="24"/>
        </w:rPr>
        <w:t>招商人员要和客户进行沟通，准确地将合同变更信息录入到合同信息数据</w:t>
      </w:r>
      <w:r w:rsidRPr="006C35EA">
        <w:rPr>
          <w:rFonts w:ascii="华文楷体" w:eastAsia="华文楷体" w:hAnsi="华文楷体" w:hint="eastAsia"/>
          <w:sz w:val="24"/>
        </w:rPr>
        <w:lastRenderedPageBreak/>
        <w:t>库，以备审核。合同变更申请应包含如下信息：</w:t>
      </w:r>
    </w:p>
    <w:p w:rsidR="005B55A3" w:rsidRPr="006C35EA" w:rsidRDefault="005B55A3" w:rsidP="006C35EA">
      <w:pPr>
        <w:pStyle w:val="a4"/>
        <w:spacing w:afterLines="50" w:line="360" w:lineRule="auto"/>
        <w:ind w:leftChars="0" w:left="709"/>
        <w:rPr>
          <w:rFonts w:ascii="华文楷体" w:eastAsia="华文楷体" w:hAnsi="华文楷体"/>
          <w:sz w:val="24"/>
        </w:rPr>
      </w:pPr>
      <w:r w:rsidRPr="006C35EA">
        <w:rPr>
          <w:rFonts w:ascii="华文楷体" w:eastAsia="华文楷体" w:hAnsi="华文楷体" w:hint="eastAsia"/>
          <w:sz w:val="24"/>
        </w:rPr>
        <w:t>合同编号、变更原因、</w:t>
      </w:r>
      <w:r w:rsidR="006C35EA">
        <w:rPr>
          <w:rFonts w:ascii="华文楷体" w:eastAsia="华文楷体" w:hAnsi="华文楷体" w:hint="eastAsia"/>
          <w:sz w:val="24"/>
        </w:rPr>
        <w:t>变更项目、变更前内容、变更后内容、</w:t>
      </w:r>
      <w:r w:rsidRPr="006C35EA">
        <w:rPr>
          <w:rFonts w:ascii="华文楷体" w:eastAsia="华文楷体" w:hAnsi="华文楷体" w:hint="eastAsia"/>
          <w:sz w:val="24"/>
        </w:rPr>
        <w:t>合同应付款、合同已付款、待结算金额、已结算金额</w:t>
      </w:r>
      <w:r w:rsidR="006C35EA">
        <w:rPr>
          <w:rFonts w:ascii="华文楷体" w:eastAsia="华文楷体" w:hAnsi="华文楷体" w:hint="eastAsia"/>
          <w:sz w:val="24"/>
        </w:rPr>
        <w:t>、申请日期、生效日期、经手人、备注</w:t>
      </w:r>
      <w:r w:rsidRPr="006C35EA">
        <w:rPr>
          <w:rFonts w:ascii="华文楷体" w:eastAsia="华文楷体" w:hAnsi="华文楷体" w:hint="eastAsia"/>
          <w:sz w:val="24"/>
        </w:rPr>
        <w:t>。</w:t>
      </w:r>
    </w:p>
    <w:p w:rsidR="00401DB1" w:rsidRDefault="006C35EA" w:rsidP="008B65B5">
      <w:pPr>
        <w:pStyle w:val="a4"/>
        <w:numPr>
          <w:ilvl w:val="0"/>
          <w:numId w:val="13"/>
        </w:numPr>
        <w:spacing w:afterLines="50" w:line="360" w:lineRule="auto"/>
        <w:ind w:leftChars="0" w:left="709"/>
        <w:rPr>
          <w:rFonts w:ascii="华文楷体" w:eastAsia="华文楷体" w:hAnsi="华文楷体" w:hint="eastAsia"/>
          <w:sz w:val="24"/>
        </w:rPr>
      </w:pPr>
      <w:r w:rsidRPr="006C35EA">
        <w:rPr>
          <w:rFonts w:ascii="华文楷体" w:eastAsia="华文楷体" w:hAnsi="华文楷体" w:hint="eastAsia"/>
          <w:sz w:val="24"/>
        </w:rPr>
        <w:t>由合同审核人员对合同进行审核，审核不通过的进行退回，需要招商人员重新录入合同变更申请信息；审核通过的要进入到下一步，即等待财务人员的财务确认。</w:t>
      </w:r>
    </w:p>
    <w:p w:rsidR="006C35EA" w:rsidRDefault="006C35EA" w:rsidP="008B65B5">
      <w:pPr>
        <w:pStyle w:val="a4"/>
        <w:numPr>
          <w:ilvl w:val="0"/>
          <w:numId w:val="13"/>
        </w:numPr>
        <w:spacing w:afterLines="50" w:line="360" w:lineRule="auto"/>
        <w:ind w:leftChars="0" w:left="709"/>
        <w:rPr>
          <w:rFonts w:ascii="华文楷体" w:eastAsia="华文楷体" w:hAnsi="华文楷体" w:hint="eastAsia"/>
          <w:sz w:val="24"/>
        </w:rPr>
      </w:pPr>
      <w:r w:rsidRPr="006C35EA">
        <w:rPr>
          <w:rFonts w:ascii="华文楷体" w:eastAsia="华文楷体" w:hAnsi="华文楷体" w:hint="eastAsia"/>
          <w:sz w:val="24"/>
        </w:rPr>
        <w:t>由财务人员进行财务结算确认，待确认通过后，由招商人员修改合同信息数据库，具体如下：由招商人员修改合同状态使其终止，并生成针对变更信息的新合同，新合同的内容参见“合同管理 – 合同签订(商户入住)”。</w:t>
      </w:r>
    </w:p>
    <w:p w:rsidR="006C35EA" w:rsidRPr="006C35EA" w:rsidRDefault="006C35EA" w:rsidP="006C35EA">
      <w:pPr>
        <w:numPr>
          <w:ilvl w:val="4"/>
          <w:numId w:val="1"/>
        </w:numPr>
        <w:adjustRightInd w:val="0"/>
        <w:snapToGrid w:val="0"/>
        <w:spacing w:beforeLines="50" w:afterLines="50" w:line="360" w:lineRule="auto"/>
        <w:outlineLvl w:val="4"/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合同续租</w:t>
      </w:r>
      <w:r w:rsidRPr="006C35EA">
        <w:rPr>
          <w:rFonts w:ascii="华文楷体" w:eastAsia="华文楷体" w:hAnsi="华文楷体" w:hint="eastAsia"/>
          <w:sz w:val="28"/>
          <w:szCs w:val="28"/>
        </w:rPr>
        <w:t>流程</w:t>
      </w:r>
    </w:p>
    <w:p w:rsidR="006C35EA" w:rsidRDefault="006C35EA" w:rsidP="008B65B5">
      <w:pPr>
        <w:pStyle w:val="a4"/>
        <w:numPr>
          <w:ilvl w:val="0"/>
          <w:numId w:val="14"/>
        </w:numPr>
        <w:spacing w:afterLines="50" w:line="360" w:lineRule="auto"/>
        <w:ind w:leftChars="0" w:left="709"/>
        <w:rPr>
          <w:rFonts w:ascii="华文楷体" w:eastAsia="华文楷体" w:hAnsi="华文楷体" w:hint="eastAsia"/>
          <w:sz w:val="24"/>
        </w:rPr>
      </w:pPr>
      <w:r w:rsidRPr="006C35EA">
        <w:rPr>
          <w:rFonts w:ascii="华文楷体" w:eastAsia="华文楷体" w:hAnsi="华文楷体" w:hint="eastAsia"/>
          <w:sz w:val="24"/>
        </w:rPr>
        <w:t>商户</w:t>
      </w:r>
      <w:r>
        <w:rPr>
          <w:rFonts w:ascii="华文楷体" w:eastAsia="华文楷体" w:hAnsi="华文楷体" w:hint="eastAsia"/>
          <w:sz w:val="24"/>
        </w:rPr>
        <w:t>口头</w:t>
      </w:r>
      <w:r w:rsidRPr="006C35EA">
        <w:rPr>
          <w:rFonts w:ascii="华文楷体" w:eastAsia="华文楷体" w:hAnsi="华文楷体" w:hint="eastAsia"/>
          <w:sz w:val="24"/>
        </w:rPr>
        <w:t>提交合同续租申请</w:t>
      </w:r>
    </w:p>
    <w:p w:rsidR="006C35EA" w:rsidRDefault="006C35EA" w:rsidP="008B65B5">
      <w:pPr>
        <w:pStyle w:val="a4"/>
        <w:numPr>
          <w:ilvl w:val="0"/>
          <w:numId w:val="14"/>
        </w:numPr>
        <w:spacing w:afterLines="50" w:line="360" w:lineRule="auto"/>
        <w:ind w:leftChars="0" w:left="709"/>
        <w:rPr>
          <w:rFonts w:ascii="华文楷体" w:eastAsia="华文楷体" w:hAnsi="华文楷体" w:hint="eastAsia"/>
          <w:sz w:val="24"/>
        </w:rPr>
      </w:pPr>
      <w:r w:rsidRPr="006C35EA">
        <w:rPr>
          <w:rFonts w:ascii="华文楷体" w:eastAsia="华文楷体" w:hAnsi="华文楷体" w:hint="eastAsia"/>
          <w:sz w:val="24"/>
        </w:rPr>
        <w:t>招商人员要和客户进行沟通，准确地将合同续租申请信息录入到合同信息数据库，以备审核。合同续租申请应包含如下信息：</w:t>
      </w:r>
    </w:p>
    <w:p w:rsidR="006C35EA" w:rsidRDefault="006C35EA" w:rsidP="006C35EA">
      <w:pPr>
        <w:pStyle w:val="a4"/>
        <w:spacing w:afterLines="50" w:line="360" w:lineRule="auto"/>
        <w:ind w:leftChars="0" w:left="709"/>
        <w:rPr>
          <w:rFonts w:ascii="华文楷体" w:eastAsia="华文楷体" w:hAnsi="华文楷体" w:hint="eastAsia"/>
          <w:sz w:val="24"/>
        </w:rPr>
      </w:pPr>
      <w:r>
        <w:rPr>
          <w:rFonts w:ascii="华文楷体" w:eastAsia="华文楷体" w:hAnsi="华文楷体" w:hint="eastAsia"/>
          <w:sz w:val="24"/>
        </w:rPr>
        <w:t>上次租约起始日期、上次租约截止日期、上次租约签订日期、续租起始日期、续租截止日期、续租签订日期</w:t>
      </w:r>
    </w:p>
    <w:p w:rsidR="006C35EA" w:rsidRDefault="006C35EA" w:rsidP="006C35EA">
      <w:pPr>
        <w:pStyle w:val="a4"/>
        <w:spacing w:afterLines="50" w:line="360" w:lineRule="auto"/>
        <w:ind w:leftChars="0" w:left="709"/>
        <w:rPr>
          <w:rFonts w:ascii="华文楷体" w:eastAsia="华文楷体" w:hAnsi="华文楷体" w:hint="eastAsia"/>
          <w:sz w:val="24"/>
        </w:rPr>
      </w:pPr>
      <w:r w:rsidRPr="006C35EA">
        <w:rPr>
          <w:rFonts w:ascii="华文楷体" w:eastAsia="华文楷体" w:hAnsi="华文楷体" w:hint="eastAsia"/>
          <w:sz w:val="24"/>
        </w:rPr>
        <w:t>付款方式、合同费用</w:t>
      </w:r>
      <w:r>
        <w:rPr>
          <w:rFonts w:ascii="华文楷体" w:eastAsia="华文楷体" w:hAnsi="华文楷体" w:hint="eastAsia"/>
          <w:sz w:val="24"/>
        </w:rPr>
        <w:t>明细</w:t>
      </w:r>
      <w:r w:rsidRPr="006C35EA">
        <w:rPr>
          <w:rFonts w:ascii="华文楷体" w:eastAsia="华文楷体" w:hAnsi="华文楷体" w:hint="eastAsia"/>
          <w:sz w:val="24"/>
        </w:rPr>
        <w:t>、首期支付费用、 首期截止日期、</w:t>
      </w:r>
      <w:r>
        <w:rPr>
          <w:rFonts w:ascii="华文楷体" w:eastAsia="华文楷体" w:hAnsi="华文楷体" w:hint="eastAsia"/>
          <w:sz w:val="24"/>
        </w:rPr>
        <w:t>优惠信息</w:t>
      </w:r>
    </w:p>
    <w:p w:rsidR="006C35EA" w:rsidRPr="006C35EA" w:rsidRDefault="006C35EA" w:rsidP="006C35EA">
      <w:pPr>
        <w:pStyle w:val="a4"/>
        <w:spacing w:afterLines="50" w:line="360" w:lineRule="auto"/>
        <w:ind w:leftChars="0" w:left="709"/>
        <w:rPr>
          <w:rFonts w:ascii="华文楷体" w:eastAsia="华文楷体" w:hAnsi="华文楷体" w:hint="eastAsia"/>
          <w:sz w:val="24"/>
        </w:rPr>
      </w:pPr>
      <w:r w:rsidRPr="006C35EA">
        <w:rPr>
          <w:rFonts w:ascii="华文楷体" w:eastAsia="华文楷体" w:hAnsi="华文楷体" w:hint="eastAsia"/>
          <w:sz w:val="24"/>
        </w:rPr>
        <w:t>经手人、备注</w:t>
      </w:r>
    </w:p>
    <w:p w:rsidR="006C35EA" w:rsidRDefault="006C35EA" w:rsidP="008B65B5">
      <w:pPr>
        <w:pStyle w:val="a4"/>
        <w:numPr>
          <w:ilvl w:val="0"/>
          <w:numId w:val="14"/>
        </w:numPr>
        <w:spacing w:afterLines="50" w:line="360" w:lineRule="auto"/>
        <w:ind w:leftChars="0" w:left="709"/>
        <w:rPr>
          <w:rFonts w:ascii="华文楷体" w:eastAsia="华文楷体" w:hAnsi="华文楷体" w:hint="eastAsia"/>
          <w:sz w:val="24"/>
        </w:rPr>
      </w:pPr>
      <w:r w:rsidRPr="006C35EA">
        <w:rPr>
          <w:rFonts w:ascii="华文楷体" w:eastAsia="华文楷体" w:hAnsi="华文楷体" w:hint="eastAsia"/>
          <w:sz w:val="24"/>
        </w:rPr>
        <w:t>由合同审核人员对合同进行审核，审核不通过的进行退回，需要招商人员重新拟定合同方案；审核通过的要进入到下一步，即等待财务人员的财务</w:t>
      </w:r>
      <w:r w:rsidRPr="006C35EA">
        <w:rPr>
          <w:rFonts w:ascii="华文楷体" w:eastAsia="华文楷体" w:hAnsi="华文楷体" w:hint="eastAsia"/>
          <w:sz w:val="24"/>
        </w:rPr>
        <w:lastRenderedPageBreak/>
        <w:t>确认</w:t>
      </w:r>
    </w:p>
    <w:p w:rsidR="006C35EA" w:rsidRDefault="006C35EA" w:rsidP="008B65B5">
      <w:pPr>
        <w:pStyle w:val="a4"/>
        <w:numPr>
          <w:ilvl w:val="0"/>
          <w:numId w:val="14"/>
        </w:numPr>
        <w:spacing w:afterLines="50" w:line="360" w:lineRule="auto"/>
        <w:ind w:leftChars="0" w:left="709"/>
        <w:rPr>
          <w:rFonts w:ascii="华文楷体" w:eastAsia="华文楷体" w:hAnsi="华文楷体" w:hint="eastAsia"/>
          <w:sz w:val="24"/>
        </w:rPr>
      </w:pPr>
      <w:r w:rsidRPr="006C35EA">
        <w:rPr>
          <w:rFonts w:ascii="华文楷体" w:eastAsia="华文楷体" w:hAnsi="华文楷体" w:hint="eastAsia"/>
          <w:sz w:val="24"/>
        </w:rPr>
        <w:t>由财务人员进行财务结算确认，待确认通过后，由招商人员修改合同信息数据库，具体如下：由招商人员生成针对续租申请信息的新合同，并将该新合同的状态设置为生效，新合同的内容参见“合同管理 – 合同签订(商户入住)”。</w:t>
      </w:r>
    </w:p>
    <w:p w:rsidR="000E0175" w:rsidRPr="006C35EA" w:rsidRDefault="000E0175" w:rsidP="000E0175">
      <w:pPr>
        <w:numPr>
          <w:ilvl w:val="4"/>
          <w:numId w:val="1"/>
        </w:numPr>
        <w:adjustRightInd w:val="0"/>
        <w:snapToGrid w:val="0"/>
        <w:spacing w:beforeLines="50" w:afterLines="50" w:line="360" w:lineRule="auto"/>
        <w:outlineLvl w:val="4"/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合同终止</w:t>
      </w:r>
      <w:r w:rsidRPr="006C35EA">
        <w:rPr>
          <w:rFonts w:ascii="华文楷体" w:eastAsia="华文楷体" w:hAnsi="华文楷体" w:hint="eastAsia"/>
          <w:sz w:val="28"/>
          <w:szCs w:val="28"/>
        </w:rPr>
        <w:t>流程</w:t>
      </w:r>
    </w:p>
    <w:p w:rsidR="000E0175" w:rsidRDefault="000E0175" w:rsidP="008B65B5">
      <w:pPr>
        <w:pStyle w:val="a4"/>
        <w:numPr>
          <w:ilvl w:val="0"/>
          <w:numId w:val="15"/>
        </w:numPr>
        <w:spacing w:afterLines="50" w:line="360" w:lineRule="auto"/>
        <w:ind w:leftChars="0" w:left="709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sz w:val="24"/>
        </w:rPr>
        <w:t>商户口头提出合同终止申请。</w:t>
      </w:r>
    </w:p>
    <w:p w:rsidR="000E0175" w:rsidRDefault="000E0175" w:rsidP="008B65B5">
      <w:pPr>
        <w:pStyle w:val="a4"/>
        <w:numPr>
          <w:ilvl w:val="0"/>
          <w:numId w:val="15"/>
        </w:numPr>
        <w:spacing w:afterLines="50" w:line="360" w:lineRule="auto"/>
        <w:ind w:leftChars="0" w:left="709"/>
        <w:rPr>
          <w:rFonts w:ascii="华文楷体" w:eastAsia="华文楷体" w:hAnsi="华文楷体" w:hint="eastAsia"/>
          <w:sz w:val="24"/>
        </w:rPr>
      </w:pPr>
      <w:r>
        <w:rPr>
          <w:rFonts w:ascii="华文楷体" w:eastAsia="华文楷体" w:hAnsi="华文楷体" w:hint="eastAsia"/>
          <w:sz w:val="24"/>
        </w:rPr>
        <w:t>招商人员要和客户进行沟通，准确地将合同变终止申请信息录入到合同信息数据库，以备审核。合同终止申请应包含如下信息：</w:t>
      </w:r>
    </w:p>
    <w:p w:rsidR="000E0175" w:rsidRDefault="000E0175" w:rsidP="000E0175">
      <w:pPr>
        <w:pStyle w:val="a4"/>
        <w:spacing w:afterLines="50" w:line="360" w:lineRule="auto"/>
        <w:ind w:leftChars="0" w:left="709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sz w:val="24"/>
        </w:rPr>
        <w:t>合同号、申请日期、生效日期、终止原因、终止类型（主动、被动）、经手人、备注</w:t>
      </w:r>
    </w:p>
    <w:p w:rsidR="000E0175" w:rsidRDefault="000E0175" w:rsidP="008B65B5">
      <w:pPr>
        <w:pStyle w:val="a4"/>
        <w:numPr>
          <w:ilvl w:val="0"/>
          <w:numId w:val="15"/>
        </w:numPr>
        <w:spacing w:afterLines="50" w:line="360" w:lineRule="auto"/>
        <w:ind w:leftChars="0" w:left="709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sz w:val="24"/>
        </w:rPr>
        <w:t>由合同审核人员对合同终止申请进行审核，审核不通过的进行退回，需要招商人员修改合同终止申请信息；审核通过的要进入到下一步，即等待财务人员的财务确认。</w:t>
      </w:r>
    </w:p>
    <w:p w:rsidR="000E0175" w:rsidRPr="000E0175" w:rsidRDefault="000E0175" w:rsidP="008B65B5">
      <w:pPr>
        <w:pStyle w:val="a4"/>
        <w:numPr>
          <w:ilvl w:val="0"/>
          <w:numId w:val="15"/>
        </w:numPr>
        <w:spacing w:afterLines="50" w:line="360" w:lineRule="auto"/>
        <w:ind w:leftChars="0" w:left="709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sz w:val="24"/>
        </w:rPr>
        <w:t>由财务人员进行财务结算确认，待确认通过后，由招商人员修改</w:t>
      </w:r>
      <w:r w:rsidRPr="002F7EB4">
        <w:rPr>
          <w:rFonts w:ascii="华文楷体" w:eastAsia="华文楷体" w:hAnsi="华文楷体" w:hint="eastAsia"/>
          <w:sz w:val="24"/>
        </w:rPr>
        <w:t>合同状态，使其终止。</w:t>
      </w:r>
    </w:p>
    <w:p w:rsidR="00401DB1" w:rsidRDefault="00401DB1" w:rsidP="00467B9E">
      <w:pPr>
        <w:pStyle w:val="a3"/>
        <w:spacing w:afterLines="50" w:line="360" w:lineRule="auto"/>
        <w:ind w:left="1063" w:firstLineChars="0" w:firstLine="0"/>
        <w:rPr>
          <w:rFonts w:ascii="华文楷体" w:eastAsia="华文楷体" w:hAnsi="华文楷体"/>
          <w:szCs w:val="24"/>
        </w:rPr>
      </w:pPr>
    </w:p>
    <w:p w:rsidR="00401DB1" w:rsidRDefault="00E72E19" w:rsidP="00467B9E">
      <w:pPr>
        <w:numPr>
          <w:ilvl w:val="2"/>
          <w:numId w:val="1"/>
        </w:numPr>
        <w:tabs>
          <w:tab w:val="clear" w:pos="1080"/>
          <w:tab w:val="num" w:pos="735"/>
        </w:tabs>
        <w:adjustRightInd w:val="0"/>
        <w:snapToGrid w:val="0"/>
        <w:spacing w:beforeLines="50" w:afterLines="50" w:line="360" w:lineRule="auto"/>
        <w:outlineLvl w:val="2"/>
        <w:rPr>
          <w:rFonts w:ascii="华文楷体" w:eastAsia="华文楷体" w:hAnsi="华文楷体"/>
          <w:sz w:val="28"/>
          <w:szCs w:val="28"/>
        </w:rPr>
      </w:pPr>
      <w:bookmarkStart w:id="10" w:name="_Toc249948168"/>
      <w:bookmarkStart w:id="11" w:name="_Toc249953963"/>
      <w:bookmarkStart w:id="12" w:name="_Toc249954165"/>
      <w:bookmarkStart w:id="13" w:name="_Toc249954576"/>
      <w:r w:rsidRPr="009E3F47">
        <w:rPr>
          <w:rFonts w:ascii="华文楷体" w:eastAsia="华文楷体" w:hAnsi="华文楷体" w:hint="eastAsia"/>
          <w:sz w:val="28"/>
          <w:szCs w:val="28"/>
        </w:rPr>
        <w:t>流程图</w:t>
      </w:r>
      <w:bookmarkEnd w:id="10"/>
      <w:bookmarkEnd w:id="11"/>
      <w:bookmarkEnd w:id="12"/>
      <w:bookmarkEnd w:id="13"/>
    </w:p>
    <w:p w:rsidR="00401DB1" w:rsidRDefault="00E72E19" w:rsidP="008B65B5">
      <w:pPr>
        <w:pStyle w:val="a3"/>
        <w:numPr>
          <w:ilvl w:val="0"/>
          <w:numId w:val="2"/>
        </w:numPr>
        <w:spacing w:afterLines="50" w:line="360" w:lineRule="auto"/>
        <w:ind w:firstLineChars="0"/>
        <w:rPr>
          <w:rFonts w:ascii="华文楷体" w:eastAsia="华文楷体" w:hAnsi="华文楷体"/>
          <w:szCs w:val="24"/>
        </w:rPr>
      </w:pPr>
      <w:r w:rsidRPr="009E3F47">
        <w:rPr>
          <w:rFonts w:ascii="华文楷体" w:eastAsia="华文楷体" w:hAnsi="华文楷体" w:hint="eastAsia"/>
          <w:szCs w:val="24"/>
        </w:rPr>
        <w:t>商户入驻签约流程</w:t>
      </w:r>
    </w:p>
    <w:p w:rsidR="00401DB1" w:rsidRDefault="00E72E19" w:rsidP="00467B9E">
      <w:pPr>
        <w:pStyle w:val="a3"/>
        <w:spacing w:afterLines="50" w:line="360" w:lineRule="auto"/>
        <w:ind w:firstLineChars="0" w:firstLine="0"/>
        <w:rPr>
          <w:rFonts w:ascii="华文楷体" w:eastAsia="华文楷体" w:hAnsi="华文楷体"/>
          <w:szCs w:val="24"/>
        </w:rPr>
      </w:pPr>
      <w:r>
        <w:object w:dxaOrig="22751" w:dyaOrig="11158">
          <v:shape id="_x0000_i1025" type="#_x0000_t75" style="width:415.5pt;height:204pt" o:ole="">
            <v:imagedata r:id="rId10" o:title=""/>
          </v:shape>
          <o:OLEObject Type="Embed" ProgID="Visio.Drawing.11" ShapeID="_x0000_i1025" DrawAspect="Content" ObjectID="_1324561263" r:id="rId11"/>
        </w:object>
      </w:r>
    </w:p>
    <w:p w:rsidR="00401DB1" w:rsidRDefault="00401DB1" w:rsidP="00467B9E">
      <w:pPr>
        <w:pStyle w:val="a3"/>
        <w:spacing w:afterLines="50" w:line="360" w:lineRule="auto"/>
        <w:ind w:left="703" w:firstLineChars="0" w:firstLine="0"/>
        <w:rPr>
          <w:rFonts w:ascii="华文楷体" w:eastAsia="华文楷体" w:hAnsi="华文楷体"/>
          <w:szCs w:val="24"/>
        </w:rPr>
      </w:pPr>
    </w:p>
    <w:p w:rsidR="00401DB1" w:rsidRDefault="00E72E19" w:rsidP="008B65B5">
      <w:pPr>
        <w:pStyle w:val="a3"/>
        <w:numPr>
          <w:ilvl w:val="0"/>
          <w:numId w:val="2"/>
        </w:numPr>
        <w:spacing w:afterLines="50" w:line="360" w:lineRule="auto"/>
        <w:ind w:firstLineChars="0"/>
        <w:rPr>
          <w:rFonts w:ascii="华文楷体" w:eastAsia="华文楷体" w:hAnsi="华文楷体"/>
          <w:szCs w:val="24"/>
        </w:rPr>
      </w:pPr>
      <w:r w:rsidRPr="009E3F47">
        <w:rPr>
          <w:rFonts w:ascii="华文楷体" w:eastAsia="华文楷体" w:hAnsi="华文楷体" w:hint="eastAsia"/>
          <w:szCs w:val="24"/>
        </w:rPr>
        <w:t>合同变更（续租、终止）流程</w:t>
      </w:r>
    </w:p>
    <w:p w:rsidR="00401DB1" w:rsidRDefault="00E72E19" w:rsidP="00467B9E">
      <w:pPr>
        <w:pStyle w:val="a3"/>
        <w:spacing w:afterLines="50" w:line="360" w:lineRule="auto"/>
        <w:ind w:firstLineChars="0" w:firstLine="0"/>
        <w:rPr>
          <w:rFonts w:ascii="华文楷体" w:eastAsia="华文楷体" w:hAnsi="华文楷体"/>
          <w:szCs w:val="24"/>
        </w:rPr>
      </w:pPr>
      <w:r w:rsidRPr="009E3F47">
        <w:rPr>
          <w:rFonts w:ascii="华文楷体" w:eastAsia="华文楷体" w:hAnsi="华文楷体"/>
        </w:rPr>
        <w:object w:dxaOrig="12943" w:dyaOrig="8039">
          <v:shape id="_x0000_i1026" type="#_x0000_t75" style="width:414pt;height:258pt" o:ole="">
            <v:imagedata r:id="rId12" o:title=""/>
          </v:shape>
          <o:OLEObject Type="Embed" ProgID="Visio.Drawing.11" ShapeID="_x0000_i1026" DrawAspect="Content" ObjectID="_1324561264" r:id="rId13"/>
        </w:object>
      </w:r>
    </w:p>
    <w:p w:rsidR="006F4D8E" w:rsidRDefault="006F4D8E" w:rsidP="006242C8">
      <w:pPr>
        <w:pStyle w:val="a4"/>
        <w:spacing w:afterLines="50" w:line="360" w:lineRule="auto"/>
        <w:ind w:firstLineChars="200" w:firstLine="480"/>
        <w:rPr>
          <w:rFonts w:ascii="华文楷体" w:eastAsia="华文楷体" w:hAnsi="华文楷体"/>
          <w:sz w:val="24"/>
        </w:rPr>
      </w:pPr>
    </w:p>
    <w:sectPr w:rsidR="006F4D8E" w:rsidSect="00D073D7">
      <w:foot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B65B5" w:rsidRDefault="008B65B5" w:rsidP="00E846A9">
      <w:r>
        <w:separator/>
      </w:r>
    </w:p>
  </w:endnote>
  <w:endnote w:type="continuationSeparator" w:id="0">
    <w:p w:rsidR="008B65B5" w:rsidRDefault="008B65B5" w:rsidP="00E846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702618"/>
      <w:docPartObj>
        <w:docPartGallery w:val="Page Numbers (Bottom of Page)"/>
        <w:docPartUnique/>
      </w:docPartObj>
    </w:sdtPr>
    <w:sdtContent>
      <w:p w:rsidR="00860DB3" w:rsidRDefault="006242C8">
        <w:pPr>
          <w:pStyle w:val="a9"/>
          <w:jc w:val="center"/>
        </w:pPr>
        <w:fldSimple w:instr=" PAGE   \* MERGEFORMAT ">
          <w:r w:rsidR="0040607F" w:rsidRPr="0040607F">
            <w:rPr>
              <w:noProof/>
              <w:lang w:val="zh-CN"/>
            </w:rPr>
            <w:t>7</w:t>
          </w:r>
        </w:fldSimple>
      </w:p>
    </w:sdtContent>
  </w:sdt>
  <w:p w:rsidR="00860DB3" w:rsidRDefault="00860DB3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B65B5" w:rsidRDefault="008B65B5" w:rsidP="00E846A9">
      <w:r>
        <w:separator/>
      </w:r>
    </w:p>
  </w:footnote>
  <w:footnote w:type="continuationSeparator" w:id="0">
    <w:p w:rsidR="008B65B5" w:rsidRDefault="008B65B5" w:rsidP="00E846A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B74FC"/>
    <w:multiLevelType w:val="hybridMultilevel"/>
    <w:tmpl w:val="833ADAB0"/>
    <w:lvl w:ilvl="0" w:tplc="0409001B">
      <w:start w:val="1"/>
      <w:numFmt w:val="lowerRoman"/>
      <w:lvlText w:val="%1."/>
      <w:lvlJc w:val="right"/>
      <w:pPr>
        <w:ind w:left="1129" w:hanging="420"/>
      </w:p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1">
    <w:nsid w:val="060B7455"/>
    <w:multiLevelType w:val="hybridMultilevel"/>
    <w:tmpl w:val="833ADAB0"/>
    <w:lvl w:ilvl="0" w:tplc="0409001B">
      <w:start w:val="1"/>
      <w:numFmt w:val="lowerRoman"/>
      <w:lvlText w:val="%1."/>
      <w:lvlJc w:val="right"/>
      <w:pPr>
        <w:ind w:left="1129" w:hanging="420"/>
      </w:p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2">
    <w:nsid w:val="15493E8F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>
    <w:nsid w:val="21642FA2"/>
    <w:multiLevelType w:val="hybridMultilevel"/>
    <w:tmpl w:val="08E21A76"/>
    <w:lvl w:ilvl="0" w:tplc="0409001B">
      <w:start w:val="1"/>
      <w:numFmt w:val="lowerRoman"/>
      <w:lvlText w:val="%1."/>
      <w:lvlJc w:val="right"/>
      <w:pPr>
        <w:ind w:left="1129" w:hanging="420"/>
      </w:p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4">
    <w:nsid w:val="21D81C64"/>
    <w:multiLevelType w:val="hybridMultilevel"/>
    <w:tmpl w:val="9A6EE8C4"/>
    <w:lvl w:ilvl="0" w:tplc="04090011">
      <w:start w:val="1"/>
      <w:numFmt w:val="decimal"/>
      <w:lvlText w:val="%1)"/>
      <w:lvlJc w:val="left"/>
      <w:pPr>
        <w:ind w:left="1740" w:hanging="420"/>
      </w:pPr>
    </w:lvl>
    <w:lvl w:ilvl="1" w:tplc="04090019" w:tentative="1">
      <w:start w:val="1"/>
      <w:numFmt w:val="lowerLetter"/>
      <w:lvlText w:val="%2)"/>
      <w:lvlJc w:val="left"/>
      <w:pPr>
        <w:ind w:left="2160" w:hanging="420"/>
      </w:pPr>
    </w:lvl>
    <w:lvl w:ilvl="2" w:tplc="0409001B" w:tentative="1">
      <w:start w:val="1"/>
      <w:numFmt w:val="lowerRoman"/>
      <w:lvlText w:val="%3."/>
      <w:lvlJc w:val="right"/>
      <w:pPr>
        <w:ind w:left="2580" w:hanging="420"/>
      </w:pPr>
    </w:lvl>
    <w:lvl w:ilvl="3" w:tplc="0409000F" w:tentative="1">
      <w:start w:val="1"/>
      <w:numFmt w:val="decimal"/>
      <w:lvlText w:val="%4."/>
      <w:lvlJc w:val="left"/>
      <w:pPr>
        <w:ind w:left="3000" w:hanging="420"/>
      </w:pPr>
    </w:lvl>
    <w:lvl w:ilvl="4" w:tplc="04090019" w:tentative="1">
      <w:start w:val="1"/>
      <w:numFmt w:val="lowerLetter"/>
      <w:lvlText w:val="%5)"/>
      <w:lvlJc w:val="left"/>
      <w:pPr>
        <w:ind w:left="3420" w:hanging="420"/>
      </w:pPr>
    </w:lvl>
    <w:lvl w:ilvl="5" w:tplc="0409001B" w:tentative="1">
      <w:start w:val="1"/>
      <w:numFmt w:val="lowerRoman"/>
      <w:lvlText w:val="%6."/>
      <w:lvlJc w:val="right"/>
      <w:pPr>
        <w:ind w:left="3840" w:hanging="420"/>
      </w:pPr>
    </w:lvl>
    <w:lvl w:ilvl="6" w:tplc="0409000F" w:tentative="1">
      <w:start w:val="1"/>
      <w:numFmt w:val="decimal"/>
      <w:lvlText w:val="%7."/>
      <w:lvlJc w:val="left"/>
      <w:pPr>
        <w:ind w:left="4260" w:hanging="420"/>
      </w:pPr>
    </w:lvl>
    <w:lvl w:ilvl="7" w:tplc="04090019" w:tentative="1">
      <w:start w:val="1"/>
      <w:numFmt w:val="lowerLetter"/>
      <w:lvlText w:val="%8)"/>
      <w:lvlJc w:val="left"/>
      <w:pPr>
        <w:ind w:left="4680" w:hanging="420"/>
      </w:pPr>
    </w:lvl>
    <w:lvl w:ilvl="8" w:tplc="0409001B" w:tentative="1">
      <w:start w:val="1"/>
      <w:numFmt w:val="lowerRoman"/>
      <w:lvlText w:val="%9."/>
      <w:lvlJc w:val="right"/>
      <w:pPr>
        <w:ind w:left="5100" w:hanging="420"/>
      </w:pPr>
    </w:lvl>
  </w:abstractNum>
  <w:abstractNum w:abstractNumId="5">
    <w:nsid w:val="26314C8D"/>
    <w:multiLevelType w:val="hybridMultilevel"/>
    <w:tmpl w:val="F048A8E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26D45C0A"/>
    <w:multiLevelType w:val="hybridMultilevel"/>
    <w:tmpl w:val="833ADAB0"/>
    <w:lvl w:ilvl="0" w:tplc="0409001B">
      <w:start w:val="1"/>
      <w:numFmt w:val="lowerRoman"/>
      <w:lvlText w:val="%1."/>
      <w:lvlJc w:val="right"/>
      <w:pPr>
        <w:ind w:left="1129" w:hanging="420"/>
      </w:p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7">
    <w:nsid w:val="279712BF"/>
    <w:multiLevelType w:val="multilevel"/>
    <w:tmpl w:val="2A94EB52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Times New Roman" w:eastAsia="黑体" w:hAnsi="Times New Roman" w:cs="Times New Roman" w:hint="default"/>
        <w:b/>
        <w:i w:val="0"/>
        <w:sz w:val="32"/>
        <w:szCs w:val="32"/>
        <w:em w:val="none"/>
      </w:rPr>
    </w:lvl>
    <w:lvl w:ilvl="1">
      <w:start w:val="1"/>
      <w:numFmt w:val="decimal"/>
      <w:lvlText w:val="%1.%2"/>
      <w:lvlJc w:val="left"/>
      <w:pPr>
        <w:tabs>
          <w:tab w:val="num" w:pos="672"/>
        </w:tabs>
        <w:ind w:left="672" w:hanging="567"/>
      </w:pPr>
      <w:rPr>
        <w:rFonts w:ascii="Times New Roman" w:eastAsia="黑体" w:hAnsi="Times New Roman" w:cs="Times New Roman" w:hint="default"/>
        <w:b/>
        <w:i w:val="0"/>
        <w:sz w:val="28"/>
        <w:szCs w:val="28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709" w:hanging="709"/>
      </w:pPr>
      <w:rPr>
        <w:rFonts w:ascii="Times New Roman" w:eastAsia="黑体" w:hAnsi="Times New Roman" w:cs="Times New Roman" w:hint="default"/>
        <w:b/>
        <w:i w:val="0"/>
        <w:sz w:val="28"/>
        <w:szCs w:val="28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ascii="Times New Roman" w:hAnsi="Times New Roman" w:cs="Times New Roman" w:hint="default"/>
        <w:b/>
        <w:sz w:val="28"/>
        <w:szCs w:val="28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  <w:b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8">
    <w:nsid w:val="28131D77"/>
    <w:multiLevelType w:val="hybridMultilevel"/>
    <w:tmpl w:val="057A58E6"/>
    <w:lvl w:ilvl="0" w:tplc="0409000F">
      <w:start w:val="1"/>
      <w:numFmt w:val="decimal"/>
      <w:lvlText w:val="%1."/>
      <w:lvlJc w:val="left"/>
      <w:pPr>
        <w:ind w:left="1123" w:hanging="420"/>
      </w:p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9">
    <w:nsid w:val="3CEB3B35"/>
    <w:multiLevelType w:val="hybridMultilevel"/>
    <w:tmpl w:val="360A7FF4"/>
    <w:lvl w:ilvl="0" w:tplc="B1AEE24E">
      <w:start w:val="1"/>
      <w:numFmt w:val="decimal"/>
      <w:lvlText w:val="%1)"/>
      <w:lvlJc w:val="left"/>
      <w:pPr>
        <w:ind w:left="17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0E37D08"/>
    <w:multiLevelType w:val="hybridMultilevel"/>
    <w:tmpl w:val="9A6EE8C4"/>
    <w:lvl w:ilvl="0" w:tplc="04090011">
      <w:start w:val="1"/>
      <w:numFmt w:val="decimal"/>
      <w:lvlText w:val="%1)"/>
      <w:lvlJc w:val="left"/>
      <w:pPr>
        <w:ind w:left="1740" w:hanging="420"/>
      </w:pPr>
    </w:lvl>
    <w:lvl w:ilvl="1" w:tplc="04090019" w:tentative="1">
      <w:start w:val="1"/>
      <w:numFmt w:val="lowerLetter"/>
      <w:lvlText w:val="%2)"/>
      <w:lvlJc w:val="left"/>
      <w:pPr>
        <w:ind w:left="2160" w:hanging="420"/>
      </w:pPr>
    </w:lvl>
    <w:lvl w:ilvl="2" w:tplc="0409001B" w:tentative="1">
      <w:start w:val="1"/>
      <w:numFmt w:val="lowerRoman"/>
      <w:lvlText w:val="%3."/>
      <w:lvlJc w:val="right"/>
      <w:pPr>
        <w:ind w:left="2580" w:hanging="420"/>
      </w:pPr>
    </w:lvl>
    <w:lvl w:ilvl="3" w:tplc="0409000F" w:tentative="1">
      <w:start w:val="1"/>
      <w:numFmt w:val="decimal"/>
      <w:lvlText w:val="%4."/>
      <w:lvlJc w:val="left"/>
      <w:pPr>
        <w:ind w:left="3000" w:hanging="420"/>
      </w:pPr>
    </w:lvl>
    <w:lvl w:ilvl="4" w:tplc="04090019">
      <w:start w:val="1"/>
      <w:numFmt w:val="lowerLetter"/>
      <w:lvlText w:val="%5)"/>
      <w:lvlJc w:val="left"/>
      <w:pPr>
        <w:ind w:left="3420" w:hanging="420"/>
      </w:pPr>
    </w:lvl>
    <w:lvl w:ilvl="5" w:tplc="0409001B" w:tentative="1">
      <w:start w:val="1"/>
      <w:numFmt w:val="lowerRoman"/>
      <w:lvlText w:val="%6."/>
      <w:lvlJc w:val="right"/>
      <w:pPr>
        <w:ind w:left="3840" w:hanging="420"/>
      </w:pPr>
    </w:lvl>
    <w:lvl w:ilvl="6" w:tplc="0409000F" w:tentative="1">
      <w:start w:val="1"/>
      <w:numFmt w:val="decimal"/>
      <w:lvlText w:val="%7."/>
      <w:lvlJc w:val="left"/>
      <w:pPr>
        <w:ind w:left="4260" w:hanging="420"/>
      </w:pPr>
    </w:lvl>
    <w:lvl w:ilvl="7" w:tplc="04090019" w:tentative="1">
      <w:start w:val="1"/>
      <w:numFmt w:val="lowerLetter"/>
      <w:lvlText w:val="%8)"/>
      <w:lvlJc w:val="left"/>
      <w:pPr>
        <w:ind w:left="4680" w:hanging="420"/>
      </w:pPr>
    </w:lvl>
    <w:lvl w:ilvl="8" w:tplc="0409001B" w:tentative="1">
      <w:start w:val="1"/>
      <w:numFmt w:val="lowerRoman"/>
      <w:lvlText w:val="%9."/>
      <w:lvlJc w:val="right"/>
      <w:pPr>
        <w:ind w:left="5100" w:hanging="420"/>
      </w:pPr>
    </w:lvl>
  </w:abstractNum>
  <w:abstractNum w:abstractNumId="11">
    <w:nsid w:val="44401CFA"/>
    <w:multiLevelType w:val="hybridMultilevel"/>
    <w:tmpl w:val="91C22E0C"/>
    <w:lvl w:ilvl="0" w:tplc="FEA23454">
      <w:start w:val="1"/>
      <w:numFmt w:val="decimal"/>
      <w:lvlText w:val="（%1）"/>
      <w:lvlJc w:val="left"/>
      <w:pPr>
        <w:ind w:left="14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0" w:hanging="420"/>
      </w:pPr>
    </w:lvl>
    <w:lvl w:ilvl="2" w:tplc="0409001B" w:tentative="1">
      <w:start w:val="1"/>
      <w:numFmt w:val="lowerRoman"/>
      <w:lvlText w:val="%3."/>
      <w:lvlJc w:val="right"/>
      <w:pPr>
        <w:ind w:left="2280" w:hanging="420"/>
      </w:pPr>
    </w:lvl>
    <w:lvl w:ilvl="3" w:tplc="0409000F" w:tentative="1">
      <w:start w:val="1"/>
      <w:numFmt w:val="decimal"/>
      <w:lvlText w:val="%4."/>
      <w:lvlJc w:val="left"/>
      <w:pPr>
        <w:ind w:left="2700" w:hanging="420"/>
      </w:pPr>
    </w:lvl>
    <w:lvl w:ilvl="4" w:tplc="04090019" w:tentative="1">
      <w:start w:val="1"/>
      <w:numFmt w:val="lowerLetter"/>
      <w:lvlText w:val="%5)"/>
      <w:lvlJc w:val="left"/>
      <w:pPr>
        <w:ind w:left="3120" w:hanging="420"/>
      </w:pPr>
    </w:lvl>
    <w:lvl w:ilvl="5" w:tplc="0409001B" w:tentative="1">
      <w:start w:val="1"/>
      <w:numFmt w:val="lowerRoman"/>
      <w:lvlText w:val="%6."/>
      <w:lvlJc w:val="right"/>
      <w:pPr>
        <w:ind w:left="3540" w:hanging="420"/>
      </w:pPr>
    </w:lvl>
    <w:lvl w:ilvl="6" w:tplc="0409000F" w:tentative="1">
      <w:start w:val="1"/>
      <w:numFmt w:val="decimal"/>
      <w:lvlText w:val="%7."/>
      <w:lvlJc w:val="left"/>
      <w:pPr>
        <w:ind w:left="3960" w:hanging="420"/>
      </w:pPr>
    </w:lvl>
    <w:lvl w:ilvl="7" w:tplc="04090019" w:tentative="1">
      <w:start w:val="1"/>
      <w:numFmt w:val="lowerLetter"/>
      <w:lvlText w:val="%8)"/>
      <w:lvlJc w:val="left"/>
      <w:pPr>
        <w:ind w:left="4380" w:hanging="420"/>
      </w:pPr>
    </w:lvl>
    <w:lvl w:ilvl="8" w:tplc="0409001B" w:tentative="1">
      <w:start w:val="1"/>
      <w:numFmt w:val="lowerRoman"/>
      <w:lvlText w:val="%9."/>
      <w:lvlJc w:val="right"/>
      <w:pPr>
        <w:ind w:left="4800" w:hanging="420"/>
      </w:pPr>
    </w:lvl>
  </w:abstractNum>
  <w:abstractNum w:abstractNumId="12">
    <w:nsid w:val="48AE0C5C"/>
    <w:multiLevelType w:val="hybridMultilevel"/>
    <w:tmpl w:val="9A6EE8C4"/>
    <w:lvl w:ilvl="0" w:tplc="04090011">
      <w:start w:val="1"/>
      <w:numFmt w:val="decimal"/>
      <w:lvlText w:val="%1)"/>
      <w:lvlJc w:val="left"/>
      <w:pPr>
        <w:ind w:left="1740" w:hanging="420"/>
      </w:pPr>
    </w:lvl>
    <w:lvl w:ilvl="1" w:tplc="04090019" w:tentative="1">
      <w:start w:val="1"/>
      <w:numFmt w:val="lowerLetter"/>
      <w:lvlText w:val="%2)"/>
      <w:lvlJc w:val="left"/>
      <w:pPr>
        <w:ind w:left="2160" w:hanging="420"/>
      </w:pPr>
    </w:lvl>
    <w:lvl w:ilvl="2" w:tplc="0409001B" w:tentative="1">
      <w:start w:val="1"/>
      <w:numFmt w:val="lowerRoman"/>
      <w:lvlText w:val="%3."/>
      <w:lvlJc w:val="right"/>
      <w:pPr>
        <w:ind w:left="2580" w:hanging="420"/>
      </w:pPr>
    </w:lvl>
    <w:lvl w:ilvl="3" w:tplc="0409000F" w:tentative="1">
      <w:start w:val="1"/>
      <w:numFmt w:val="decimal"/>
      <w:lvlText w:val="%4."/>
      <w:lvlJc w:val="left"/>
      <w:pPr>
        <w:ind w:left="3000" w:hanging="420"/>
      </w:pPr>
    </w:lvl>
    <w:lvl w:ilvl="4" w:tplc="04090019" w:tentative="1">
      <w:start w:val="1"/>
      <w:numFmt w:val="lowerLetter"/>
      <w:lvlText w:val="%5)"/>
      <w:lvlJc w:val="left"/>
      <w:pPr>
        <w:ind w:left="3420" w:hanging="420"/>
      </w:pPr>
    </w:lvl>
    <w:lvl w:ilvl="5" w:tplc="0409001B" w:tentative="1">
      <w:start w:val="1"/>
      <w:numFmt w:val="lowerRoman"/>
      <w:lvlText w:val="%6."/>
      <w:lvlJc w:val="right"/>
      <w:pPr>
        <w:ind w:left="3840" w:hanging="420"/>
      </w:pPr>
    </w:lvl>
    <w:lvl w:ilvl="6" w:tplc="0409000F" w:tentative="1">
      <w:start w:val="1"/>
      <w:numFmt w:val="decimal"/>
      <w:lvlText w:val="%7."/>
      <w:lvlJc w:val="left"/>
      <w:pPr>
        <w:ind w:left="4260" w:hanging="420"/>
      </w:pPr>
    </w:lvl>
    <w:lvl w:ilvl="7" w:tplc="04090019" w:tentative="1">
      <w:start w:val="1"/>
      <w:numFmt w:val="lowerLetter"/>
      <w:lvlText w:val="%8)"/>
      <w:lvlJc w:val="left"/>
      <w:pPr>
        <w:ind w:left="4680" w:hanging="420"/>
      </w:pPr>
    </w:lvl>
    <w:lvl w:ilvl="8" w:tplc="0409001B" w:tentative="1">
      <w:start w:val="1"/>
      <w:numFmt w:val="lowerRoman"/>
      <w:lvlText w:val="%9."/>
      <w:lvlJc w:val="right"/>
      <w:pPr>
        <w:ind w:left="5100" w:hanging="420"/>
      </w:pPr>
    </w:lvl>
  </w:abstractNum>
  <w:abstractNum w:abstractNumId="13">
    <w:nsid w:val="6548409B"/>
    <w:multiLevelType w:val="hybridMultilevel"/>
    <w:tmpl w:val="754E95FC"/>
    <w:lvl w:ilvl="0" w:tplc="EF2E72A0">
      <w:start w:val="1"/>
      <w:numFmt w:val="decimal"/>
      <w:lvlText w:val="%1)"/>
      <w:lvlJc w:val="left"/>
      <w:pPr>
        <w:ind w:left="17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6F475B1"/>
    <w:multiLevelType w:val="hybridMultilevel"/>
    <w:tmpl w:val="D63EB596"/>
    <w:lvl w:ilvl="0" w:tplc="FEA23454">
      <w:start w:val="1"/>
      <w:numFmt w:val="decimal"/>
      <w:lvlText w:val="（%1）"/>
      <w:lvlJc w:val="left"/>
      <w:pPr>
        <w:ind w:left="14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0" w:hanging="420"/>
      </w:pPr>
    </w:lvl>
    <w:lvl w:ilvl="2" w:tplc="0409001B" w:tentative="1">
      <w:start w:val="1"/>
      <w:numFmt w:val="lowerRoman"/>
      <w:lvlText w:val="%3."/>
      <w:lvlJc w:val="right"/>
      <w:pPr>
        <w:ind w:left="2280" w:hanging="420"/>
      </w:pPr>
    </w:lvl>
    <w:lvl w:ilvl="3" w:tplc="0409000F" w:tentative="1">
      <w:start w:val="1"/>
      <w:numFmt w:val="decimal"/>
      <w:lvlText w:val="%4."/>
      <w:lvlJc w:val="left"/>
      <w:pPr>
        <w:ind w:left="2700" w:hanging="420"/>
      </w:pPr>
    </w:lvl>
    <w:lvl w:ilvl="4" w:tplc="04090019" w:tentative="1">
      <w:start w:val="1"/>
      <w:numFmt w:val="lowerLetter"/>
      <w:lvlText w:val="%5)"/>
      <w:lvlJc w:val="left"/>
      <w:pPr>
        <w:ind w:left="3120" w:hanging="420"/>
      </w:pPr>
    </w:lvl>
    <w:lvl w:ilvl="5" w:tplc="0409001B" w:tentative="1">
      <w:start w:val="1"/>
      <w:numFmt w:val="lowerRoman"/>
      <w:lvlText w:val="%6."/>
      <w:lvlJc w:val="right"/>
      <w:pPr>
        <w:ind w:left="3540" w:hanging="420"/>
      </w:pPr>
    </w:lvl>
    <w:lvl w:ilvl="6" w:tplc="0409000F" w:tentative="1">
      <w:start w:val="1"/>
      <w:numFmt w:val="decimal"/>
      <w:lvlText w:val="%7."/>
      <w:lvlJc w:val="left"/>
      <w:pPr>
        <w:ind w:left="3960" w:hanging="420"/>
      </w:pPr>
    </w:lvl>
    <w:lvl w:ilvl="7" w:tplc="04090019" w:tentative="1">
      <w:start w:val="1"/>
      <w:numFmt w:val="lowerLetter"/>
      <w:lvlText w:val="%8)"/>
      <w:lvlJc w:val="left"/>
      <w:pPr>
        <w:ind w:left="4380" w:hanging="420"/>
      </w:pPr>
    </w:lvl>
    <w:lvl w:ilvl="8" w:tplc="0409001B" w:tentative="1">
      <w:start w:val="1"/>
      <w:numFmt w:val="lowerRoman"/>
      <w:lvlText w:val="%9."/>
      <w:lvlJc w:val="right"/>
      <w:pPr>
        <w:ind w:left="4800" w:hanging="420"/>
      </w:pPr>
    </w:lvl>
  </w:abstractNum>
  <w:num w:numId="1">
    <w:abstractNumId w:val="7"/>
  </w:num>
  <w:num w:numId="2">
    <w:abstractNumId w:val="8"/>
  </w:num>
  <w:num w:numId="3">
    <w:abstractNumId w:val="2"/>
  </w:num>
  <w:num w:numId="4">
    <w:abstractNumId w:val="4"/>
  </w:num>
  <w:num w:numId="5">
    <w:abstractNumId w:val="1"/>
  </w:num>
  <w:num w:numId="6">
    <w:abstractNumId w:val="6"/>
  </w:num>
  <w:num w:numId="7">
    <w:abstractNumId w:val="11"/>
  </w:num>
  <w:num w:numId="8">
    <w:abstractNumId w:val="14"/>
  </w:num>
  <w:num w:numId="9">
    <w:abstractNumId w:val="0"/>
  </w:num>
  <w:num w:numId="10">
    <w:abstractNumId w:val="5"/>
  </w:num>
  <w:num w:numId="11">
    <w:abstractNumId w:val="12"/>
  </w:num>
  <w:num w:numId="12">
    <w:abstractNumId w:val="3"/>
  </w:num>
  <w:num w:numId="13">
    <w:abstractNumId w:val="10"/>
  </w:num>
  <w:num w:numId="14">
    <w:abstractNumId w:val="9"/>
  </w:num>
  <w:num w:numId="15">
    <w:abstractNumId w:val="13"/>
  </w:num>
  <w:numIdMacAtCleanup w:val="1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93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84DCA"/>
    <w:rsid w:val="00010E87"/>
    <w:rsid w:val="00013918"/>
    <w:rsid w:val="000161D8"/>
    <w:rsid w:val="00023766"/>
    <w:rsid w:val="000336A7"/>
    <w:rsid w:val="00033B80"/>
    <w:rsid w:val="00035206"/>
    <w:rsid w:val="00037101"/>
    <w:rsid w:val="000446D6"/>
    <w:rsid w:val="00051180"/>
    <w:rsid w:val="00051A9A"/>
    <w:rsid w:val="000555D6"/>
    <w:rsid w:val="00062418"/>
    <w:rsid w:val="00075329"/>
    <w:rsid w:val="0008045A"/>
    <w:rsid w:val="00084DCA"/>
    <w:rsid w:val="00086037"/>
    <w:rsid w:val="00091997"/>
    <w:rsid w:val="000A0649"/>
    <w:rsid w:val="000C0884"/>
    <w:rsid w:val="000E0175"/>
    <w:rsid w:val="000F52B8"/>
    <w:rsid w:val="001353C3"/>
    <w:rsid w:val="0015080C"/>
    <w:rsid w:val="0016090F"/>
    <w:rsid w:val="001904A0"/>
    <w:rsid w:val="00191AF0"/>
    <w:rsid w:val="001920E1"/>
    <w:rsid w:val="00194058"/>
    <w:rsid w:val="00195FAB"/>
    <w:rsid w:val="001A3017"/>
    <w:rsid w:val="001A3874"/>
    <w:rsid w:val="001B09B4"/>
    <w:rsid w:val="001D493C"/>
    <w:rsid w:val="001E0F65"/>
    <w:rsid w:val="001F2577"/>
    <w:rsid w:val="002504BE"/>
    <w:rsid w:val="00262182"/>
    <w:rsid w:val="00287F1B"/>
    <w:rsid w:val="00290997"/>
    <w:rsid w:val="0029221E"/>
    <w:rsid w:val="00293E60"/>
    <w:rsid w:val="002A0B1B"/>
    <w:rsid w:val="002A56F6"/>
    <w:rsid w:val="002E6F24"/>
    <w:rsid w:val="003055CA"/>
    <w:rsid w:val="00313435"/>
    <w:rsid w:val="003274F4"/>
    <w:rsid w:val="00331249"/>
    <w:rsid w:val="00350480"/>
    <w:rsid w:val="00366AE3"/>
    <w:rsid w:val="00373B05"/>
    <w:rsid w:val="00382531"/>
    <w:rsid w:val="003B3A40"/>
    <w:rsid w:val="003D0A2A"/>
    <w:rsid w:val="003D353B"/>
    <w:rsid w:val="00401DB1"/>
    <w:rsid w:val="0040607F"/>
    <w:rsid w:val="00430020"/>
    <w:rsid w:val="00430D47"/>
    <w:rsid w:val="00434976"/>
    <w:rsid w:val="00441BAA"/>
    <w:rsid w:val="004460A7"/>
    <w:rsid w:val="00452FE3"/>
    <w:rsid w:val="00455E7E"/>
    <w:rsid w:val="00467B9E"/>
    <w:rsid w:val="00477740"/>
    <w:rsid w:val="00487212"/>
    <w:rsid w:val="004A4B0C"/>
    <w:rsid w:val="004A6313"/>
    <w:rsid w:val="004B1F9D"/>
    <w:rsid w:val="004D14ED"/>
    <w:rsid w:val="004D29BD"/>
    <w:rsid w:val="004D6857"/>
    <w:rsid w:val="004E1B69"/>
    <w:rsid w:val="004E265E"/>
    <w:rsid w:val="004F1C5A"/>
    <w:rsid w:val="0055721D"/>
    <w:rsid w:val="00574ECF"/>
    <w:rsid w:val="005A1FE6"/>
    <w:rsid w:val="005A3369"/>
    <w:rsid w:val="005B1B39"/>
    <w:rsid w:val="005B55A3"/>
    <w:rsid w:val="005D18EA"/>
    <w:rsid w:val="005E0A3A"/>
    <w:rsid w:val="005E5C17"/>
    <w:rsid w:val="005F35E3"/>
    <w:rsid w:val="005F43F3"/>
    <w:rsid w:val="0062193F"/>
    <w:rsid w:val="006242C8"/>
    <w:rsid w:val="0064086D"/>
    <w:rsid w:val="006442C2"/>
    <w:rsid w:val="00651BD1"/>
    <w:rsid w:val="006B3199"/>
    <w:rsid w:val="006B6998"/>
    <w:rsid w:val="006C35EA"/>
    <w:rsid w:val="006C5A66"/>
    <w:rsid w:val="006D212A"/>
    <w:rsid w:val="006E6E45"/>
    <w:rsid w:val="006E710E"/>
    <w:rsid w:val="006F4D8E"/>
    <w:rsid w:val="006F7646"/>
    <w:rsid w:val="007101A2"/>
    <w:rsid w:val="007240D9"/>
    <w:rsid w:val="00730656"/>
    <w:rsid w:val="007413EC"/>
    <w:rsid w:val="00743DAE"/>
    <w:rsid w:val="007568B2"/>
    <w:rsid w:val="007642B9"/>
    <w:rsid w:val="00790CC4"/>
    <w:rsid w:val="0079487D"/>
    <w:rsid w:val="007A0FB9"/>
    <w:rsid w:val="007A3E4D"/>
    <w:rsid w:val="007B3925"/>
    <w:rsid w:val="007D4105"/>
    <w:rsid w:val="007E5B73"/>
    <w:rsid w:val="007F1231"/>
    <w:rsid w:val="008312DD"/>
    <w:rsid w:val="008356AA"/>
    <w:rsid w:val="00860DB3"/>
    <w:rsid w:val="008743B5"/>
    <w:rsid w:val="008752D0"/>
    <w:rsid w:val="008A6A1A"/>
    <w:rsid w:val="008B0DCB"/>
    <w:rsid w:val="008B4767"/>
    <w:rsid w:val="008B65B5"/>
    <w:rsid w:val="00913CE6"/>
    <w:rsid w:val="009209D1"/>
    <w:rsid w:val="0092467E"/>
    <w:rsid w:val="00925A83"/>
    <w:rsid w:val="0093780E"/>
    <w:rsid w:val="00953712"/>
    <w:rsid w:val="009569E5"/>
    <w:rsid w:val="00963BBE"/>
    <w:rsid w:val="00970FAE"/>
    <w:rsid w:val="009964F5"/>
    <w:rsid w:val="009A36F5"/>
    <w:rsid w:val="009B2B38"/>
    <w:rsid w:val="009B3864"/>
    <w:rsid w:val="009B72A5"/>
    <w:rsid w:val="009C3574"/>
    <w:rsid w:val="009E3F47"/>
    <w:rsid w:val="009F5552"/>
    <w:rsid w:val="00A17AA3"/>
    <w:rsid w:val="00A218ED"/>
    <w:rsid w:val="00A30377"/>
    <w:rsid w:val="00A43A0C"/>
    <w:rsid w:val="00A514DE"/>
    <w:rsid w:val="00A875C4"/>
    <w:rsid w:val="00AD3ED3"/>
    <w:rsid w:val="00AD737E"/>
    <w:rsid w:val="00AE7FA1"/>
    <w:rsid w:val="00AF4FBE"/>
    <w:rsid w:val="00B15191"/>
    <w:rsid w:val="00B33021"/>
    <w:rsid w:val="00B434B2"/>
    <w:rsid w:val="00B44218"/>
    <w:rsid w:val="00B640CA"/>
    <w:rsid w:val="00B745BA"/>
    <w:rsid w:val="00B74AA0"/>
    <w:rsid w:val="00B838F4"/>
    <w:rsid w:val="00BB35EA"/>
    <w:rsid w:val="00BC6C39"/>
    <w:rsid w:val="00BD55F6"/>
    <w:rsid w:val="00BD5638"/>
    <w:rsid w:val="00BE6DA5"/>
    <w:rsid w:val="00C03A51"/>
    <w:rsid w:val="00C06538"/>
    <w:rsid w:val="00C17E86"/>
    <w:rsid w:val="00C21623"/>
    <w:rsid w:val="00C44DDC"/>
    <w:rsid w:val="00C47000"/>
    <w:rsid w:val="00C61F40"/>
    <w:rsid w:val="00C66980"/>
    <w:rsid w:val="00C720E9"/>
    <w:rsid w:val="00C76B8F"/>
    <w:rsid w:val="00C77DD3"/>
    <w:rsid w:val="00C876F5"/>
    <w:rsid w:val="00CD2C3E"/>
    <w:rsid w:val="00CD4B02"/>
    <w:rsid w:val="00CF03A9"/>
    <w:rsid w:val="00D073D7"/>
    <w:rsid w:val="00D27B9F"/>
    <w:rsid w:val="00D513D5"/>
    <w:rsid w:val="00D704F8"/>
    <w:rsid w:val="00D737A2"/>
    <w:rsid w:val="00D739B3"/>
    <w:rsid w:val="00D90274"/>
    <w:rsid w:val="00D93220"/>
    <w:rsid w:val="00DA172B"/>
    <w:rsid w:val="00DA620A"/>
    <w:rsid w:val="00DB276D"/>
    <w:rsid w:val="00DC4ACC"/>
    <w:rsid w:val="00DC6CC0"/>
    <w:rsid w:val="00DD477E"/>
    <w:rsid w:val="00DD4E22"/>
    <w:rsid w:val="00DD4F85"/>
    <w:rsid w:val="00DE15D5"/>
    <w:rsid w:val="00E12BA1"/>
    <w:rsid w:val="00E15D88"/>
    <w:rsid w:val="00E1674A"/>
    <w:rsid w:val="00E254C8"/>
    <w:rsid w:val="00E3695E"/>
    <w:rsid w:val="00E55E02"/>
    <w:rsid w:val="00E57618"/>
    <w:rsid w:val="00E71D8D"/>
    <w:rsid w:val="00E72E19"/>
    <w:rsid w:val="00E748BA"/>
    <w:rsid w:val="00E846A9"/>
    <w:rsid w:val="00E94D76"/>
    <w:rsid w:val="00EA2883"/>
    <w:rsid w:val="00EC518B"/>
    <w:rsid w:val="00EC5699"/>
    <w:rsid w:val="00ED7B50"/>
    <w:rsid w:val="00EE5885"/>
    <w:rsid w:val="00EF5112"/>
    <w:rsid w:val="00EF705A"/>
    <w:rsid w:val="00F04247"/>
    <w:rsid w:val="00F11BED"/>
    <w:rsid w:val="00F24159"/>
    <w:rsid w:val="00F40536"/>
    <w:rsid w:val="00F54D58"/>
    <w:rsid w:val="00F603C6"/>
    <w:rsid w:val="00F6251B"/>
    <w:rsid w:val="00F86E60"/>
    <w:rsid w:val="00FA0831"/>
    <w:rsid w:val="00FA6D42"/>
    <w:rsid w:val="00FB3B15"/>
    <w:rsid w:val="00FC269F"/>
    <w:rsid w:val="00FC7707"/>
    <w:rsid w:val="00FD0A52"/>
    <w:rsid w:val="00FD6E97"/>
    <w:rsid w:val="00FE00CC"/>
    <w:rsid w:val="00FE5E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593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Note Heading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4DCA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9F5552"/>
    <w:pPr>
      <w:keepNext/>
      <w:keepLines/>
      <w:numPr>
        <w:numId w:val="3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33B80"/>
    <w:pPr>
      <w:keepNext/>
      <w:keepLines/>
      <w:numPr>
        <w:ilvl w:val="1"/>
        <w:numId w:val="3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33B80"/>
    <w:pPr>
      <w:keepNext/>
      <w:keepLines/>
      <w:numPr>
        <w:ilvl w:val="2"/>
        <w:numId w:val="3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33B80"/>
    <w:pPr>
      <w:keepNext/>
      <w:keepLines/>
      <w:numPr>
        <w:ilvl w:val="3"/>
        <w:numId w:val="3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33B80"/>
    <w:pPr>
      <w:keepNext/>
      <w:keepLines/>
      <w:numPr>
        <w:ilvl w:val="4"/>
        <w:numId w:val="3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33B80"/>
    <w:pPr>
      <w:keepNext/>
      <w:keepLines/>
      <w:numPr>
        <w:ilvl w:val="5"/>
        <w:numId w:val="3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33B80"/>
    <w:pPr>
      <w:keepNext/>
      <w:keepLines/>
      <w:numPr>
        <w:ilvl w:val="6"/>
        <w:numId w:val="3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33B80"/>
    <w:pPr>
      <w:keepNext/>
      <w:keepLines/>
      <w:numPr>
        <w:ilvl w:val="7"/>
        <w:numId w:val="3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33B80"/>
    <w:pPr>
      <w:keepNext/>
      <w:keepLines/>
      <w:numPr>
        <w:ilvl w:val="8"/>
        <w:numId w:val="3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报告正文"/>
    <w:basedOn w:val="a"/>
    <w:link w:val="Char"/>
    <w:rsid w:val="00084DCA"/>
    <w:pPr>
      <w:ind w:firstLineChars="200" w:firstLine="480"/>
    </w:pPr>
    <w:rPr>
      <w:color w:val="000000"/>
      <w:sz w:val="24"/>
    </w:rPr>
  </w:style>
  <w:style w:type="character" w:customStyle="1" w:styleId="Char">
    <w:name w:val="报告正文 Char"/>
    <w:basedOn w:val="a0"/>
    <w:link w:val="a3"/>
    <w:rsid w:val="00084DCA"/>
    <w:rPr>
      <w:rFonts w:ascii="Times New Roman" w:eastAsia="宋体" w:hAnsi="Times New Roman" w:cs="Times New Roman"/>
      <w:color w:val="000000"/>
      <w:sz w:val="24"/>
      <w:szCs w:val="20"/>
    </w:rPr>
  </w:style>
  <w:style w:type="paragraph" w:styleId="a4">
    <w:name w:val="Body Text Indent"/>
    <w:basedOn w:val="a"/>
    <w:link w:val="Char0"/>
    <w:rsid w:val="00084DCA"/>
    <w:pPr>
      <w:spacing w:after="120"/>
      <w:ind w:leftChars="200" w:left="420"/>
    </w:pPr>
  </w:style>
  <w:style w:type="character" w:customStyle="1" w:styleId="Char0">
    <w:name w:val="正文文本缩进 Char"/>
    <w:basedOn w:val="a0"/>
    <w:link w:val="a4"/>
    <w:rsid w:val="00084DCA"/>
    <w:rPr>
      <w:rFonts w:ascii="Times New Roman" w:eastAsia="宋体" w:hAnsi="Times New Roman" w:cs="Times New Roman"/>
      <w:szCs w:val="20"/>
    </w:rPr>
  </w:style>
  <w:style w:type="paragraph" w:styleId="a5">
    <w:name w:val="Document Map"/>
    <w:basedOn w:val="a"/>
    <w:link w:val="Char1"/>
    <w:uiPriority w:val="99"/>
    <w:semiHidden/>
    <w:unhideWhenUsed/>
    <w:rsid w:val="00084DCA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084DCA"/>
    <w:rPr>
      <w:rFonts w:ascii="宋体" w:eastAsia="宋体" w:hAnsi="Times New Roman" w:cs="Times New Roman"/>
      <w:sz w:val="18"/>
      <w:szCs w:val="18"/>
    </w:rPr>
  </w:style>
  <w:style w:type="character" w:styleId="a6">
    <w:name w:val="annotation reference"/>
    <w:basedOn w:val="a0"/>
    <w:semiHidden/>
    <w:rsid w:val="00084DCA"/>
    <w:rPr>
      <w:sz w:val="21"/>
      <w:szCs w:val="21"/>
    </w:rPr>
  </w:style>
  <w:style w:type="paragraph" w:styleId="a7">
    <w:name w:val="Note Heading"/>
    <w:basedOn w:val="a"/>
    <w:next w:val="a"/>
    <w:link w:val="Char2"/>
    <w:rsid w:val="00084DCA"/>
    <w:pPr>
      <w:jc w:val="center"/>
    </w:pPr>
    <w:rPr>
      <w:szCs w:val="24"/>
    </w:rPr>
  </w:style>
  <w:style w:type="character" w:customStyle="1" w:styleId="Char2">
    <w:name w:val="注释标题 Char"/>
    <w:basedOn w:val="a0"/>
    <w:link w:val="a7"/>
    <w:rsid w:val="00084DCA"/>
    <w:rPr>
      <w:rFonts w:ascii="Times New Roman" w:eastAsia="宋体" w:hAnsi="Times New Roman" w:cs="Times New Roman"/>
      <w:szCs w:val="24"/>
    </w:rPr>
  </w:style>
  <w:style w:type="paragraph" w:styleId="a8">
    <w:name w:val="header"/>
    <w:basedOn w:val="a"/>
    <w:link w:val="Char3"/>
    <w:uiPriority w:val="99"/>
    <w:semiHidden/>
    <w:unhideWhenUsed/>
    <w:rsid w:val="00E846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8"/>
    <w:uiPriority w:val="99"/>
    <w:semiHidden/>
    <w:rsid w:val="00E846A9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Char4"/>
    <w:uiPriority w:val="99"/>
    <w:unhideWhenUsed/>
    <w:rsid w:val="00E846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9"/>
    <w:uiPriority w:val="99"/>
    <w:rsid w:val="00E846A9"/>
    <w:rPr>
      <w:rFonts w:ascii="Times New Roman" w:eastAsia="宋体" w:hAnsi="Times New Roman" w:cs="Times New Roman"/>
      <w:sz w:val="18"/>
      <w:szCs w:val="18"/>
    </w:rPr>
  </w:style>
  <w:style w:type="paragraph" w:styleId="aa">
    <w:name w:val="List Paragraph"/>
    <w:basedOn w:val="a"/>
    <w:uiPriority w:val="34"/>
    <w:qFormat/>
    <w:rsid w:val="001A3017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character" w:customStyle="1" w:styleId="1Char">
    <w:name w:val="标题 1 Char"/>
    <w:basedOn w:val="a0"/>
    <w:link w:val="1"/>
    <w:uiPriority w:val="9"/>
    <w:rsid w:val="009F5552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F555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9F5552"/>
  </w:style>
  <w:style w:type="paragraph" w:styleId="20">
    <w:name w:val="toc 2"/>
    <w:basedOn w:val="a"/>
    <w:next w:val="a"/>
    <w:autoRedefine/>
    <w:uiPriority w:val="39"/>
    <w:unhideWhenUsed/>
    <w:rsid w:val="009E3F47"/>
    <w:pPr>
      <w:tabs>
        <w:tab w:val="left" w:pos="1050"/>
        <w:tab w:val="right" w:leader="dot" w:pos="8296"/>
      </w:tabs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9F5552"/>
    <w:pPr>
      <w:ind w:leftChars="400" w:left="840"/>
    </w:pPr>
  </w:style>
  <w:style w:type="character" w:styleId="ab">
    <w:name w:val="Hyperlink"/>
    <w:basedOn w:val="a0"/>
    <w:uiPriority w:val="99"/>
    <w:unhideWhenUsed/>
    <w:rsid w:val="009F5552"/>
    <w:rPr>
      <w:color w:val="0000FF" w:themeColor="hyperlink"/>
      <w:u w:val="single"/>
    </w:rPr>
  </w:style>
  <w:style w:type="paragraph" w:styleId="ac">
    <w:name w:val="Balloon Text"/>
    <w:basedOn w:val="a"/>
    <w:link w:val="Char5"/>
    <w:uiPriority w:val="99"/>
    <w:semiHidden/>
    <w:unhideWhenUsed/>
    <w:rsid w:val="009F5552"/>
    <w:rPr>
      <w:sz w:val="18"/>
      <w:szCs w:val="18"/>
    </w:rPr>
  </w:style>
  <w:style w:type="character" w:customStyle="1" w:styleId="Char5">
    <w:name w:val="批注框文本 Char"/>
    <w:basedOn w:val="a0"/>
    <w:link w:val="ac"/>
    <w:uiPriority w:val="99"/>
    <w:semiHidden/>
    <w:rsid w:val="009F5552"/>
    <w:rPr>
      <w:rFonts w:ascii="Times New Roman" w:eastAsia="宋体" w:hAnsi="Times New Roman" w:cs="Times New Roman"/>
      <w:sz w:val="18"/>
      <w:szCs w:val="18"/>
    </w:rPr>
  </w:style>
  <w:style w:type="table" w:styleId="ad">
    <w:name w:val="Table Grid"/>
    <w:basedOn w:val="a1"/>
    <w:uiPriority w:val="59"/>
    <w:rsid w:val="008312D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033B8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33B80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33B8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033B80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033B80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033B80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033B80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033B80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307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AD7A2B-B9B0-4336-9BF3-67655119D3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1041</TotalTime>
  <Pages>9</Pages>
  <Words>393</Words>
  <Characters>2243</Characters>
  <Application>Microsoft Office Word</Application>
  <DocSecurity>0</DocSecurity>
  <Lines>18</Lines>
  <Paragraphs>5</Paragraphs>
  <ScaleCrop>false</ScaleCrop>
  <Company>Peking University</Company>
  <LinksUpToDate>false</LinksUpToDate>
  <CharactersWithSpaces>2631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Wangrui</dc:creator>
  <cp:keywords/>
  <dc:description/>
  <cp:lastModifiedBy>Wangrui</cp:lastModifiedBy>
  <cp:revision>163</cp:revision>
  <dcterms:created xsi:type="dcterms:W3CDTF">2009-12-23T03:54:00Z</dcterms:created>
  <dcterms:modified xsi:type="dcterms:W3CDTF">2010-01-09T08:54:00Z</dcterms:modified>
</cp:coreProperties>
</file>