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6A799" w14:textId="579567CC" w:rsidR="00015736" w:rsidRPr="00676808" w:rsidRDefault="00015736" w:rsidP="00DC782E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40"/>
          <w:szCs w:val="40"/>
          <w:lang w:bidi="he-IL"/>
        </w:rPr>
      </w:pPr>
    </w:p>
    <w:p w14:paraId="464811F5" w14:textId="77777777" w:rsidR="00676808" w:rsidRDefault="00676808">
      <w:pPr>
        <w:widowControl w:val="0"/>
        <w:autoSpaceDE w:val="0"/>
        <w:autoSpaceDN w:val="0"/>
        <w:adjustRightInd w:val="0"/>
        <w:spacing w:after="0" w:line="240" w:lineRule="auto"/>
        <w:ind w:left="6376"/>
        <w:rPr>
          <w:rFonts w:ascii="Times New Roman" w:hAnsi="Times New Roman"/>
          <w:sz w:val="20"/>
          <w:szCs w:val="20"/>
        </w:rPr>
      </w:pPr>
    </w:p>
    <w:p w14:paraId="55E5B0CE" w14:textId="77777777" w:rsidR="00676808" w:rsidRDefault="00676808">
      <w:pPr>
        <w:widowControl w:val="0"/>
        <w:autoSpaceDE w:val="0"/>
        <w:autoSpaceDN w:val="0"/>
        <w:adjustRightInd w:val="0"/>
        <w:spacing w:after="0" w:line="240" w:lineRule="auto"/>
        <w:ind w:left="6376"/>
        <w:rPr>
          <w:rFonts w:ascii="Times New Roman" w:hAnsi="Times New Roman"/>
          <w:sz w:val="20"/>
          <w:szCs w:val="20"/>
        </w:rPr>
      </w:pPr>
    </w:p>
    <w:p w14:paraId="45C5DC41" w14:textId="77777777" w:rsidR="00676808" w:rsidRDefault="00676808">
      <w:pPr>
        <w:widowControl w:val="0"/>
        <w:autoSpaceDE w:val="0"/>
        <w:autoSpaceDN w:val="0"/>
        <w:adjustRightInd w:val="0"/>
        <w:spacing w:after="0" w:line="240" w:lineRule="auto"/>
        <w:ind w:left="6376"/>
        <w:rPr>
          <w:rFonts w:ascii="Times New Roman" w:hAnsi="Times New Roman"/>
          <w:sz w:val="20"/>
          <w:szCs w:val="20"/>
        </w:rPr>
      </w:pPr>
    </w:p>
    <w:p w14:paraId="68586BC0" w14:textId="4483060F" w:rsidR="00015736" w:rsidRPr="00DB00F7" w:rsidRDefault="00A67077" w:rsidP="00803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10"/>
          <w:szCs w:val="10"/>
          <w:lang w:bidi="he-IL"/>
        </w:rPr>
        <w:drawing>
          <wp:inline distT="0" distB="0" distL="0" distR="0" wp14:anchorId="5894EF79" wp14:editId="64B3D3E4">
            <wp:extent cx="160401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0F7">
        <w:rPr>
          <w:rFonts w:ascii="Times New Roman" w:hAnsi="Times New Roman"/>
          <w:sz w:val="20"/>
          <w:szCs w:val="20"/>
        </w:rPr>
        <w:tab/>
      </w:r>
      <w:r w:rsidR="00DB00F7">
        <w:rPr>
          <w:rFonts w:ascii="Times New Roman" w:hAnsi="Times New Roman"/>
          <w:sz w:val="20"/>
          <w:szCs w:val="20"/>
        </w:rPr>
        <w:tab/>
      </w:r>
      <w:r w:rsidR="00DB00F7">
        <w:rPr>
          <w:rFonts w:ascii="Times New Roman" w:hAnsi="Times New Roman"/>
          <w:sz w:val="20"/>
          <w:szCs w:val="20"/>
        </w:rPr>
        <w:tab/>
      </w:r>
      <w:r w:rsidR="00DB00F7">
        <w:rPr>
          <w:rFonts w:ascii="Times New Roman" w:hAnsi="Times New Roman"/>
          <w:sz w:val="20"/>
          <w:szCs w:val="20"/>
        </w:rPr>
        <w:tab/>
      </w:r>
      <w:r w:rsidR="00DB00F7">
        <w:rPr>
          <w:rFonts w:ascii="Times New Roman" w:hAnsi="Times New Roman"/>
          <w:sz w:val="20"/>
          <w:szCs w:val="20"/>
        </w:rPr>
        <w:tab/>
      </w:r>
      <w:r w:rsidR="00DB00F7">
        <w:rPr>
          <w:rFonts w:ascii="Times New Roman" w:hAnsi="Times New Roman"/>
          <w:sz w:val="20"/>
          <w:szCs w:val="20"/>
        </w:rPr>
        <w:tab/>
      </w:r>
      <w:r w:rsidR="00DB00F7" w:rsidRPr="00DB00F7">
        <w:rPr>
          <w:rFonts w:ascii="Times New Roman" w:hAnsi="Times New Roman"/>
          <w:color w:val="9BBB59" w:themeColor="accent3"/>
          <w:sz w:val="40"/>
          <w:szCs w:val="40"/>
        </w:rPr>
        <w:t>Purchase Order</w:t>
      </w:r>
    </w:p>
    <w:p w14:paraId="4C686A86" w14:textId="57A9DA5D" w:rsidR="00DB00F7" w:rsidRDefault="00A67077" w:rsidP="00BE46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24"/>
        </w:rPr>
      </w:pPr>
      <w:r w:rsidRPr="00A67077">
        <w:rPr>
          <w:rFonts w:ascii="Helvetica" w:hAnsi="Helvetica" w:cs="Helvetica"/>
          <w:sz w:val="18"/>
          <w:szCs w:val="24"/>
        </w:rPr>
        <w:t xml:space="preserve">6th Floor - Twin Towers (East) </w:t>
      </w:r>
      <w:proofErr w:type="spellStart"/>
      <w:r w:rsidRPr="00A67077">
        <w:rPr>
          <w:rFonts w:ascii="Helvetica" w:hAnsi="Helvetica" w:cs="Helvetica"/>
          <w:sz w:val="18"/>
          <w:szCs w:val="24"/>
        </w:rPr>
        <w:t>Sandton</w:t>
      </w:r>
      <w:proofErr w:type="spellEnd"/>
      <w:r w:rsidRPr="00A67077">
        <w:rPr>
          <w:rFonts w:ascii="Helvetica" w:hAnsi="Helvetica" w:cs="Helvetica"/>
          <w:sz w:val="18"/>
          <w:szCs w:val="24"/>
        </w:rPr>
        <w:t xml:space="preserve"> </w:t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  <w:t xml:space="preserve">        Po number: LTDD</w:t>
      </w:r>
      <w:r w:rsidR="00C83703">
        <w:rPr>
          <w:rFonts w:ascii="Helvetica" w:hAnsi="Helvetica" w:cs="Helvetica"/>
          <w:sz w:val="18"/>
          <w:szCs w:val="24"/>
        </w:rPr>
        <w:t>/</w:t>
      </w:r>
      <w:r w:rsidR="005C4097">
        <w:rPr>
          <w:rFonts w:ascii="Helvetica" w:hAnsi="Helvetica" w:cs="Helvetica"/>
          <w:sz w:val="18"/>
          <w:szCs w:val="24"/>
        </w:rPr>
        <w:t>SPB03</w:t>
      </w:r>
    </w:p>
    <w:p w14:paraId="5EEEB6C7" w14:textId="2E1745C2" w:rsidR="00803ECA" w:rsidRDefault="00A67077" w:rsidP="00803E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24"/>
        </w:rPr>
      </w:pPr>
      <w:r w:rsidRPr="00A67077">
        <w:rPr>
          <w:rFonts w:ascii="Helvetica" w:hAnsi="Helvetica" w:cs="Helvetica"/>
          <w:sz w:val="18"/>
          <w:szCs w:val="24"/>
        </w:rPr>
        <w:t xml:space="preserve">5th Street, </w:t>
      </w:r>
      <w:proofErr w:type="spellStart"/>
      <w:r w:rsidRPr="00A67077">
        <w:rPr>
          <w:rFonts w:ascii="Helvetica" w:hAnsi="Helvetica" w:cs="Helvetica"/>
          <w:sz w:val="18"/>
          <w:szCs w:val="24"/>
        </w:rPr>
        <w:t>Sandton</w:t>
      </w:r>
      <w:proofErr w:type="spellEnd"/>
      <w:r w:rsidRPr="00A67077">
        <w:rPr>
          <w:rFonts w:ascii="Helvetica" w:hAnsi="Helvetica" w:cs="Helvetica"/>
          <w:sz w:val="18"/>
          <w:szCs w:val="24"/>
        </w:rPr>
        <w:t xml:space="preserve"> 2</w:t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</w:r>
      <w:r w:rsidR="00DB00F7">
        <w:rPr>
          <w:rFonts w:ascii="Helvetica" w:hAnsi="Helvetica" w:cs="Helvetica"/>
          <w:sz w:val="18"/>
          <w:szCs w:val="24"/>
        </w:rPr>
        <w:tab/>
        <w:t xml:space="preserve">        </w:t>
      </w:r>
    </w:p>
    <w:p w14:paraId="7153270B" w14:textId="06E6CE8E" w:rsidR="00A67077" w:rsidRPr="00803ECA" w:rsidRDefault="00A67077" w:rsidP="00803E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24"/>
        </w:rPr>
      </w:pPr>
      <w:r>
        <w:rPr>
          <w:rFonts w:ascii="Century Gothic" w:hAnsi="Century Gothic" w:cs="Century Gothic"/>
          <w:spacing w:val="1"/>
          <w:sz w:val="16"/>
          <w:szCs w:val="16"/>
        </w:rPr>
        <w:t>T</w:t>
      </w:r>
      <w:r>
        <w:rPr>
          <w:rFonts w:ascii="Century Gothic" w:hAnsi="Century Gothic" w:cs="Century Gothic"/>
          <w:spacing w:val="-1"/>
          <w:sz w:val="16"/>
          <w:szCs w:val="16"/>
        </w:rPr>
        <w:t>e</w:t>
      </w:r>
      <w:r>
        <w:rPr>
          <w:rFonts w:ascii="Century Gothic" w:hAnsi="Century Gothic" w:cs="Century Gothic"/>
          <w:spacing w:val="1"/>
          <w:sz w:val="16"/>
          <w:szCs w:val="16"/>
        </w:rPr>
        <w:t>l</w:t>
      </w:r>
      <w:r>
        <w:rPr>
          <w:rFonts w:ascii="Century Gothic" w:hAnsi="Century Gothic" w:cs="Century Gothic"/>
          <w:spacing w:val="-1"/>
          <w:sz w:val="16"/>
          <w:szCs w:val="16"/>
        </w:rPr>
        <w:t>e</w:t>
      </w:r>
      <w:r>
        <w:rPr>
          <w:rFonts w:ascii="Century Gothic" w:hAnsi="Century Gothic" w:cs="Century Gothic"/>
          <w:spacing w:val="1"/>
          <w:sz w:val="16"/>
          <w:szCs w:val="16"/>
        </w:rPr>
        <w:t>p</w:t>
      </w:r>
      <w:r>
        <w:rPr>
          <w:rFonts w:ascii="Century Gothic" w:hAnsi="Century Gothic" w:cs="Century Gothic"/>
          <w:spacing w:val="-2"/>
          <w:sz w:val="16"/>
          <w:szCs w:val="16"/>
        </w:rPr>
        <w:t>h</w:t>
      </w:r>
      <w:r>
        <w:rPr>
          <w:rFonts w:ascii="Century Gothic" w:hAnsi="Century Gothic" w:cs="Century Gothic"/>
          <w:sz w:val="16"/>
          <w:szCs w:val="16"/>
        </w:rPr>
        <w:t>o</w:t>
      </w:r>
      <w:r>
        <w:rPr>
          <w:rFonts w:ascii="Century Gothic" w:hAnsi="Century Gothic" w:cs="Century Gothic"/>
          <w:spacing w:val="-2"/>
          <w:sz w:val="16"/>
          <w:szCs w:val="16"/>
        </w:rPr>
        <w:t>n</w:t>
      </w:r>
      <w:r>
        <w:rPr>
          <w:rFonts w:ascii="Century Gothic" w:hAnsi="Century Gothic" w:cs="Century Gothic"/>
          <w:spacing w:val="1"/>
          <w:sz w:val="16"/>
          <w:szCs w:val="16"/>
        </w:rPr>
        <w:t>e</w:t>
      </w:r>
      <w:r>
        <w:rPr>
          <w:rFonts w:ascii="Century Gothic" w:hAnsi="Century Gothic" w:cs="Century Gothic"/>
          <w:sz w:val="16"/>
          <w:szCs w:val="16"/>
        </w:rPr>
        <w:t>:</w:t>
      </w:r>
      <w:r>
        <w:rPr>
          <w:rFonts w:ascii="Century Gothic" w:hAnsi="Century Gothic" w:cs="Century Gothic"/>
          <w:spacing w:val="-2"/>
          <w:sz w:val="16"/>
          <w:szCs w:val="16"/>
        </w:rPr>
        <w:t xml:space="preserve"> </w:t>
      </w:r>
      <w:r>
        <w:rPr>
          <w:rFonts w:ascii="Century Gothic" w:hAnsi="Century Gothic" w:cs="Century Gothic"/>
          <w:spacing w:val="1"/>
          <w:sz w:val="16"/>
          <w:szCs w:val="16"/>
        </w:rPr>
        <w:t>+</w:t>
      </w:r>
      <w:r>
        <w:rPr>
          <w:rFonts w:ascii="Century Gothic" w:hAnsi="Century Gothic" w:cs="Century Gothic"/>
          <w:sz w:val="16"/>
          <w:szCs w:val="16"/>
        </w:rPr>
        <w:t>972</w:t>
      </w:r>
      <w:r>
        <w:rPr>
          <w:rFonts w:ascii="Century Gothic" w:hAnsi="Century Gothic" w:cs="Century Gothic"/>
          <w:spacing w:val="1"/>
          <w:sz w:val="16"/>
          <w:szCs w:val="16"/>
        </w:rPr>
        <w:t xml:space="preserve"> </w:t>
      </w:r>
      <w:r>
        <w:rPr>
          <w:rFonts w:ascii="Century Gothic" w:hAnsi="Century Gothic" w:cs="Century Gothic"/>
          <w:sz w:val="16"/>
          <w:szCs w:val="16"/>
        </w:rPr>
        <w:t>54</w:t>
      </w:r>
      <w:r>
        <w:rPr>
          <w:rFonts w:ascii="Century Gothic" w:hAnsi="Century Gothic" w:cs="Century Gothic"/>
          <w:spacing w:val="-2"/>
          <w:sz w:val="16"/>
          <w:szCs w:val="16"/>
        </w:rPr>
        <w:t xml:space="preserve"> </w:t>
      </w:r>
      <w:r>
        <w:rPr>
          <w:rFonts w:ascii="Century Gothic" w:hAnsi="Century Gothic" w:cs="Century Gothic"/>
          <w:sz w:val="16"/>
          <w:szCs w:val="16"/>
        </w:rPr>
        <w:t>450</w:t>
      </w:r>
      <w:r>
        <w:rPr>
          <w:rFonts w:ascii="Century Gothic" w:hAnsi="Century Gothic" w:cs="Century Gothic"/>
          <w:spacing w:val="-1"/>
          <w:sz w:val="16"/>
          <w:szCs w:val="16"/>
        </w:rPr>
        <w:t xml:space="preserve"> </w:t>
      </w:r>
      <w:r>
        <w:rPr>
          <w:rFonts w:ascii="Century Gothic" w:hAnsi="Century Gothic" w:cs="Century Gothic"/>
          <w:sz w:val="16"/>
          <w:szCs w:val="16"/>
        </w:rPr>
        <w:t>6334</w:t>
      </w:r>
    </w:p>
    <w:p w14:paraId="1E0DC61D" w14:textId="77777777" w:rsidR="00A67077" w:rsidRDefault="00A67077" w:rsidP="00A6707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175F66B" w14:textId="77777777" w:rsidR="00015736" w:rsidRDefault="00015736">
      <w:pPr>
        <w:widowControl w:val="0"/>
        <w:autoSpaceDE w:val="0"/>
        <w:autoSpaceDN w:val="0"/>
        <w:adjustRightInd w:val="0"/>
        <w:spacing w:before="5" w:after="0" w:line="260" w:lineRule="exact"/>
        <w:rPr>
          <w:rFonts w:cs="Calibri"/>
          <w:sz w:val="26"/>
          <w:szCs w:val="26"/>
        </w:rPr>
      </w:pPr>
    </w:p>
    <w:p w14:paraId="757B1CF7" w14:textId="7F0341EF" w:rsidR="00015736" w:rsidRPr="006340E5" w:rsidRDefault="005C4097" w:rsidP="005C4097">
      <w:pPr>
        <w:widowControl w:val="0"/>
        <w:autoSpaceDE w:val="0"/>
        <w:autoSpaceDN w:val="0"/>
        <w:adjustRightInd w:val="0"/>
        <w:spacing w:before="26" w:after="0" w:line="240" w:lineRule="auto"/>
        <w:ind w:left="14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i/>
          <w:iCs/>
          <w:sz w:val="20"/>
          <w:szCs w:val="18"/>
        </w:rPr>
        <w:t>12</w:t>
      </w:r>
      <w:r w:rsidR="00015736" w:rsidRPr="006340E5">
        <w:rPr>
          <w:rFonts w:ascii="Arial" w:hAnsi="Arial" w:cs="Arial"/>
          <w:b/>
          <w:i/>
          <w:iCs/>
          <w:spacing w:val="7"/>
          <w:sz w:val="20"/>
          <w:szCs w:val="18"/>
        </w:rPr>
        <w:t xml:space="preserve"> </w:t>
      </w:r>
      <w:r>
        <w:rPr>
          <w:rFonts w:ascii="Arial" w:hAnsi="Arial" w:cs="Arial"/>
          <w:b/>
          <w:i/>
          <w:iCs/>
          <w:spacing w:val="-4"/>
          <w:sz w:val="20"/>
          <w:szCs w:val="18"/>
        </w:rPr>
        <w:t>December</w:t>
      </w:r>
      <w:r w:rsidR="00015736" w:rsidRPr="006340E5">
        <w:rPr>
          <w:rFonts w:ascii="Arial" w:hAnsi="Arial" w:cs="Arial"/>
          <w:b/>
          <w:i/>
          <w:iCs/>
          <w:spacing w:val="1"/>
          <w:sz w:val="20"/>
          <w:szCs w:val="18"/>
        </w:rPr>
        <w:t xml:space="preserve"> 20</w:t>
      </w:r>
      <w:r w:rsidR="00015736" w:rsidRPr="006340E5">
        <w:rPr>
          <w:rFonts w:ascii="Arial" w:hAnsi="Arial" w:cs="Arial"/>
          <w:b/>
          <w:i/>
          <w:iCs/>
          <w:spacing w:val="-1"/>
          <w:sz w:val="20"/>
          <w:szCs w:val="18"/>
        </w:rPr>
        <w:t>1</w:t>
      </w:r>
      <w:r>
        <w:rPr>
          <w:rFonts w:ascii="Arial" w:hAnsi="Arial" w:cs="Arial"/>
          <w:b/>
          <w:i/>
          <w:iCs/>
          <w:sz w:val="20"/>
          <w:szCs w:val="18"/>
        </w:rPr>
        <w:t>7</w:t>
      </w:r>
    </w:p>
    <w:p w14:paraId="0F13357B" w14:textId="77777777" w:rsidR="00015736" w:rsidRPr="006340E5" w:rsidRDefault="0001573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b/>
          <w:sz w:val="24"/>
          <w:szCs w:val="24"/>
        </w:rPr>
      </w:pPr>
    </w:p>
    <w:p w14:paraId="777DD440" w14:textId="36E4919A" w:rsidR="001979A2" w:rsidRPr="006340E5" w:rsidRDefault="008724B2">
      <w:pPr>
        <w:widowControl w:val="0"/>
        <w:autoSpaceDE w:val="0"/>
        <w:autoSpaceDN w:val="0"/>
        <w:adjustRightInd w:val="0"/>
        <w:spacing w:after="0" w:line="482" w:lineRule="auto"/>
        <w:ind w:left="140" w:right="3467"/>
        <w:rPr>
          <w:rFonts w:ascii="Arial" w:hAnsi="Arial" w:cs="Arial"/>
          <w:b/>
          <w:i/>
          <w:iCs/>
          <w:spacing w:val="-1"/>
          <w:sz w:val="20"/>
          <w:szCs w:val="20"/>
        </w:rPr>
      </w:pPr>
      <w:r>
        <w:rPr>
          <w:rFonts w:ascii="Arial" w:hAnsi="Arial" w:cs="Arial"/>
          <w:b/>
          <w:i/>
          <w:iCs/>
          <w:spacing w:val="-1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b/>
          <w:i/>
          <w:iCs/>
          <w:spacing w:val="-1"/>
          <w:sz w:val="20"/>
          <w:szCs w:val="20"/>
        </w:rPr>
        <w:t>Safend</w:t>
      </w:r>
      <w:proofErr w:type="spellEnd"/>
    </w:p>
    <w:p w14:paraId="6E6D7958" w14:textId="0D352036" w:rsidR="00015736" w:rsidRDefault="00314224" w:rsidP="007B7686">
      <w:pPr>
        <w:widowControl w:val="0"/>
        <w:autoSpaceDE w:val="0"/>
        <w:autoSpaceDN w:val="0"/>
        <w:adjustRightInd w:val="0"/>
        <w:spacing w:after="0" w:line="482" w:lineRule="auto"/>
        <w:ind w:left="140" w:right="-521"/>
        <w:rPr>
          <w:rFonts w:ascii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i/>
          <w:iCs/>
          <w:spacing w:val="-1"/>
          <w:sz w:val="20"/>
          <w:szCs w:val="20"/>
        </w:rPr>
        <w:t xml:space="preserve">Please find attached the </w:t>
      </w:r>
      <w:r w:rsidR="007B7686">
        <w:rPr>
          <w:rFonts w:ascii="Arial" w:hAnsi="Arial" w:cs="Arial"/>
          <w:b/>
          <w:i/>
          <w:iCs/>
          <w:spacing w:val="-1"/>
          <w:sz w:val="20"/>
          <w:szCs w:val="20"/>
        </w:rPr>
        <w:t>PO for 15</w:t>
      </w:r>
      <w:bookmarkStart w:id="0" w:name="_GoBack"/>
      <w:bookmarkEnd w:id="0"/>
      <w:r w:rsidR="007B7686">
        <w:rPr>
          <w:rFonts w:ascii="Arial" w:hAnsi="Arial" w:cs="Arial"/>
          <w:b/>
          <w:i/>
          <w:iCs/>
          <w:spacing w:val="-1"/>
          <w:sz w:val="20"/>
          <w:szCs w:val="20"/>
        </w:rPr>
        <w:t xml:space="preserve"> users Protector</w:t>
      </w:r>
      <w:r w:rsidR="00BE4675">
        <w:rPr>
          <w:rFonts w:ascii="Arial" w:hAnsi="Arial" w:cs="Arial"/>
          <w:b/>
          <w:i/>
          <w:iCs/>
          <w:spacing w:val="-1"/>
          <w:sz w:val="20"/>
          <w:szCs w:val="20"/>
        </w:rPr>
        <w:t xml:space="preserve"> to </w:t>
      </w:r>
      <w:proofErr w:type="spellStart"/>
      <w:r w:rsidR="00BE4675">
        <w:rPr>
          <w:rFonts w:ascii="Arial" w:hAnsi="Arial" w:cs="Arial"/>
          <w:b/>
          <w:i/>
          <w:iCs/>
          <w:spacing w:val="-1"/>
          <w:sz w:val="20"/>
          <w:szCs w:val="20"/>
        </w:rPr>
        <w:t>SpaceBar</w:t>
      </w:r>
      <w:proofErr w:type="spellEnd"/>
      <w:r w:rsidR="00BE4675">
        <w:rPr>
          <w:rFonts w:ascii="Arial" w:hAnsi="Arial" w:cs="Arial"/>
          <w:b/>
          <w:i/>
          <w:iCs/>
          <w:spacing w:val="-1"/>
          <w:sz w:val="20"/>
          <w:szCs w:val="20"/>
        </w:rPr>
        <w:t xml:space="preserve"> UK branch.</w:t>
      </w:r>
    </w:p>
    <w:p w14:paraId="78D51595" w14:textId="77777777" w:rsidR="00015736" w:rsidRDefault="0001573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sz w:val="20"/>
          <w:szCs w:val="20"/>
        </w:rPr>
      </w:pPr>
    </w:p>
    <w:tbl>
      <w:tblPr>
        <w:tblW w:w="9622" w:type="dxa"/>
        <w:tblInd w:w="104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shd w:val="clear" w:color="auto" w:fill="33CC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6"/>
        <w:gridCol w:w="1559"/>
        <w:gridCol w:w="1843"/>
        <w:gridCol w:w="1924"/>
      </w:tblGrid>
      <w:tr w:rsidR="00114237" w:rsidRPr="00015736" w14:paraId="68BA79C5" w14:textId="77777777" w:rsidTr="00BE4675">
        <w:trPr>
          <w:trHeight w:hRule="exact" w:val="251"/>
        </w:trPr>
        <w:tc>
          <w:tcPr>
            <w:tcW w:w="4296" w:type="dxa"/>
            <w:shd w:val="clear" w:color="auto" w:fill="33CCCC"/>
          </w:tcPr>
          <w:p w14:paraId="21A9F5A2" w14:textId="77777777" w:rsidR="00015736" w:rsidRPr="00015736" w:rsidRDefault="00015736" w:rsidP="00174A40">
            <w:pPr>
              <w:widowControl w:val="0"/>
              <w:autoSpaceDE w:val="0"/>
              <w:autoSpaceDN w:val="0"/>
              <w:adjustRightInd w:val="0"/>
              <w:spacing w:before="2" w:after="0" w:line="241" w:lineRule="exac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Desc</w:t>
            </w:r>
            <w:r w:rsidRPr="00015736">
              <w:rPr>
                <w:rFonts w:ascii="Century Gothic" w:hAnsi="Century Gothic" w:cs="Century Gothic"/>
                <w:b/>
                <w:bCs/>
                <w:spacing w:val="1"/>
                <w:position w:val="-1"/>
                <w:sz w:val="20"/>
                <w:szCs w:val="20"/>
              </w:rPr>
              <w:t>r</w:t>
            </w:r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i</w:t>
            </w:r>
            <w:r w:rsidRPr="00015736">
              <w:rPr>
                <w:rFonts w:ascii="Century Gothic" w:hAnsi="Century Gothic" w:cs="Century Gothic"/>
                <w:b/>
                <w:bCs/>
                <w:spacing w:val="1"/>
                <w:position w:val="-1"/>
                <w:sz w:val="20"/>
                <w:szCs w:val="20"/>
              </w:rPr>
              <w:t>p</w:t>
            </w:r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tion</w:t>
            </w:r>
          </w:p>
        </w:tc>
        <w:tc>
          <w:tcPr>
            <w:tcW w:w="1559" w:type="dxa"/>
            <w:shd w:val="clear" w:color="auto" w:fill="33CCCC"/>
            <w:vAlign w:val="center"/>
          </w:tcPr>
          <w:p w14:paraId="10410F1D" w14:textId="09044EAC" w:rsidR="00015736" w:rsidRPr="00015736" w:rsidRDefault="00DA28C6" w:rsidP="00BE4675">
            <w:pPr>
              <w:widowControl w:val="0"/>
              <w:autoSpaceDE w:val="0"/>
              <w:autoSpaceDN w:val="0"/>
              <w:adjustRightInd w:val="0"/>
              <w:spacing w:before="2" w:after="0" w:line="241" w:lineRule="exact"/>
              <w:ind w:lef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pacing w:val="-1"/>
                <w:position w:val="-1"/>
                <w:sz w:val="20"/>
                <w:szCs w:val="20"/>
              </w:rPr>
              <w:t>Unit Price</w:t>
            </w:r>
          </w:p>
        </w:tc>
        <w:tc>
          <w:tcPr>
            <w:tcW w:w="1843" w:type="dxa"/>
            <w:shd w:val="clear" w:color="auto" w:fill="33CCCC"/>
            <w:vAlign w:val="center"/>
          </w:tcPr>
          <w:p w14:paraId="2AED750C" w14:textId="77777777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before="2" w:after="0" w:line="241" w:lineRule="exact"/>
              <w:ind w:left="1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924" w:type="dxa"/>
            <w:shd w:val="clear" w:color="auto" w:fill="33CCCC"/>
            <w:vAlign w:val="center"/>
          </w:tcPr>
          <w:p w14:paraId="72B018F6" w14:textId="4916DCC0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before="2" w:after="0" w:line="241" w:lineRule="exact"/>
              <w:ind w:left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5736">
              <w:rPr>
                <w:rFonts w:ascii="Century Gothic" w:hAnsi="Century Gothic" w:cs="Century Gothic"/>
                <w:b/>
                <w:bCs/>
                <w:spacing w:val="-1"/>
                <w:position w:val="-1"/>
                <w:sz w:val="20"/>
                <w:szCs w:val="20"/>
              </w:rPr>
              <w:t>P</w:t>
            </w:r>
            <w:r w:rsidRPr="00015736">
              <w:rPr>
                <w:rFonts w:ascii="Century Gothic" w:hAnsi="Century Gothic" w:cs="Century Gothic"/>
                <w:b/>
                <w:bCs/>
                <w:spacing w:val="1"/>
                <w:position w:val="-1"/>
                <w:sz w:val="20"/>
                <w:szCs w:val="20"/>
              </w:rPr>
              <w:t>r</w:t>
            </w:r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ice</w:t>
            </w:r>
            <w:r w:rsidRPr="00015736">
              <w:rPr>
                <w:rFonts w:ascii="Century Gothic" w:hAnsi="Century Gothic" w:cs="Century Gothic"/>
                <w:b/>
                <w:bCs/>
                <w:spacing w:val="-2"/>
                <w:position w:val="-1"/>
                <w:sz w:val="20"/>
                <w:szCs w:val="20"/>
              </w:rPr>
              <w:t xml:space="preserve"> </w:t>
            </w:r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in</w:t>
            </w:r>
            <w:r w:rsidRPr="00015736">
              <w:rPr>
                <w:rFonts w:ascii="Century Gothic" w:hAnsi="Century Gothic" w:cs="Century Gothic"/>
                <w:b/>
                <w:bCs/>
                <w:spacing w:val="1"/>
                <w:position w:val="-1"/>
                <w:sz w:val="20"/>
                <w:szCs w:val="20"/>
              </w:rPr>
              <w:t xml:space="preserve"> </w:t>
            </w:r>
            <w:r w:rsidR="00114237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$</w:t>
            </w:r>
            <w:r w:rsidRPr="00015736">
              <w:rPr>
                <w:rFonts w:ascii="Century Gothic" w:hAnsi="Century Gothic" w:cs="Century Gothic"/>
                <w:b/>
                <w:bCs/>
                <w:position w:val="-1"/>
                <w:sz w:val="20"/>
                <w:szCs w:val="20"/>
              </w:rPr>
              <w:t>:</w:t>
            </w:r>
          </w:p>
        </w:tc>
      </w:tr>
      <w:tr w:rsidR="00114237" w:rsidRPr="00015736" w14:paraId="2370EFA1" w14:textId="77777777" w:rsidTr="00BE4675">
        <w:trPr>
          <w:trHeight w:hRule="exact" w:val="745"/>
        </w:trPr>
        <w:tc>
          <w:tcPr>
            <w:tcW w:w="4296" w:type="dxa"/>
            <w:shd w:val="clear" w:color="auto" w:fill="33CCCC"/>
          </w:tcPr>
          <w:p w14:paraId="601C9F21" w14:textId="77777777" w:rsidR="00114237" w:rsidRDefault="00114237" w:rsidP="00114237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5"/>
              <w:jc w:val="center"/>
              <w:rPr>
                <w:rFonts w:ascii="Century Gothic" w:hAnsi="Century Gothic" w:cs="Century Gothic"/>
                <w:b/>
                <w:bCs/>
                <w:spacing w:val="-1"/>
                <w:sz w:val="20"/>
                <w:szCs w:val="20"/>
              </w:rPr>
            </w:pPr>
          </w:p>
          <w:p w14:paraId="22A425D3" w14:textId="7AA7A4F7" w:rsidR="00015736" w:rsidRPr="00015736" w:rsidRDefault="00114237" w:rsidP="00BE4675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pacing w:val="-1"/>
                <w:sz w:val="20"/>
                <w:szCs w:val="20"/>
              </w:rPr>
              <w:t>Protector</w:t>
            </w:r>
          </w:p>
        </w:tc>
        <w:tc>
          <w:tcPr>
            <w:tcW w:w="1559" w:type="dxa"/>
            <w:shd w:val="clear" w:color="auto" w:fill="33CCCC"/>
            <w:vAlign w:val="center"/>
          </w:tcPr>
          <w:p w14:paraId="0E4BD2DE" w14:textId="77777777" w:rsidR="00015736" w:rsidRPr="00114237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EC1FBD3" w14:textId="53FD9A8A" w:rsidR="00015736" w:rsidRPr="00114237" w:rsidRDefault="004266B2" w:rsidP="00BE4675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-2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$</w:t>
            </w:r>
            <w:r w:rsidR="00BE4675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20.40</w:t>
            </w:r>
          </w:p>
        </w:tc>
        <w:tc>
          <w:tcPr>
            <w:tcW w:w="1843" w:type="dxa"/>
            <w:shd w:val="clear" w:color="auto" w:fill="33CCCC"/>
            <w:vAlign w:val="center"/>
          </w:tcPr>
          <w:p w14:paraId="62E69DD3" w14:textId="77777777" w:rsidR="00015736" w:rsidRPr="00114237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21CB8E9" w14:textId="5ABF6FD6" w:rsidR="00015736" w:rsidRPr="00114237" w:rsidRDefault="00BE4675" w:rsidP="005C4097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2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w w:val="99"/>
                <w:position w:val="-1"/>
                <w:sz w:val="20"/>
                <w:szCs w:val="20"/>
              </w:rPr>
              <w:t xml:space="preserve">     </w:t>
            </w:r>
            <w:r w:rsidR="005C4097">
              <w:rPr>
                <w:rFonts w:ascii="Century Gothic" w:hAnsi="Century Gothic" w:cs="Century Gothic"/>
                <w:b/>
                <w:w w:val="99"/>
                <w:position w:val="-1"/>
                <w:sz w:val="20"/>
                <w:szCs w:val="20"/>
              </w:rPr>
              <w:t>15</w:t>
            </w:r>
          </w:p>
        </w:tc>
        <w:tc>
          <w:tcPr>
            <w:tcW w:w="1924" w:type="dxa"/>
            <w:shd w:val="clear" w:color="auto" w:fill="33CCCC"/>
            <w:vAlign w:val="center"/>
          </w:tcPr>
          <w:p w14:paraId="42EE86E8" w14:textId="77777777" w:rsidR="00015736" w:rsidRPr="00114237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A01D5B9" w14:textId="4665170E" w:rsidR="00015736" w:rsidRPr="00114237" w:rsidRDefault="00114237" w:rsidP="005C56ED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4237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$</w:t>
            </w:r>
            <w:r w:rsidR="005C56ED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306.00</w:t>
            </w:r>
          </w:p>
        </w:tc>
      </w:tr>
      <w:tr w:rsidR="00BE4675" w:rsidRPr="00015736" w14:paraId="13BF075A" w14:textId="77777777" w:rsidTr="00BE4675">
        <w:trPr>
          <w:trHeight w:hRule="exact" w:val="745"/>
        </w:trPr>
        <w:tc>
          <w:tcPr>
            <w:tcW w:w="4296" w:type="dxa"/>
            <w:shd w:val="clear" w:color="auto" w:fill="33CCCC"/>
          </w:tcPr>
          <w:p w14:paraId="7D325548" w14:textId="77777777" w:rsidR="005C4097" w:rsidRDefault="005C4097" w:rsidP="00114237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5"/>
              <w:jc w:val="center"/>
              <w:rPr>
                <w:rFonts w:ascii="Century Gothic" w:hAnsi="Century Gothic" w:cs="Century Gothic"/>
                <w:b/>
                <w:bCs/>
                <w:spacing w:val="-1"/>
                <w:sz w:val="20"/>
                <w:szCs w:val="20"/>
              </w:rPr>
            </w:pPr>
          </w:p>
          <w:p w14:paraId="3CDF640A" w14:textId="2289D613" w:rsidR="00BE4675" w:rsidRDefault="00BE4675" w:rsidP="00114237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5"/>
              <w:jc w:val="center"/>
              <w:rPr>
                <w:rFonts w:ascii="Century Gothic" w:hAnsi="Century Gothic" w:cs="Century Gothic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spacing w:val="-1"/>
                <w:sz w:val="20"/>
                <w:szCs w:val="20"/>
              </w:rPr>
              <w:t>1 year ASM</w:t>
            </w:r>
          </w:p>
        </w:tc>
        <w:tc>
          <w:tcPr>
            <w:tcW w:w="1559" w:type="dxa"/>
            <w:shd w:val="clear" w:color="auto" w:fill="33CCCC"/>
            <w:vAlign w:val="center"/>
          </w:tcPr>
          <w:p w14:paraId="610DA7B3" w14:textId="634C662D" w:rsidR="00BE4675" w:rsidRPr="00114237" w:rsidRDefault="00BE4675" w:rsidP="00BE46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$2</w:t>
            </w:r>
            <w:r w:rsidR="0031694B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.04</w:t>
            </w:r>
          </w:p>
        </w:tc>
        <w:tc>
          <w:tcPr>
            <w:tcW w:w="1843" w:type="dxa"/>
            <w:shd w:val="clear" w:color="auto" w:fill="33CCCC"/>
            <w:vAlign w:val="center"/>
          </w:tcPr>
          <w:p w14:paraId="63E77696" w14:textId="2C2D866E" w:rsidR="00BE4675" w:rsidRPr="00114237" w:rsidRDefault="0031694B" w:rsidP="00BE46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w w:val="99"/>
                <w:position w:val="-1"/>
                <w:sz w:val="20"/>
                <w:szCs w:val="20"/>
              </w:rPr>
              <w:t>15</w:t>
            </w:r>
          </w:p>
        </w:tc>
        <w:tc>
          <w:tcPr>
            <w:tcW w:w="1924" w:type="dxa"/>
            <w:shd w:val="clear" w:color="auto" w:fill="33CCCC"/>
            <w:vAlign w:val="center"/>
          </w:tcPr>
          <w:p w14:paraId="41BD3C4C" w14:textId="3668DFD7" w:rsidR="00BE4675" w:rsidRPr="00114237" w:rsidRDefault="00BE4675" w:rsidP="005C56E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14237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$</w:t>
            </w:r>
            <w:r w:rsidR="005C56ED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17.04</w:t>
            </w:r>
          </w:p>
        </w:tc>
      </w:tr>
      <w:tr w:rsidR="00114237" w:rsidRPr="00015736" w14:paraId="4B214F69" w14:textId="77777777" w:rsidTr="00BE4675">
        <w:trPr>
          <w:trHeight w:hRule="exact" w:val="211"/>
        </w:trPr>
        <w:tc>
          <w:tcPr>
            <w:tcW w:w="4296" w:type="dxa"/>
            <w:vMerge w:val="restart"/>
            <w:shd w:val="clear" w:color="auto" w:fill="33CCCC"/>
          </w:tcPr>
          <w:p w14:paraId="0AFE048E" w14:textId="47A2F30A" w:rsidR="00015736" w:rsidRPr="00015736" w:rsidRDefault="00015736" w:rsidP="00174A4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5736"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>Tot</w:t>
            </w:r>
            <w:r w:rsidRPr="00015736">
              <w:rPr>
                <w:rFonts w:ascii="Century Gothic" w:hAnsi="Century Gothic" w:cs="Century Gothic"/>
                <w:b/>
                <w:bCs/>
                <w:spacing w:val="1"/>
                <w:sz w:val="20"/>
                <w:szCs w:val="20"/>
              </w:rPr>
              <w:t>a</w:t>
            </w:r>
            <w:r w:rsidRPr="00015736"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1559" w:type="dxa"/>
            <w:vMerge w:val="restart"/>
            <w:shd w:val="clear" w:color="auto" w:fill="33CCCC"/>
            <w:vAlign w:val="center"/>
          </w:tcPr>
          <w:p w14:paraId="4E016C4A" w14:textId="77777777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33CCCC"/>
            <w:vAlign w:val="center"/>
          </w:tcPr>
          <w:p w14:paraId="27A42F45" w14:textId="77777777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4" w:type="dxa"/>
            <w:vMerge w:val="restart"/>
            <w:shd w:val="clear" w:color="auto" w:fill="33CCCC"/>
            <w:vAlign w:val="center"/>
          </w:tcPr>
          <w:p w14:paraId="60B6427B" w14:textId="32078E77" w:rsidR="00015736" w:rsidRPr="00015736" w:rsidRDefault="00BE4675" w:rsidP="005C56E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-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237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$</w:t>
            </w:r>
            <w:r w:rsidR="005C56ED">
              <w:rPr>
                <w:rFonts w:ascii="Century Gothic" w:hAnsi="Century Gothic" w:cs="Century Gothic"/>
                <w:b/>
                <w:spacing w:val="-1"/>
                <w:position w:val="-1"/>
                <w:sz w:val="20"/>
                <w:szCs w:val="20"/>
              </w:rPr>
              <w:t>323.04</w:t>
            </w:r>
          </w:p>
        </w:tc>
      </w:tr>
      <w:tr w:rsidR="00114237" w:rsidRPr="00015736" w14:paraId="39C9E6F8" w14:textId="77777777" w:rsidTr="00BE4675">
        <w:trPr>
          <w:trHeight w:hRule="exact" w:val="121"/>
        </w:trPr>
        <w:tc>
          <w:tcPr>
            <w:tcW w:w="4296" w:type="dxa"/>
            <w:vMerge/>
            <w:shd w:val="clear" w:color="auto" w:fill="33CCCC"/>
          </w:tcPr>
          <w:p w14:paraId="57F04A1B" w14:textId="77777777" w:rsidR="00015736" w:rsidRPr="00015736" w:rsidRDefault="00015736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70" w:right="-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33CCCC"/>
            <w:vAlign w:val="center"/>
          </w:tcPr>
          <w:p w14:paraId="3857DB48" w14:textId="77777777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70" w:right="-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33CCCC"/>
            <w:vAlign w:val="center"/>
          </w:tcPr>
          <w:p w14:paraId="1D841B18" w14:textId="77777777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33CCCC"/>
            <w:vAlign w:val="center"/>
          </w:tcPr>
          <w:p w14:paraId="70103B90" w14:textId="77777777" w:rsidR="00015736" w:rsidRPr="00015736" w:rsidRDefault="00015736" w:rsidP="00BE46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AE820D" w14:textId="77777777" w:rsidR="00015736" w:rsidRDefault="00015736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sz w:val="15"/>
          <w:szCs w:val="15"/>
        </w:rPr>
      </w:pPr>
    </w:p>
    <w:p w14:paraId="6EBFEAE9" w14:textId="77777777" w:rsidR="00015736" w:rsidRDefault="000157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00E553" w14:textId="77777777" w:rsidR="00015736" w:rsidRDefault="00015736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 w14:paraId="425DE1AF" w14:textId="77777777" w:rsidR="00015736" w:rsidRDefault="0001573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sz w:val="12"/>
          <w:szCs w:val="12"/>
        </w:rPr>
      </w:pPr>
    </w:p>
    <w:p w14:paraId="3EC0C226" w14:textId="77777777" w:rsidR="00015736" w:rsidRPr="00E11555" w:rsidRDefault="0001573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b/>
          <w:i/>
          <w:sz w:val="12"/>
          <w:szCs w:val="12"/>
        </w:rPr>
      </w:pPr>
    </w:p>
    <w:p w14:paraId="1F3634A2" w14:textId="448E4E1B" w:rsidR="00A423C0" w:rsidRPr="00114237" w:rsidRDefault="0011423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361" w:lineRule="auto"/>
        <w:ind w:left="820" w:right="86" w:hanging="360"/>
        <w:rPr>
          <w:rFonts w:ascii="Times New Roman" w:hAnsi="Times New Roman"/>
          <w:i/>
          <w:sz w:val="20"/>
          <w:szCs w:val="20"/>
          <w:u w:val="single"/>
          <w:lang w:bidi="he-IL"/>
        </w:rPr>
      </w:pPr>
      <w:r>
        <w:rPr>
          <w:rFonts w:ascii="Times New Roman" w:hAnsi="Times New Roman"/>
          <w:i/>
          <w:sz w:val="20"/>
          <w:szCs w:val="20"/>
          <w:u w:val="single"/>
        </w:rPr>
        <w:t></w:t>
      </w:r>
      <w:proofErr w:type="spellStart"/>
      <w:r>
        <w:rPr>
          <w:rFonts w:ascii="Times New Roman" w:hAnsi="Times New Roman"/>
          <w:i/>
          <w:sz w:val="20"/>
          <w:szCs w:val="20"/>
          <w:u w:val="single"/>
        </w:rPr>
        <w:t>erms</w:t>
      </w:r>
      <w:proofErr w:type="spellEnd"/>
      <w:r>
        <w:rPr>
          <w:rFonts w:ascii="Times New Roman" w:hAnsi="Times New Roman"/>
          <w:i/>
          <w:sz w:val="20"/>
          <w:szCs w:val="20"/>
          <w:u w:val="single"/>
        </w:rPr>
        <w:t>:</w:t>
      </w:r>
      <w:r>
        <w:rPr>
          <w:rFonts w:ascii="Times New Roman" w:hAnsi="Times New Roman" w:hint="cs"/>
          <w:i/>
          <w:sz w:val="20"/>
          <w:szCs w:val="20"/>
          <w:u w:val="single"/>
          <w:lang w:bidi="he-IL"/>
        </w:rPr>
        <w:t xml:space="preserve"> 60</w:t>
      </w:r>
      <w:r>
        <w:rPr>
          <w:rFonts w:ascii="Times New Roman" w:hAnsi="Times New Roman"/>
          <w:i/>
          <w:sz w:val="20"/>
          <w:szCs w:val="20"/>
          <w:u w:val="single"/>
          <w:lang w:bidi="he-IL"/>
        </w:rPr>
        <w:t xml:space="preserve"> Days</w:t>
      </w:r>
    </w:p>
    <w:p w14:paraId="08C9E719" w14:textId="77777777" w:rsidR="00015736" w:rsidRDefault="0001573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sz w:val="20"/>
          <w:szCs w:val="20"/>
        </w:rPr>
      </w:pPr>
    </w:p>
    <w:p w14:paraId="44B37130" w14:textId="55C6BA6B" w:rsidR="00015736" w:rsidRDefault="00EE68E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i/>
          <w:sz w:val="20"/>
          <w:szCs w:val="20"/>
        </w:rPr>
      </w:pPr>
      <w:r>
        <w:rPr>
          <w:rFonts w:ascii="Century Gothic" w:hAnsi="Century Gothic" w:cs="Century Gothic"/>
          <w:i/>
          <w:sz w:val="20"/>
          <w:szCs w:val="20"/>
        </w:rPr>
        <w:t>Sincerely</w:t>
      </w:r>
    </w:p>
    <w:p w14:paraId="73E8EA13" w14:textId="77777777" w:rsidR="00EE68E4" w:rsidRDefault="00EE68E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i/>
          <w:sz w:val="20"/>
          <w:szCs w:val="20"/>
        </w:rPr>
      </w:pPr>
    </w:p>
    <w:p w14:paraId="56B5EC09" w14:textId="1C2D0B82" w:rsidR="00EE68E4" w:rsidRPr="00EE68E4" w:rsidRDefault="00EE68E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i/>
          <w:sz w:val="20"/>
          <w:szCs w:val="20"/>
        </w:rPr>
      </w:pPr>
      <w:r>
        <w:rPr>
          <w:rFonts w:ascii="Century Gothic" w:hAnsi="Century Gothic" w:cs="Century Gothic"/>
          <w:i/>
          <w:sz w:val="20"/>
          <w:szCs w:val="20"/>
        </w:rPr>
        <w:t>Amir Lubashevsky</w:t>
      </w:r>
    </w:p>
    <w:p w14:paraId="330A26BD" w14:textId="22572EE9" w:rsidR="00015736" w:rsidRDefault="0011423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CEO LTDD Investments </w:t>
      </w:r>
      <w:proofErr w:type="spellStart"/>
      <w:r>
        <w:rPr>
          <w:rFonts w:ascii="Century Gothic" w:hAnsi="Century Gothic" w:cs="Century Gothic"/>
          <w:sz w:val="20"/>
          <w:szCs w:val="20"/>
        </w:rPr>
        <w:t>Pty.Ltd</w:t>
      </w:r>
      <w:proofErr w:type="spellEnd"/>
      <w:r>
        <w:rPr>
          <w:rFonts w:ascii="Century Gothic" w:hAnsi="Century Gothic" w:cs="Century Gothic"/>
          <w:sz w:val="20"/>
          <w:szCs w:val="20"/>
        </w:rPr>
        <w:t>.</w:t>
      </w:r>
    </w:p>
    <w:p w14:paraId="277CF482" w14:textId="77777777" w:rsidR="00015736" w:rsidRDefault="0001573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sz w:val="20"/>
          <w:szCs w:val="20"/>
        </w:rPr>
      </w:pPr>
    </w:p>
    <w:p w14:paraId="7FBCDC84" w14:textId="77777777" w:rsidR="00015736" w:rsidRDefault="0001573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sz w:val="20"/>
          <w:szCs w:val="20"/>
        </w:rPr>
      </w:pPr>
    </w:p>
    <w:p w14:paraId="70F74167" w14:textId="319E708F" w:rsidR="00015736" w:rsidRDefault="00015736" w:rsidP="00AA0B34">
      <w:pPr>
        <w:widowControl w:val="0"/>
        <w:autoSpaceDE w:val="0"/>
        <w:autoSpaceDN w:val="0"/>
        <w:adjustRightInd w:val="0"/>
        <w:spacing w:before="31" w:after="0" w:line="240" w:lineRule="auto"/>
        <w:ind w:left="1882" w:right="1912"/>
        <w:jc w:val="center"/>
        <w:rPr>
          <w:rFonts w:cs="Calibri"/>
          <w:sz w:val="14"/>
          <w:szCs w:val="14"/>
        </w:rPr>
      </w:pPr>
    </w:p>
    <w:sectPr w:rsidR="00015736">
      <w:pgSz w:w="11920" w:h="16840"/>
      <w:pgMar w:top="580" w:right="1320" w:bottom="280" w:left="1340" w:header="720" w:footer="720" w:gutter="0"/>
      <w:cols w:space="720" w:equalWidth="0">
        <w:col w:w="92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A3AD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894C79"/>
    <w:multiLevelType w:val="hybridMultilevel"/>
    <w:tmpl w:val="1FEC095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33963588"/>
    <w:multiLevelType w:val="hybridMultilevel"/>
    <w:tmpl w:val="B57AA7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3B9C1F5F"/>
    <w:multiLevelType w:val="hybridMultilevel"/>
    <w:tmpl w:val="4E186E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A335D20"/>
    <w:multiLevelType w:val="hybridMultilevel"/>
    <w:tmpl w:val="BE7899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58"/>
    <w:rsid w:val="00015736"/>
    <w:rsid w:val="00036567"/>
    <w:rsid w:val="00114237"/>
    <w:rsid w:val="00174A40"/>
    <w:rsid w:val="001837F8"/>
    <w:rsid w:val="001979A2"/>
    <w:rsid w:val="001A227E"/>
    <w:rsid w:val="001D3758"/>
    <w:rsid w:val="001D764A"/>
    <w:rsid w:val="00244F11"/>
    <w:rsid w:val="002C7F49"/>
    <w:rsid w:val="00310431"/>
    <w:rsid w:val="00314224"/>
    <w:rsid w:val="0031694B"/>
    <w:rsid w:val="00325BC7"/>
    <w:rsid w:val="0037132A"/>
    <w:rsid w:val="004266B2"/>
    <w:rsid w:val="0044631C"/>
    <w:rsid w:val="00446A6E"/>
    <w:rsid w:val="004F5F28"/>
    <w:rsid w:val="0052084A"/>
    <w:rsid w:val="005B291D"/>
    <w:rsid w:val="005C4097"/>
    <w:rsid w:val="005C56ED"/>
    <w:rsid w:val="005F6E19"/>
    <w:rsid w:val="0060283A"/>
    <w:rsid w:val="006340E5"/>
    <w:rsid w:val="00676808"/>
    <w:rsid w:val="00686518"/>
    <w:rsid w:val="006872B3"/>
    <w:rsid w:val="00712564"/>
    <w:rsid w:val="007B7686"/>
    <w:rsid w:val="007C0979"/>
    <w:rsid w:val="00803ECA"/>
    <w:rsid w:val="0081262F"/>
    <w:rsid w:val="008724B2"/>
    <w:rsid w:val="008F27EE"/>
    <w:rsid w:val="00925C51"/>
    <w:rsid w:val="00944483"/>
    <w:rsid w:val="00963BCC"/>
    <w:rsid w:val="00A423C0"/>
    <w:rsid w:val="00A67077"/>
    <w:rsid w:val="00AA0B34"/>
    <w:rsid w:val="00BD7A56"/>
    <w:rsid w:val="00BE2E19"/>
    <w:rsid w:val="00BE4675"/>
    <w:rsid w:val="00C073AC"/>
    <w:rsid w:val="00C30FE9"/>
    <w:rsid w:val="00C63A10"/>
    <w:rsid w:val="00C83703"/>
    <w:rsid w:val="00C86CC1"/>
    <w:rsid w:val="00CF2744"/>
    <w:rsid w:val="00DA28C6"/>
    <w:rsid w:val="00DB00F7"/>
    <w:rsid w:val="00DC782E"/>
    <w:rsid w:val="00DD227C"/>
    <w:rsid w:val="00DF31E4"/>
    <w:rsid w:val="00E11555"/>
    <w:rsid w:val="00E33E4F"/>
    <w:rsid w:val="00E64EB0"/>
    <w:rsid w:val="00EA23FA"/>
    <w:rsid w:val="00EC525C"/>
    <w:rsid w:val="00EE68E4"/>
    <w:rsid w:val="00EF6141"/>
    <w:rsid w:val="00F3108D"/>
    <w:rsid w:val="00F650B9"/>
    <w:rsid w:val="00FA2FC1"/>
    <w:rsid w:val="00FA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D6C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A4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De Villiers</dc:creator>
  <cp:keywords/>
  <dc:description/>
  <cp:lastModifiedBy>Amir Lubashevsky</cp:lastModifiedBy>
  <cp:revision>6</cp:revision>
  <cp:lastPrinted>2016-05-16T07:54:00Z</cp:lastPrinted>
  <dcterms:created xsi:type="dcterms:W3CDTF">2017-12-12T13:39:00Z</dcterms:created>
  <dcterms:modified xsi:type="dcterms:W3CDTF">2017-12-12T13:46:00Z</dcterms:modified>
</cp:coreProperties>
</file>