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Testing Underline</w:t>
      </w:r>
      <w:bookmarkEnd w:id="1"/>
    </w:p>
    <w:p>
      <w:pPr>
        <w:pBdr>
          <w:bottom w:val="single"/>
          <w:left w:val="single" w:sz="100" w:color="0000FF"/>
          <w:right w:val="single" w:sz="100" w:color="FF0000"/>
        </w:pBdr>
      </w:pPr>
      <w:r>
        <w:rPr/>
        <w:t xml:space="preserve">Works?</w:t>
      </w:r>
    </w:p>
    <w:tbl>
      <w:tblGrid>
        <w:gridCol w:w="2000" w:type="dxa"/>
      </w:tblGrid>
      <w:tblPr>
        <w:tblW w:w="0" w:type="auto"/>
        <w:tblBorders>
          <w:bottom w:val="single" w:sz="100" w:color=""/>
        </w:tblBorders>
      </w:tblPr>
      <w:tr>
        <w:trPr/>
        <w:tc>
          <w:tcPr>
            <w:tcW w:w="2000" w:type="dxa"/>
          </w:tcPr>
          <w:p>
            <w:pPr/>
            <w:r>
              <w:rPr/>
              <w:t xml:space="preserve">cell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hd w:val="clear" w:color="" w:fill="000000"/>
      <w:pBdr>
        <w:bottom w:val="single"/>
      </w:pBdr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2014-06-11T14:43:23-04:00</dcterms:created>
  <dcterms:modified xsi:type="dcterms:W3CDTF">2014-06-11T14:43:23-04:00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