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5B7" w:rsidRDefault="008A5B09">
      <w:r>
        <w:rPr>
          <w:noProof/>
        </w:rPr>
        <w:drawing>
          <wp:inline distT="0" distB="0" distL="0" distR="0">
            <wp:extent cx="4371975" cy="4105275"/>
            <wp:effectExtent l="0" t="0" r="9525" b="9525"/>
            <wp:docPr id="1" name="Picture 1"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1  foll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4105275"/>
                    </a:xfrm>
                    <a:prstGeom prst="rect">
                      <a:avLst/>
                    </a:prstGeom>
                    <a:noFill/>
                    <a:ln>
                      <a:noFill/>
                    </a:ln>
                  </pic:spPr>
                </pic:pic>
              </a:graphicData>
            </a:graphic>
          </wp:inline>
        </w:drawing>
      </w:r>
    </w:p>
    <w:p w:rsidR="008A5B09" w:rsidRDefault="00D84C57">
      <w:r>
        <w:rPr>
          <w:rFonts w:ascii="Arial" w:hAnsi="Arial" w:cs="Arial"/>
          <w:color w:val="000000"/>
          <w:shd w:val="clear" w:color="auto" w:fill="FFFFFF"/>
        </w:rPr>
        <w:t xml:space="preserve">Secure Sockets </w:t>
      </w:r>
      <w:proofErr w:type="gramStart"/>
      <w:r>
        <w:rPr>
          <w:rFonts w:ascii="Arial" w:hAnsi="Arial" w:cs="Arial"/>
          <w:color w:val="000000"/>
          <w:shd w:val="clear" w:color="auto" w:fill="FFFFFF"/>
        </w:rPr>
        <w:t>Layer(</w:t>
      </w:r>
      <w:proofErr w:type="gramEnd"/>
      <w:r>
        <w:rPr>
          <w:rFonts w:ascii="Arial" w:hAnsi="Arial" w:cs="Arial"/>
          <w:color w:val="000000"/>
          <w:shd w:val="clear" w:color="auto" w:fill="FFFFFF"/>
        </w:rPr>
        <w:t>SSL)</w:t>
      </w:r>
    </w:p>
    <w:p w:rsidR="008A5B09" w:rsidRDefault="008A5B09"/>
    <w:p w:rsidR="008A5B09" w:rsidRDefault="008A5B09">
      <w:pPr>
        <w:rPr>
          <w:rFonts w:ascii="Arial" w:hAnsi="Arial" w:cs="Arial"/>
          <w:color w:val="000000"/>
          <w:shd w:val="clear" w:color="auto" w:fill="FFFFFF"/>
        </w:rPr>
      </w:pPr>
      <w:r>
        <w:rPr>
          <w:rFonts w:ascii="Arial" w:hAnsi="Arial" w:cs="Arial"/>
          <w:color w:val="000000"/>
          <w:shd w:val="clear" w:color="auto" w:fill="FFFFFF"/>
        </w:rPr>
        <w:t>LDAP is a standard, extensible directory access protocol. It is a common language that LDAP clients and servers use to communicate.</w:t>
      </w:r>
    </w:p>
    <w:p w:rsidR="008A5B09" w:rsidRDefault="008A5B09" w:rsidP="008A5B09">
      <w:pPr>
        <w:pStyle w:val="NormalWeb"/>
        <w:shd w:val="clear" w:color="auto" w:fill="FFFFFF"/>
        <w:rPr>
          <w:rFonts w:ascii="Arial" w:hAnsi="Arial" w:cs="Arial"/>
          <w:color w:val="000000"/>
        </w:rPr>
      </w:pPr>
      <w:r>
        <w:rPr>
          <w:rFonts w:ascii="Arial" w:hAnsi="Arial" w:cs="Arial"/>
          <w:color w:val="000000"/>
        </w:rPr>
        <w:t>LDAP was conceived as an Internet-ready, lightweight implementation of the International Standard</w:t>
      </w:r>
      <w:r w:rsidR="00D84C57">
        <w:rPr>
          <w:rFonts w:ascii="Arial" w:hAnsi="Arial" w:cs="Arial"/>
          <w:color w:val="000000"/>
        </w:rPr>
        <w:t xml:space="preserve">ization Organization (ISO) </w:t>
      </w:r>
      <w:r>
        <w:rPr>
          <w:rFonts w:ascii="Arial" w:hAnsi="Arial" w:cs="Arial"/>
          <w:color w:val="000000"/>
        </w:rPr>
        <w:t>standard for directory services. It requires a minimal amount of networking software on the client side, which makes it particularly attractive for Internet-based, thin client applications.</w:t>
      </w:r>
    </w:p>
    <w:p w:rsidR="008A5B09" w:rsidRDefault="008A5B09" w:rsidP="008A5B09">
      <w:pPr>
        <w:pStyle w:val="NormalWeb"/>
        <w:shd w:val="clear" w:color="auto" w:fill="FFFFFF"/>
        <w:rPr>
          <w:rFonts w:ascii="Arial" w:hAnsi="Arial" w:cs="Arial"/>
          <w:color w:val="000000"/>
        </w:rPr>
      </w:pPr>
      <w:r>
        <w:rPr>
          <w:rFonts w:ascii="Arial" w:hAnsi="Arial" w:cs="Arial"/>
          <w:color w:val="000000"/>
        </w:rPr>
        <w:t>The LDAP standard simplifies management of directory information in three ways:</w:t>
      </w:r>
    </w:p>
    <w:p w:rsidR="008A5B09" w:rsidRDefault="008A5B09" w:rsidP="008A5B09">
      <w:pPr>
        <w:pStyle w:val="NormalWeb"/>
        <w:numPr>
          <w:ilvl w:val="0"/>
          <w:numId w:val="2"/>
        </w:numPr>
        <w:shd w:val="clear" w:color="auto" w:fill="FFFFFF"/>
        <w:rPr>
          <w:rFonts w:ascii="Arial" w:hAnsi="Arial" w:cs="Arial"/>
          <w:color w:val="000000"/>
        </w:rPr>
      </w:pPr>
      <w:r>
        <w:rPr>
          <w:rFonts w:ascii="Arial" w:hAnsi="Arial" w:cs="Arial"/>
          <w:color w:val="000000"/>
        </w:rPr>
        <w:t>It provides all users and applications in the enterprise with a single, well-defined, standard interface to a single, extensible directory service. This makes it easier to rapidly develop and deploy directory-enabled applications.</w:t>
      </w:r>
    </w:p>
    <w:p w:rsidR="008A5B09" w:rsidRDefault="008A5B09" w:rsidP="008A5B09">
      <w:pPr>
        <w:pStyle w:val="NormalWeb"/>
        <w:shd w:val="clear" w:color="auto" w:fill="FFFFFF"/>
        <w:rPr>
          <w:rFonts w:ascii="Arial" w:hAnsi="Arial" w:cs="Arial"/>
          <w:color w:val="000000"/>
        </w:rPr>
      </w:pPr>
      <w:r>
        <w:rPr>
          <w:rFonts w:ascii="Arial" w:hAnsi="Arial" w:cs="Arial"/>
          <w:color w:val="000000"/>
        </w:rPr>
        <w:t>Oracle Internet Directory includes:</w:t>
      </w:r>
    </w:p>
    <w:p w:rsidR="008A5B09" w:rsidRDefault="008A5B09" w:rsidP="008A5B09">
      <w:pPr>
        <w:pStyle w:val="NormalWeb"/>
        <w:numPr>
          <w:ilvl w:val="0"/>
          <w:numId w:val="1"/>
        </w:numPr>
        <w:shd w:val="clear" w:color="auto" w:fill="FFFFFF"/>
        <w:ind w:firstLine="0"/>
        <w:rPr>
          <w:rFonts w:ascii="Arial" w:hAnsi="Arial" w:cs="Arial"/>
          <w:color w:val="000000"/>
        </w:rPr>
      </w:pPr>
      <w:bookmarkStart w:id="0" w:name="sthref80"/>
      <w:bookmarkStart w:id="1" w:name="sthref81"/>
      <w:bookmarkStart w:id="2" w:name="sthref82"/>
      <w:bookmarkEnd w:id="0"/>
      <w:bookmarkEnd w:id="1"/>
      <w:bookmarkEnd w:id="2"/>
      <w:r>
        <w:rPr>
          <w:rFonts w:ascii="Arial" w:hAnsi="Arial" w:cs="Arial"/>
          <w:color w:val="000000"/>
        </w:rPr>
        <w:t xml:space="preserve">Oracle directory server, which responds to client requests for information about people and resources, and to updates of that information, by using a </w:t>
      </w:r>
      <w:proofErr w:type="spellStart"/>
      <w:r>
        <w:rPr>
          <w:rFonts w:ascii="Arial" w:hAnsi="Arial" w:cs="Arial"/>
          <w:color w:val="000000"/>
        </w:rPr>
        <w:t>multitiered</w:t>
      </w:r>
      <w:proofErr w:type="spellEnd"/>
      <w:r>
        <w:rPr>
          <w:rFonts w:ascii="Arial" w:hAnsi="Arial" w:cs="Arial"/>
          <w:color w:val="000000"/>
        </w:rPr>
        <w:t xml:space="preserve"> architecture directly over TCP/IP</w:t>
      </w:r>
    </w:p>
    <w:p w:rsidR="008A5B09" w:rsidRDefault="008A5B09" w:rsidP="008A5B09">
      <w:pPr>
        <w:pStyle w:val="NormalWeb"/>
        <w:numPr>
          <w:ilvl w:val="0"/>
          <w:numId w:val="1"/>
        </w:numPr>
        <w:shd w:val="clear" w:color="auto" w:fill="FFFFFF"/>
        <w:ind w:firstLine="0"/>
        <w:rPr>
          <w:rFonts w:ascii="Arial" w:hAnsi="Arial" w:cs="Arial"/>
          <w:color w:val="000000"/>
        </w:rPr>
      </w:pPr>
      <w:bookmarkStart w:id="3" w:name="sthref83"/>
      <w:bookmarkStart w:id="4" w:name="sthref84"/>
      <w:bookmarkEnd w:id="3"/>
      <w:bookmarkEnd w:id="4"/>
      <w:r>
        <w:rPr>
          <w:rFonts w:ascii="Arial" w:hAnsi="Arial" w:cs="Arial"/>
          <w:color w:val="000000"/>
        </w:rPr>
        <w:lastRenderedPageBreak/>
        <w:t>Oracle directory replication server, which replicates LDAP data between Oracle directory servers</w:t>
      </w:r>
    </w:p>
    <w:p w:rsidR="008A5B09" w:rsidRDefault="008A5B09" w:rsidP="008A5B09">
      <w:pPr>
        <w:pStyle w:val="NormalWeb"/>
        <w:numPr>
          <w:ilvl w:val="0"/>
          <w:numId w:val="1"/>
        </w:numPr>
        <w:shd w:val="clear" w:color="auto" w:fill="FFFFFF"/>
        <w:ind w:firstLine="0"/>
        <w:rPr>
          <w:rFonts w:ascii="Arial" w:hAnsi="Arial" w:cs="Arial"/>
          <w:color w:val="000000"/>
        </w:rPr>
      </w:pPr>
      <w:r>
        <w:rPr>
          <w:rFonts w:ascii="Arial" w:hAnsi="Arial" w:cs="Arial"/>
          <w:color w:val="000000"/>
        </w:rPr>
        <w:t>Directory administration tools, which include:</w:t>
      </w:r>
    </w:p>
    <w:p w:rsidR="008A5B09" w:rsidRDefault="008A5B09" w:rsidP="008A5B09">
      <w:pPr>
        <w:pStyle w:val="NormalWeb"/>
        <w:numPr>
          <w:ilvl w:val="1"/>
          <w:numId w:val="1"/>
        </w:numPr>
        <w:shd w:val="clear" w:color="auto" w:fill="FFFFFF"/>
        <w:rPr>
          <w:rFonts w:ascii="Arial" w:hAnsi="Arial" w:cs="Arial"/>
          <w:color w:val="000000"/>
        </w:rPr>
      </w:pPr>
      <w:r>
        <w:rPr>
          <w:rFonts w:ascii="Arial" w:hAnsi="Arial" w:cs="Arial"/>
          <w:color w:val="000000"/>
        </w:rPr>
        <w:t>Oracle Directory Manager, which simplifies directory administration through a Java-based graphical user interface</w:t>
      </w:r>
    </w:p>
    <w:p w:rsidR="008A5B09" w:rsidRDefault="008A5B09" w:rsidP="008A5B09">
      <w:pPr>
        <w:pStyle w:val="NormalWeb"/>
        <w:numPr>
          <w:ilvl w:val="1"/>
          <w:numId w:val="1"/>
        </w:numPr>
        <w:shd w:val="clear" w:color="auto" w:fill="FFFFFF"/>
        <w:rPr>
          <w:rFonts w:ascii="Arial" w:hAnsi="Arial" w:cs="Arial"/>
          <w:color w:val="000000"/>
        </w:rPr>
      </w:pPr>
      <w:r>
        <w:rPr>
          <w:rFonts w:ascii="Arial" w:hAnsi="Arial" w:cs="Arial"/>
          <w:color w:val="000000"/>
        </w:rPr>
        <w:t>A variety of </w:t>
      </w:r>
      <w:bookmarkStart w:id="5" w:name="sthref85"/>
      <w:bookmarkStart w:id="6" w:name="sthref86"/>
      <w:bookmarkEnd w:id="5"/>
      <w:bookmarkEnd w:id="6"/>
      <w:r>
        <w:rPr>
          <w:rFonts w:ascii="Arial" w:hAnsi="Arial" w:cs="Arial"/>
          <w:color w:val="000000"/>
        </w:rPr>
        <w:t>command-line administration and data management tools invoked from LDAP clients</w:t>
      </w:r>
    </w:p>
    <w:p w:rsidR="008A5B09" w:rsidRDefault="008A5B09" w:rsidP="008A5B09">
      <w:pPr>
        <w:pStyle w:val="NormalWeb"/>
        <w:numPr>
          <w:ilvl w:val="1"/>
          <w:numId w:val="1"/>
        </w:numPr>
        <w:shd w:val="clear" w:color="auto" w:fill="FFFFFF"/>
        <w:rPr>
          <w:rFonts w:ascii="Arial" w:hAnsi="Arial" w:cs="Arial"/>
          <w:color w:val="000000"/>
        </w:rPr>
      </w:pPr>
      <w:r>
        <w:rPr>
          <w:rFonts w:ascii="Arial" w:hAnsi="Arial" w:cs="Arial"/>
          <w:color w:val="000000"/>
        </w:rPr>
        <w:t>Directory server management tools within Oracle Enterprise Manager 10</w:t>
      </w:r>
      <w:r>
        <w:rPr>
          <w:rStyle w:val="italic"/>
          <w:rFonts w:ascii="Arial" w:hAnsi="Arial" w:cs="Arial"/>
          <w:i/>
          <w:iCs/>
          <w:color w:val="000000"/>
        </w:rPr>
        <w:t>g</w:t>
      </w:r>
      <w:r>
        <w:rPr>
          <w:rFonts w:ascii="Arial" w:hAnsi="Arial" w:cs="Arial"/>
          <w:color w:val="000000"/>
        </w:rPr>
        <w:t> Application Server Control Console. These tools enable you to:</w:t>
      </w:r>
    </w:p>
    <w:p w:rsidR="008A5B09" w:rsidRDefault="008A5B09" w:rsidP="008A5B09">
      <w:pPr>
        <w:pStyle w:val="NormalWeb"/>
        <w:numPr>
          <w:ilvl w:val="2"/>
          <w:numId w:val="1"/>
        </w:numPr>
        <w:shd w:val="clear" w:color="auto" w:fill="FFFFFF"/>
        <w:rPr>
          <w:rFonts w:ascii="Arial" w:hAnsi="Arial" w:cs="Arial"/>
          <w:color w:val="000000"/>
        </w:rPr>
      </w:pPr>
      <w:r>
        <w:rPr>
          <w:rFonts w:ascii="Arial" w:hAnsi="Arial" w:cs="Arial"/>
          <w:color w:val="000000"/>
        </w:rPr>
        <w:t>Monitor real-time events and statistics from a normal browser</w:t>
      </w:r>
    </w:p>
    <w:p w:rsidR="008A5B09" w:rsidRDefault="008A5B09" w:rsidP="008A5B09">
      <w:pPr>
        <w:pStyle w:val="NormalWeb"/>
        <w:numPr>
          <w:ilvl w:val="2"/>
          <w:numId w:val="1"/>
        </w:numPr>
        <w:shd w:val="clear" w:color="auto" w:fill="FFFFFF"/>
        <w:rPr>
          <w:rFonts w:ascii="Arial" w:hAnsi="Arial" w:cs="Arial"/>
          <w:color w:val="000000"/>
        </w:rPr>
      </w:pPr>
      <w:r>
        <w:rPr>
          <w:rFonts w:ascii="Arial" w:hAnsi="Arial" w:cs="Arial"/>
          <w:color w:val="000000"/>
        </w:rPr>
        <w:t>Start the process of collecting such data into a new repository</w:t>
      </w:r>
    </w:p>
    <w:p w:rsidR="008A5B09" w:rsidRDefault="008A5B09">
      <w:pPr>
        <w:pBdr>
          <w:bottom w:val="single" w:sz="6" w:space="1" w:color="auto"/>
        </w:pBdr>
      </w:pPr>
    </w:p>
    <w:p w:rsidR="00493B07" w:rsidRDefault="00493B07">
      <w:r>
        <w:t xml:space="preserve"> Oracle </w:t>
      </w:r>
      <w:proofErr w:type="gramStart"/>
      <w:r>
        <w:t>Trace :-</w:t>
      </w:r>
      <w:proofErr w:type="gramEnd"/>
      <w:r>
        <w:t xml:space="preserve">  </w:t>
      </w:r>
      <w:r>
        <w:rPr>
          <w:rFonts w:ascii="Segoe UI" w:hAnsi="Segoe UI" w:cs="Segoe UI"/>
          <w:color w:val="212529"/>
          <w:shd w:val="clear" w:color="auto" w:fill="FFFFFF"/>
        </w:rPr>
        <w:t>capture the SQL being processed by a session is to switch on SQL trace</w:t>
      </w:r>
    </w:p>
    <w:p w:rsidR="00493B07" w:rsidRDefault="00493B07" w:rsidP="00493B07"/>
    <w:p w:rsidR="00493B07" w:rsidRDefault="00493B07" w:rsidP="00493B07">
      <w:r>
        <w:t xml:space="preserve">EXEC </w:t>
      </w:r>
      <w:proofErr w:type="spellStart"/>
      <w:r>
        <w:t>DBMS_MONITOR.session_trace_enable</w:t>
      </w:r>
      <w:proofErr w:type="spellEnd"/>
      <w:r>
        <w:t>;</w:t>
      </w:r>
    </w:p>
    <w:p w:rsidR="00493B07" w:rsidRDefault="00493B07" w:rsidP="00493B07"/>
    <w:p w:rsidR="00493B07" w:rsidRDefault="00493B07" w:rsidP="00493B07">
      <w:r>
        <w:t xml:space="preserve">SQL&gt; ALTER SESSION SET </w:t>
      </w:r>
      <w:proofErr w:type="spellStart"/>
      <w:r>
        <w:t>sql_trace</w:t>
      </w:r>
      <w:proofErr w:type="spellEnd"/>
      <w:r>
        <w:t>=TRUE;</w:t>
      </w:r>
    </w:p>
    <w:p w:rsidR="00493B07" w:rsidRDefault="00493B07" w:rsidP="00493B07">
      <w:r>
        <w:t xml:space="preserve">SQL&gt; ALTER SESSION SET </w:t>
      </w:r>
      <w:proofErr w:type="spellStart"/>
      <w:r>
        <w:t>sql_trace</w:t>
      </w:r>
      <w:proofErr w:type="spellEnd"/>
      <w:r>
        <w:t>=FALSE;</w:t>
      </w:r>
    </w:p>
    <w:p w:rsidR="00493B07" w:rsidRDefault="00493B07" w:rsidP="00493B07"/>
    <w:p w:rsidR="00493B07" w:rsidRDefault="00493B07" w:rsidP="00493B07">
      <w:r>
        <w:t xml:space="preserve">SQL&gt; EXEC </w:t>
      </w:r>
      <w:proofErr w:type="spellStart"/>
      <w:r>
        <w:t>DBMS_SESSION.set_sql_</w:t>
      </w:r>
      <w:proofErr w:type="gramStart"/>
      <w:r>
        <w:t>trace</w:t>
      </w:r>
      <w:proofErr w:type="spellEnd"/>
      <w:r>
        <w:t>(</w:t>
      </w:r>
      <w:proofErr w:type="spellStart"/>
      <w:proofErr w:type="gramEnd"/>
      <w:r>
        <w:t>sql_trace</w:t>
      </w:r>
      <w:proofErr w:type="spellEnd"/>
      <w:r>
        <w:t xml:space="preserve"> =&gt; TRUE);</w:t>
      </w:r>
    </w:p>
    <w:p w:rsidR="008A5B09" w:rsidRDefault="00493B07" w:rsidP="00493B07">
      <w:r>
        <w:t xml:space="preserve">SQL&gt; EXEC </w:t>
      </w:r>
      <w:proofErr w:type="spellStart"/>
      <w:r>
        <w:t>DBMS_SESSION.set_sql_</w:t>
      </w:r>
      <w:proofErr w:type="gramStart"/>
      <w:r>
        <w:t>trace</w:t>
      </w:r>
      <w:proofErr w:type="spellEnd"/>
      <w:r>
        <w:t>(</w:t>
      </w:r>
      <w:proofErr w:type="spellStart"/>
      <w:proofErr w:type="gramEnd"/>
      <w:r>
        <w:t>sql_trace</w:t>
      </w:r>
      <w:proofErr w:type="spellEnd"/>
      <w:r>
        <w:t xml:space="preserve"> =&gt; FALSE);</w:t>
      </w:r>
    </w:p>
    <w:p w:rsidR="00493B07" w:rsidRDefault="00493B07" w:rsidP="00493B07">
      <w:pPr>
        <w:pBdr>
          <w:bottom w:val="single" w:sz="6" w:space="1" w:color="auto"/>
        </w:pBdr>
      </w:pPr>
    </w:p>
    <w:p w:rsidR="00493B07" w:rsidRPr="00493B07" w:rsidRDefault="00493B07" w:rsidP="00493B07">
      <w:pPr>
        <w:shd w:val="clear" w:color="auto" w:fill="FFFFFF"/>
        <w:spacing w:before="240" w:after="120" w:line="240" w:lineRule="auto"/>
        <w:outlineLvl w:val="2"/>
        <w:rPr>
          <w:rFonts w:ascii="Arial" w:eastAsia="Times New Roman" w:hAnsi="Arial" w:cs="Arial"/>
          <w:color w:val="252525"/>
          <w:sz w:val="36"/>
          <w:szCs w:val="36"/>
        </w:rPr>
      </w:pPr>
      <w:r w:rsidRPr="00493B07">
        <w:rPr>
          <w:rFonts w:ascii="Arial" w:eastAsia="Times New Roman" w:hAnsi="Arial" w:cs="Arial"/>
          <w:color w:val="252525"/>
          <w:sz w:val="36"/>
          <w:szCs w:val="36"/>
        </w:rPr>
        <w:t>Starting an Instance, and Mounting and Opening a Database</w:t>
      </w:r>
    </w:p>
    <w:p w:rsidR="00493B07" w:rsidRPr="00493B07" w:rsidRDefault="00493B07" w:rsidP="00493B07">
      <w:pPr>
        <w:shd w:val="clear" w:color="auto" w:fill="FFFFFF"/>
        <w:spacing w:before="100" w:beforeAutospacing="1" w:after="100" w:afterAutospacing="1" w:line="240" w:lineRule="auto"/>
        <w:rPr>
          <w:rFonts w:ascii="inherit" w:eastAsia="Times New Roman" w:hAnsi="inherit" w:cs="Arial"/>
          <w:color w:val="222222"/>
          <w:sz w:val="21"/>
          <w:szCs w:val="21"/>
        </w:rPr>
      </w:pPr>
      <w:r w:rsidRPr="00493B07">
        <w:rPr>
          <w:rFonts w:ascii="inherit" w:eastAsia="Times New Roman" w:hAnsi="inherit" w:cs="Arial"/>
          <w:color w:val="222222"/>
          <w:sz w:val="21"/>
          <w:szCs w:val="21"/>
        </w:rPr>
        <w:t>Normal database operation means that an instance is started and the database is mounted and open. This mode allows any valid user to connect to the database and perform data access operations.</w:t>
      </w:r>
    </w:p>
    <w:p w:rsidR="00493B07" w:rsidRPr="00493B07" w:rsidRDefault="00493B07" w:rsidP="00493B07">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493B07">
        <w:rPr>
          <w:rFonts w:ascii="Courier New" w:eastAsia="Times New Roman" w:hAnsi="Courier New" w:cs="Courier New"/>
          <w:color w:val="000000"/>
          <w:sz w:val="20"/>
          <w:szCs w:val="20"/>
        </w:rPr>
        <w:t>STARTUP</w:t>
      </w:r>
    </w:p>
    <w:p w:rsidR="00493B07" w:rsidRPr="00493B07" w:rsidRDefault="00493B07" w:rsidP="00493B07">
      <w:pPr>
        <w:shd w:val="clear" w:color="auto" w:fill="FFFFFF"/>
        <w:spacing w:before="240" w:after="120" w:line="240" w:lineRule="auto"/>
        <w:outlineLvl w:val="2"/>
        <w:rPr>
          <w:rFonts w:ascii="Arial" w:eastAsia="Times New Roman" w:hAnsi="Arial" w:cs="Arial"/>
          <w:color w:val="252525"/>
          <w:sz w:val="36"/>
          <w:szCs w:val="36"/>
        </w:rPr>
      </w:pPr>
      <w:r w:rsidRPr="00493B07">
        <w:rPr>
          <w:rFonts w:ascii="Arial" w:eastAsia="Times New Roman" w:hAnsi="Arial" w:cs="Arial"/>
          <w:color w:val="252525"/>
          <w:sz w:val="36"/>
          <w:szCs w:val="36"/>
        </w:rPr>
        <w:t xml:space="preserve">Starting an Instance </w:t>
      </w:r>
      <w:proofErr w:type="gramStart"/>
      <w:r w:rsidRPr="00493B07">
        <w:rPr>
          <w:rFonts w:ascii="Arial" w:eastAsia="Times New Roman" w:hAnsi="Arial" w:cs="Arial"/>
          <w:color w:val="252525"/>
          <w:sz w:val="36"/>
          <w:szCs w:val="36"/>
        </w:rPr>
        <w:t>Without</w:t>
      </w:r>
      <w:proofErr w:type="gramEnd"/>
      <w:r w:rsidRPr="00493B07">
        <w:rPr>
          <w:rFonts w:ascii="Arial" w:eastAsia="Times New Roman" w:hAnsi="Arial" w:cs="Arial"/>
          <w:color w:val="252525"/>
          <w:sz w:val="36"/>
          <w:szCs w:val="36"/>
        </w:rPr>
        <w:t xml:space="preserve"> Mounting a Database</w:t>
      </w:r>
    </w:p>
    <w:p w:rsidR="00493B07" w:rsidRPr="00493B07" w:rsidRDefault="00493B07" w:rsidP="00493B07">
      <w:pPr>
        <w:shd w:val="clear" w:color="auto" w:fill="FFFFFF"/>
        <w:spacing w:before="100" w:beforeAutospacing="1" w:after="100" w:afterAutospacing="1" w:line="240" w:lineRule="auto"/>
        <w:rPr>
          <w:rFonts w:ascii="inherit" w:eastAsia="Times New Roman" w:hAnsi="inherit" w:cs="Arial"/>
          <w:color w:val="222222"/>
          <w:sz w:val="21"/>
          <w:szCs w:val="21"/>
        </w:rPr>
      </w:pPr>
      <w:r w:rsidRPr="00493B07">
        <w:rPr>
          <w:rFonts w:ascii="inherit" w:eastAsia="Times New Roman" w:hAnsi="inherit" w:cs="Arial"/>
          <w:color w:val="222222"/>
          <w:sz w:val="21"/>
          <w:szCs w:val="21"/>
        </w:rPr>
        <w:t>You can start an instance without mounting a database. Typically, you do so only during database creation. Use the </w:t>
      </w:r>
      <w:r w:rsidRPr="00493B07">
        <w:rPr>
          <w:rFonts w:ascii="Courier New" w:eastAsia="Times New Roman" w:hAnsi="Courier New" w:cs="Courier New"/>
          <w:color w:val="000000"/>
          <w:sz w:val="20"/>
          <w:szCs w:val="20"/>
          <w:shd w:val="clear" w:color="auto" w:fill="EEEEEE"/>
        </w:rPr>
        <w:t>STARTUP</w:t>
      </w:r>
      <w:r w:rsidRPr="00493B07">
        <w:rPr>
          <w:rFonts w:ascii="inherit" w:eastAsia="Times New Roman" w:hAnsi="inherit" w:cs="Arial"/>
          <w:color w:val="222222"/>
          <w:sz w:val="21"/>
          <w:szCs w:val="21"/>
        </w:rPr>
        <w:t> command with the </w:t>
      </w:r>
      <w:r w:rsidRPr="00493B07">
        <w:rPr>
          <w:rFonts w:ascii="Courier New" w:eastAsia="Times New Roman" w:hAnsi="Courier New" w:cs="Courier New"/>
          <w:color w:val="000000"/>
          <w:sz w:val="20"/>
          <w:szCs w:val="20"/>
          <w:shd w:val="clear" w:color="auto" w:fill="EEEEEE"/>
        </w:rPr>
        <w:t>NOMOUNT</w:t>
      </w:r>
      <w:r w:rsidRPr="00493B07">
        <w:rPr>
          <w:rFonts w:ascii="inherit" w:eastAsia="Times New Roman" w:hAnsi="inherit" w:cs="Arial"/>
          <w:color w:val="222222"/>
          <w:sz w:val="21"/>
          <w:szCs w:val="21"/>
        </w:rPr>
        <w:t> clause:</w:t>
      </w:r>
    </w:p>
    <w:p w:rsidR="00493B07" w:rsidRPr="00493B07" w:rsidRDefault="00493B07" w:rsidP="00493B07">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493B07">
        <w:rPr>
          <w:rFonts w:ascii="Courier New" w:eastAsia="Times New Roman" w:hAnsi="Courier New" w:cs="Courier New"/>
          <w:color w:val="000000"/>
          <w:sz w:val="20"/>
          <w:szCs w:val="20"/>
        </w:rPr>
        <w:t xml:space="preserve">STARTUP NOMOUNT </w:t>
      </w:r>
    </w:p>
    <w:p w:rsidR="00493B07" w:rsidRPr="00493B07" w:rsidRDefault="00493B07" w:rsidP="00493B07">
      <w:pPr>
        <w:shd w:val="clear" w:color="auto" w:fill="FFFFFF"/>
        <w:spacing w:before="240" w:after="120" w:line="240" w:lineRule="auto"/>
        <w:outlineLvl w:val="2"/>
        <w:rPr>
          <w:rFonts w:ascii="Arial" w:eastAsia="Times New Roman" w:hAnsi="Arial" w:cs="Arial"/>
          <w:color w:val="252525"/>
          <w:sz w:val="36"/>
          <w:szCs w:val="36"/>
        </w:rPr>
      </w:pPr>
      <w:r w:rsidRPr="00493B07">
        <w:rPr>
          <w:rFonts w:ascii="Arial" w:eastAsia="Times New Roman" w:hAnsi="Arial" w:cs="Arial"/>
          <w:color w:val="252525"/>
          <w:sz w:val="36"/>
          <w:szCs w:val="36"/>
        </w:rPr>
        <w:lastRenderedPageBreak/>
        <w:t>Starting an Instance and Mounting a Database</w:t>
      </w:r>
    </w:p>
    <w:p w:rsidR="00493B07" w:rsidRPr="00493B07" w:rsidRDefault="00493B07" w:rsidP="00493B07">
      <w:pPr>
        <w:shd w:val="clear" w:color="auto" w:fill="FFFFFF"/>
        <w:spacing w:before="100" w:beforeAutospacing="1" w:after="100" w:afterAutospacing="1" w:line="240" w:lineRule="auto"/>
        <w:rPr>
          <w:rFonts w:ascii="inherit" w:eastAsia="Times New Roman" w:hAnsi="inherit" w:cs="Arial"/>
          <w:color w:val="222222"/>
          <w:sz w:val="21"/>
          <w:szCs w:val="21"/>
        </w:rPr>
      </w:pPr>
      <w:r w:rsidRPr="00493B07">
        <w:rPr>
          <w:rFonts w:ascii="inherit" w:eastAsia="Times New Roman" w:hAnsi="inherit" w:cs="Arial"/>
          <w:color w:val="222222"/>
          <w:sz w:val="21"/>
          <w:szCs w:val="21"/>
        </w:rPr>
        <w:t xml:space="preserve">You can start an instance and mount a database without opening it, allowing you to perform specific maintenance operations. </w:t>
      </w:r>
      <w:bookmarkStart w:id="7" w:name="_GoBack"/>
      <w:bookmarkEnd w:id="7"/>
    </w:p>
    <w:p w:rsidR="00493B07" w:rsidRPr="00493B07" w:rsidRDefault="00493B07" w:rsidP="00493B07">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493B07">
        <w:rPr>
          <w:rFonts w:ascii="Courier New" w:eastAsia="Times New Roman" w:hAnsi="Courier New" w:cs="Courier New"/>
          <w:color w:val="000000"/>
          <w:sz w:val="20"/>
          <w:szCs w:val="20"/>
        </w:rPr>
        <w:t>STARTUP MOUNT</w:t>
      </w:r>
    </w:p>
    <w:p w:rsidR="00493B07" w:rsidRDefault="00493B07" w:rsidP="00493B07"/>
    <w:p w:rsidR="00493B07" w:rsidRDefault="00493B07"/>
    <w:p w:rsidR="00493B07" w:rsidRDefault="00493B07"/>
    <w:sectPr w:rsidR="00493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F32EE"/>
    <w:multiLevelType w:val="multilevel"/>
    <w:tmpl w:val="3690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A1737E"/>
    <w:multiLevelType w:val="multilevel"/>
    <w:tmpl w:val="0C24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3E1E6E"/>
    <w:multiLevelType w:val="multilevel"/>
    <w:tmpl w:val="317A6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324"/>
    <w:rsid w:val="00266324"/>
    <w:rsid w:val="00493B07"/>
    <w:rsid w:val="008A5B09"/>
    <w:rsid w:val="00CC75B7"/>
    <w:rsid w:val="00D8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31679-EB5C-4994-9759-E4A984CB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3B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8A5B09"/>
  </w:style>
  <w:style w:type="paragraph" w:styleId="HTMLPreformatted">
    <w:name w:val="HTML Preformatted"/>
    <w:basedOn w:val="Normal"/>
    <w:link w:val="HTMLPreformattedChar"/>
    <w:uiPriority w:val="99"/>
    <w:semiHidden/>
    <w:unhideWhenUsed/>
    <w:rsid w:val="0049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B0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93B0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93B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3B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7770">
      <w:bodyDiv w:val="1"/>
      <w:marLeft w:val="0"/>
      <w:marRight w:val="0"/>
      <w:marTop w:val="0"/>
      <w:marBottom w:val="0"/>
      <w:divBdr>
        <w:top w:val="none" w:sz="0" w:space="0" w:color="auto"/>
        <w:left w:val="none" w:sz="0" w:space="0" w:color="auto"/>
        <w:bottom w:val="none" w:sz="0" w:space="0" w:color="auto"/>
        <w:right w:val="none" w:sz="0" w:space="0" w:color="auto"/>
      </w:divBdr>
    </w:div>
    <w:div w:id="416099639">
      <w:bodyDiv w:val="1"/>
      <w:marLeft w:val="0"/>
      <w:marRight w:val="0"/>
      <w:marTop w:val="0"/>
      <w:marBottom w:val="0"/>
      <w:divBdr>
        <w:top w:val="none" w:sz="0" w:space="0" w:color="auto"/>
        <w:left w:val="none" w:sz="0" w:space="0" w:color="auto"/>
        <w:bottom w:val="none" w:sz="0" w:space="0" w:color="auto"/>
        <w:right w:val="none" w:sz="0" w:space="0" w:color="auto"/>
      </w:divBdr>
    </w:div>
    <w:div w:id="518008801">
      <w:bodyDiv w:val="1"/>
      <w:marLeft w:val="0"/>
      <w:marRight w:val="0"/>
      <w:marTop w:val="0"/>
      <w:marBottom w:val="0"/>
      <w:divBdr>
        <w:top w:val="none" w:sz="0" w:space="0" w:color="auto"/>
        <w:left w:val="none" w:sz="0" w:space="0" w:color="auto"/>
        <w:bottom w:val="none" w:sz="0" w:space="0" w:color="auto"/>
        <w:right w:val="none" w:sz="0" w:space="0" w:color="auto"/>
      </w:divBdr>
    </w:div>
    <w:div w:id="1311010702">
      <w:bodyDiv w:val="1"/>
      <w:marLeft w:val="0"/>
      <w:marRight w:val="0"/>
      <w:marTop w:val="0"/>
      <w:marBottom w:val="0"/>
      <w:divBdr>
        <w:top w:val="none" w:sz="0" w:space="0" w:color="auto"/>
        <w:left w:val="none" w:sz="0" w:space="0" w:color="auto"/>
        <w:bottom w:val="none" w:sz="0" w:space="0" w:color="auto"/>
        <w:right w:val="none" w:sz="0" w:space="0" w:color="auto"/>
      </w:divBdr>
    </w:div>
    <w:div w:id="1447848117">
      <w:bodyDiv w:val="1"/>
      <w:marLeft w:val="0"/>
      <w:marRight w:val="0"/>
      <w:marTop w:val="0"/>
      <w:marBottom w:val="0"/>
      <w:divBdr>
        <w:top w:val="none" w:sz="0" w:space="0" w:color="auto"/>
        <w:left w:val="none" w:sz="0" w:space="0" w:color="auto"/>
        <w:bottom w:val="none" w:sz="0" w:space="0" w:color="auto"/>
        <w:right w:val="none" w:sz="0" w:space="0" w:color="auto"/>
      </w:divBdr>
      <w:divsChild>
        <w:div w:id="1109008484">
          <w:marLeft w:val="0"/>
          <w:marRight w:val="0"/>
          <w:marTop w:val="0"/>
          <w:marBottom w:val="0"/>
          <w:divBdr>
            <w:top w:val="none" w:sz="0" w:space="0" w:color="auto"/>
            <w:left w:val="none" w:sz="0" w:space="0" w:color="auto"/>
            <w:bottom w:val="none" w:sz="0" w:space="0" w:color="auto"/>
            <w:right w:val="none" w:sz="0" w:space="0" w:color="auto"/>
          </w:divBdr>
        </w:div>
        <w:div w:id="546797815">
          <w:marLeft w:val="0"/>
          <w:marRight w:val="0"/>
          <w:marTop w:val="0"/>
          <w:marBottom w:val="0"/>
          <w:divBdr>
            <w:top w:val="none" w:sz="0" w:space="0" w:color="auto"/>
            <w:left w:val="none" w:sz="0" w:space="0" w:color="auto"/>
            <w:bottom w:val="none" w:sz="0" w:space="0" w:color="auto"/>
            <w:right w:val="none" w:sz="0" w:space="0" w:color="auto"/>
          </w:divBdr>
        </w:div>
        <w:div w:id="685713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4</cp:revision>
  <dcterms:created xsi:type="dcterms:W3CDTF">2020-02-10T06:13:00Z</dcterms:created>
  <dcterms:modified xsi:type="dcterms:W3CDTF">2020-02-10T08:48:00Z</dcterms:modified>
</cp:coreProperties>
</file>