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CS-250 Final Project: </w:t>
      </w:r>
      <w:r w:rsidDel="00000000" w:rsidR="00000000" w:rsidRPr="00000000">
        <w:rPr>
          <w:rFonts w:ascii="Times New Roman" w:cs="Times New Roman" w:eastAsia="Times New Roman" w:hAnsi="Times New Roman"/>
          <w:sz w:val="24"/>
          <w:szCs w:val="24"/>
          <w:highlight w:val="white"/>
          <w:rtl w:val="0"/>
        </w:rPr>
        <w:t xml:space="preserve">Sprint Review and Retrospective</w:t>
      </w:r>
    </w:p>
    <w:p w:rsidR="00000000" w:rsidDel="00000000" w:rsidP="00000000" w:rsidRDefault="00000000" w:rsidRPr="00000000" w14:paraId="0000000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Kate Bippus</w:t>
      </w:r>
      <w:r w:rsidDel="00000000" w:rsidR="00000000" w:rsidRPr="00000000">
        <w:rPr>
          <w:rtl w:val="0"/>
        </w:rPr>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SNHU Travel project, the Scrum-Agile team worked collaboratively to design and develop the application while following iterative development practices. Each role on the Scrum team contributed to keeping the project organized and aligned with Agile principles. In general, the Scrum Master helped facilitate meetings and remove blockers, the Product Owner managed and prioritized the backlog and the development team focused on building and testing features in each sprint. This structure supported clear communication and helped ensure the project stayed on track throughout development.</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made it easier for user stories to be completed in smaller, manageable increments. Instead of attempting to deliver the full application at once, the team focused on completing specific features during each sprint. For example, one user story involved allowing users to create and manage travel budgets, which was developed as planned to allow users to input their minimum and maximum travel budget amounts. This step-by-step approach made it easier to focus on functionality and ensure the feature worked correctly before moving on to other parts of the application.</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also helped the team respond effectively to changes during development. Instead of treating changes as disruptions, they were added to the product backlog and prioritized for future sprints. The adjustment to the top travel destinations display from a list view to a slideshow is a good example of this flexibility. Rather than requiring a full redesign, the change was incorporated into the next iteration without impacting completed work. This demonstrated how Agile supports continuous improvement while maintaining steady progress on the overall project.</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within the team played an important role in keeping development aligned. Daily stand-ups allowed team members to share updates on progress, identify blockers and coordinate work. Sprint reviews also provided opportunities to evaluate completed work and discuss potential improvements. These communication practices helped ensure that everyone remained aligned and contributed to a shared understanding of project goals.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tools such as sprint boards and product backlogs supported the Agile workflow by making task progress visible throughout the sprint. Tasks moved through stages such as “to do,” “in progress,” and “done,” which helped the team track work efficiently. Scrum events like sprint planning, sprint reviews and retrospectives provided structure while still allowing flexibility for changes and improvements as the project evolved.</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Scrum-Agile approach provided several benefits during the SNHU Travel project. It supported flexibility, encouraged continuous feedback and improved collaboration across the team. Compared to a waterfall approach, Agile was more suitable for this type of project. Waterfall would have required all requirements to be finalized early, making it difficult to adjust features like the slideshow once development began. In contrast, Agile allowed changes to be incorporated naturally during development without disrupting overall progress, demonstrating the value of iterative development and continuous improvement throughout the project lifecycle.</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 C. G. (2015). </w:t>
      </w:r>
      <w:r w:rsidDel="00000000" w:rsidR="00000000" w:rsidRPr="00000000">
        <w:rPr>
          <w:rFonts w:ascii="Times New Roman" w:cs="Times New Roman" w:eastAsia="Times New Roman" w:hAnsi="Times New Roman"/>
          <w:i w:val="1"/>
          <w:iCs w:val="1"/>
          <w:sz w:val="24"/>
          <w:szCs w:val="24"/>
          <w:rtl w:val="0"/>
        </w:rPr>
        <w:t xml:space="preserve">The project manager’s guide to mastering Agile: Principles and practices for an adaptive approach</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00D">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TutorialsPoint. (n.d.). </w:t>
      </w:r>
      <w:r w:rsidDel="00000000" w:rsidR="00000000" w:rsidRPr="00000000">
        <w:rPr>
          <w:rFonts w:ascii="Times New Roman" w:cs="Times New Roman" w:eastAsia="Times New Roman" w:hAnsi="Times New Roman"/>
          <w:i w:val="1"/>
          <w:iCs w:val="1"/>
          <w:sz w:val="24"/>
          <w:szCs w:val="24"/>
          <w:rtl w:val="0"/>
        </w:rPr>
        <w:t xml:space="preserve">Software development life cycle (SDLC).</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https://www.tutorialspoint.com/sdlc/index.htm</w:t>
        </w:r>
      </w:hyperlink>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utorialspoint.com/sdlc/index.htm?utm_source=chatgpt.com" TargetMode="External"/><Relationship Id="rId7" Type="http://schemas.openxmlformats.org/officeDocument/2006/relationships/hyperlink" Target="https://www.tutorialspoint.com/sdlc/index.htm?utm_source=chatgpt.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