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06" w:rsidRPr="009B1A7E" w:rsidRDefault="009B1A7E" w:rsidP="00197663">
      <w:pPr>
        <w:rPr>
          <w:b/>
          <w:u w:val="single"/>
        </w:rPr>
      </w:pPr>
      <w:r w:rsidRPr="009B1A7E">
        <w:rPr>
          <w:b/>
          <w:u w:val="single"/>
        </w:rPr>
        <w:t xml:space="preserve">INSIGHTS </w:t>
      </w:r>
      <w:r w:rsidR="00070606" w:rsidRPr="009B1A7E">
        <w:rPr>
          <w:b/>
          <w:u w:val="single"/>
        </w:rPr>
        <w:t>Analysis Plan (Outline)</w:t>
      </w:r>
    </w:p>
    <w:p w:rsidR="00197663" w:rsidRDefault="00197663" w:rsidP="00197663">
      <w:pPr>
        <w:pStyle w:val="ListParagraph"/>
        <w:numPr>
          <w:ilvl w:val="0"/>
          <w:numId w:val="2"/>
        </w:numPr>
      </w:pPr>
      <w:r>
        <w:t>Generate Severity Groups</w:t>
      </w:r>
      <w:r w:rsidR="00204A9D">
        <w:t xml:space="preserve"> - Brandon</w:t>
      </w:r>
    </w:p>
    <w:p w:rsidR="00197663" w:rsidRDefault="00197663" w:rsidP="00197663">
      <w:pPr>
        <w:pStyle w:val="ListParagraph"/>
        <w:numPr>
          <w:ilvl w:val="1"/>
          <w:numId w:val="2"/>
        </w:numPr>
      </w:pPr>
      <w:r>
        <w:t xml:space="preserve">Test BU </w:t>
      </w:r>
      <w:r w:rsidR="007D6616">
        <w:t>model for</w:t>
      </w:r>
      <w:bookmarkStart w:id="0" w:name="_GoBack"/>
      <w:bookmarkEnd w:id="0"/>
      <w:r>
        <w:t xml:space="preserve"> </w:t>
      </w:r>
    </w:p>
    <w:p w:rsidR="00197663" w:rsidRDefault="00390D6B" w:rsidP="00197663">
      <w:pPr>
        <w:pStyle w:val="ListParagraph"/>
        <w:numPr>
          <w:ilvl w:val="2"/>
          <w:numId w:val="2"/>
        </w:numPr>
      </w:pPr>
      <w:r>
        <w:t>Clinical vs. Quality of Life</w:t>
      </w:r>
    </w:p>
    <w:p w:rsidR="00390D6B" w:rsidRDefault="00390D6B" w:rsidP="00197663">
      <w:pPr>
        <w:pStyle w:val="ListParagraph"/>
        <w:numPr>
          <w:ilvl w:val="2"/>
          <w:numId w:val="2"/>
        </w:numPr>
      </w:pPr>
      <w:r>
        <w:rPr>
          <w:i/>
        </w:rPr>
        <w:t xml:space="preserve">If i is significant, </w:t>
      </w:r>
      <w:r>
        <w:t>Quality of Life vs. Psychosocial</w:t>
      </w:r>
    </w:p>
    <w:p w:rsidR="00197663" w:rsidRDefault="00390D6B" w:rsidP="00197663">
      <w:pPr>
        <w:pStyle w:val="ListParagraph"/>
        <w:numPr>
          <w:ilvl w:val="1"/>
          <w:numId w:val="2"/>
        </w:numPr>
      </w:pPr>
      <w:r>
        <w:rPr>
          <w:i/>
        </w:rPr>
        <w:t xml:space="preserve">If i and/or ii are significant, </w:t>
      </w:r>
      <w:r>
        <w:t>Integrate quality of life and/or psychosocial measures into severity scores.</w:t>
      </w:r>
      <w:r w:rsidR="00070606">
        <w:t xml:space="preserve"> (MFA)</w:t>
      </w:r>
    </w:p>
    <w:p w:rsidR="00197663" w:rsidRDefault="00197663" w:rsidP="00197663">
      <w:pPr>
        <w:pStyle w:val="ListParagraph"/>
        <w:numPr>
          <w:ilvl w:val="0"/>
          <w:numId w:val="2"/>
        </w:numPr>
      </w:pPr>
      <w:r>
        <w:t>Descriptive Statistics:</w:t>
      </w:r>
    </w:p>
    <w:p w:rsidR="00197663" w:rsidRDefault="00197663" w:rsidP="00197663">
      <w:pPr>
        <w:pStyle w:val="ListParagraph"/>
        <w:numPr>
          <w:ilvl w:val="1"/>
          <w:numId w:val="2"/>
        </w:numPr>
      </w:pPr>
      <w:r>
        <w:t>Overall</w:t>
      </w:r>
    </w:p>
    <w:p w:rsidR="00197663" w:rsidRDefault="00070606" w:rsidP="00197663">
      <w:pPr>
        <w:pStyle w:val="ListParagraph"/>
        <w:numPr>
          <w:ilvl w:val="1"/>
          <w:numId w:val="2"/>
        </w:numPr>
      </w:pPr>
      <w:r>
        <w:t xml:space="preserve">Current </w:t>
      </w:r>
      <w:r w:rsidR="00197663">
        <w:t>Ulcer</w:t>
      </w:r>
      <w:r>
        <w:t>(s)</w:t>
      </w:r>
      <w:r w:rsidR="00197663">
        <w:t xml:space="preserve"> vs. </w:t>
      </w:r>
      <w:r>
        <w:t>Past Ulcer(s) vs. No Ulcers</w:t>
      </w:r>
    </w:p>
    <w:p w:rsidR="00BB6E2A" w:rsidRDefault="00197663" w:rsidP="00197663">
      <w:pPr>
        <w:pStyle w:val="ListParagraph"/>
        <w:numPr>
          <w:ilvl w:val="1"/>
          <w:numId w:val="2"/>
        </w:numPr>
      </w:pPr>
      <w:r>
        <w:t xml:space="preserve">Hydroxyurea </w:t>
      </w:r>
      <w:r w:rsidR="0054109B">
        <w:t xml:space="preserve"> </w:t>
      </w:r>
      <w:r>
        <w:t>vs. No Hydroxyurea</w:t>
      </w:r>
    </w:p>
    <w:p w:rsidR="00197663" w:rsidRDefault="00197663" w:rsidP="00197663">
      <w:pPr>
        <w:pStyle w:val="ListParagraph"/>
        <w:numPr>
          <w:ilvl w:val="1"/>
          <w:numId w:val="2"/>
        </w:numPr>
      </w:pPr>
      <w:r>
        <w:t>Sickle Cell vs. Diabetes</w:t>
      </w:r>
    </w:p>
    <w:p w:rsidR="00197663" w:rsidRDefault="00197663" w:rsidP="00197663">
      <w:pPr>
        <w:pStyle w:val="ListParagraph"/>
        <w:numPr>
          <w:ilvl w:val="1"/>
          <w:numId w:val="2"/>
        </w:numPr>
      </w:pPr>
      <w:r>
        <w:t>Severity Groups</w:t>
      </w:r>
    </w:p>
    <w:p w:rsidR="00390D6B" w:rsidRDefault="00390D6B" w:rsidP="00390D6B">
      <w:pPr>
        <w:pStyle w:val="ListParagraph"/>
        <w:numPr>
          <w:ilvl w:val="0"/>
          <w:numId w:val="2"/>
        </w:numPr>
      </w:pPr>
      <w:r>
        <w:t xml:space="preserve">Characterize Microbial Population (See Morgan and </w:t>
      </w:r>
      <w:proofErr w:type="spellStart"/>
      <w:r>
        <w:t>Huttenhower</w:t>
      </w:r>
      <w:proofErr w:type="spellEnd"/>
      <w:r>
        <w:t>, 2012)</w:t>
      </w:r>
    </w:p>
    <w:p w:rsidR="00070606" w:rsidRDefault="00390D6B" w:rsidP="00070606">
      <w:pPr>
        <w:pStyle w:val="ListParagraph"/>
        <w:numPr>
          <w:ilvl w:val="1"/>
          <w:numId w:val="2"/>
        </w:numPr>
      </w:pPr>
      <w:r>
        <w:t>Relative Abundance</w:t>
      </w:r>
    </w:p>
    <w:p w:rsidR="00390D6B" w:rsidRDefault="00390D6B" w:rsidP="00390D6B">
      <w:pPr>
        <w:pStyle w:val="ListParagraph"/>
        <w:numPr>
          <w:ilvl w:val="1"/>
          <w:numId w:val="2"/>
        </w:numPr>
      </w:pPr>
      <w:r>
        <w:t xml:space="preserve">Functional </w:t>
      </w:r>
      <w:r w:rsidR="00070606">
        <w:t>Classification Enrichment (dependent on sequencing method… but could also do a variation of Gene Set Enrichment Analysis)</w:t>
      </w:r>
    </w:p>
    <w:p w:rsidR="00070606" w:rsidRDefault="00070606" w:rsidP="00390D6B">
      <w:pPr>
        <w:pStyle w:val="ListParagraph"/>
        <w:numPr>
          <w:ilvl w:val="1"/>
          <w:numId w:val="2"/>
        </w:numPr>
      </w:pPr>
      <w:r>
        <w:t>Population Diversity</w:t>
      </w:r>
    </w:p>
    <w:p w:rsidR="00390D6B" w:rsidRDefault="00070606" w:rsidP="00390D6B">
      <w:pPr>
        <w:pStyle w:val="ListParagraph"/>
        <w:numPr>
          <w:ilvl w:val="0"/>
          <w:numId w:val="2"/>
        </w:numPr>
      </w:pPr>
      <w:r>
        <w:t>Compare Abundance and Diversity Measures Between:</w:t>
      </w:r>
    </w:p>
    <w:p w:rsidR="00070606" w:rsidRDefault="00070606" w:rsidP="00070606">
      <w:pPr>
        <w:pStyle w:val="ListParagraph"/>
        <w:numPr>
          <w:ilvl w:val="1"/>
          <w:numId w:val="2"/>
        </w:numPr>
      </w:pPr>
      <w:r>
        <w:t>Current vs. Past vs. No Ulcer Groups</w:t>
      </w:r>
    </w:p>
    <w:p w:rsidR="00070606" w:rsidRDefault="00070606" w:rsidP="00070606">
      <w:pPr>
        <w:pStyle w:val="ListParagraph"/>
        <w:numPr>
          <w:ilvl w:val="1"/>
          <w:numId w:val="2"/>
        </w:numPr>
      </w:pPr>
      <w:r>
        <w:t xml:space="preserve">Hydroxyurea vs. No Hydroxyurea </w:t>
      </w:r>
    </w:p>
    <w:p w:rsidR="00070606" w:rsidRDefault="00070606" w:rsidP="00070606">
      <w:pPr>
        <w:pStyle w:val="ListParagraph"/>
        <w:numPr>
          <w:ilvl w:val="1"/>
          <w:numId w:val="2"/>
        </w:numPr>
      </w:pPr>
      <w:r>
        <w:t>Sickle Cell vs. Diabetes</w:t>
      </w:r>
    </w:p>
    <w:p w:rsidR="00070606" w:rsidRDefault="00070606" w:rsidP="00070606">
      <w:pPr>
        <w:pStyle w:val="ListParagraph"/>
        <w:numPr>
          <w:ilvl w:val="1"/>
          <w:numId w:val="2"/>
        </w:numPr>
      </w:pPr>
      <w:r>
        <w:t>Severity Groups</w:t>
      </w:r>
    </w:p>
    <w:p w:rsidR="00070606" w:rsidRPr="009B1A7E" w:rsidRDefault="00070606" w:rsidP="00070606">
      <w:pPr>
        <w:rPr>
          <w:b/>
        </w:rPr>
      </w:pPr>
      <w:r w:rsidRPr="009B1A7E">
        <w:rPr>
          <w:b/>
        </w:rPr>
        <w:t>NEXT…</w:t>
      </w:r>
    </w:p>
    <w:p w:rsidR="00070606" w:rsidRDefault="00070606" w:rsidP="00070606">
      <w:pPr>
        <w:pStyle w:val="ListParagraph"/>
        <w:numPr>
          <w:ilvl w:val="0"/>
          <w:numId w:val="2"/>
        </w:numPr>
      </w:pPr>
      <w:r>
        <w:t>Compare Clinical Measures Between:</w:t>
      </w:r>
    </w:p>
    <w:p w:rsidR="00070606" w:rsidRDefault="00070606" w:rsidP="00070606">
      <w:pPr>
        <w:pStyle w:val="ListParagraph"/>
        <w:numPr>
          <w:ilvl w:val="1"/>
          <w:numId w:val="2"/>
        </w:numPr>
      </w:pPr>
      <w:r>
        <w:t xml:space="preserve">Current vs. Past vs. No Ulcer Groups </w:t>
      </w:r>
    </w:p>
    <w:p w:rsidR="00070606" w:rsidRDefault="00070606" w:rsidP="00070606">
      <w:pPr>
        <w:pStyle w:val="ListParagraph"/>
        <w:numPr>
          <w:ilvl w:val="1"/>
          <w:numId w:val="2"/>
        </w:numPr>
      </w:pPr>
      <w:r>
        <w:t xml:space="preserve">Hydroxyurea vs. No Hydroxyurea </w:t>
      </w:r>
    </w:p>
    <w:p w:rsidR="00070606" w:rsidRDefault="00070606" w:rsidP="00070606">
      <w:pPr>
        <w:pStyle w:val="ListParagraph"/>
        <w:numPr>
          <w:ilvl w:val="0"/>
          <w:numId w:val="2"/>
        </w:numPr>
      </w:pPr>
      <w:r>
        <w:t xml:space="preserve">Compare </w:t>
      </w:r>
      <w:r w:rsidR="009B1A7E">
        <w:t>Quality of Life/</w:t>
      </w:r>
      <w:r>
        <w:t>Psychosocial Measures Between:</w:t>
      </w:r>
    </w:p>
    <w:p w:rsidR="009B1A7E" w:rsidRDefault="009B1A7E" w:rsidP="009B1A7E">
      <w:pPr>
        <w:pStyle w:val="ListParagraph"/>
        <w:numPr>
          <w:ilvl w:val="1"/>
          <w:numId w:val="2"/>
        </w:numPr>
      </w:pPr>
      <w:r>
        <w:t xml:space="preserve">Current vs. Past vs. No Ulcer Groups </w:t>
      </w:r>
    </w:p>
    <w:p w:rsidR="009B1A7E" w:rsidRDefault="009B1A7E" w:rsidP="009B1A7E">
      <w:pPr>
        <w:pStyle w:val="ListParagraph"/>
        <w:numPr>
          <w:ilvl w:val="1"/>
          <w:numId w:val="2"/>
        </w:numPr>
      </w:pPr>
      <w:r>
        <w:t xml:space="preserve">Hydroxyurea vs. No Hydroxyurea </w:t>
      </w:r>
    </w:p>
    <w:p w:rsidR="009B1A7E" w:rsidRDefault="009B1A7E" w:rsidP="00070606">
      <w:pPr>
        <w:pStyle w:val="ListParagraph"/>
        <w:numPr>
          <w:ilvl w:val="0"/>
          <w:numId w:val="2"/>
        </w:numPr>
      </w:pPr>
      <w:r>
        <w:t>Compare Microbiome Measures Between:</w:t>
      </w:r>
    </w:p>
    <w:p w:rsidR="009B1A7E" w:rsidRDefault="009B1A7E" w:rsidP="009B1A7E">
      <w:pPr>
        <w:pStyle w:val="ListParagraph"/>
        <w:numPr>
          <w:ilvl w:val="1"/>
          <w:numId w:val="2"/>
        </w:numPr>
      </w:pPr>
      <w:r>
        <w:t xml:space="preserve">Current vs. Past vs. No Ulcer Groups </w:t>
      </w:r>
    </w:p>
    <w:p w:rsidR="009B1A7E" w:rsidRDefault="009B1A7E" w:rsidP="009B1A7E">
      <w:pPr>
        <w:pStyle w:val="ListParagraph"/>
        <w:numPr>
          <w:ilvl w:val="1"/>
          <w:numId w:val="2"/>
        </w:numPr>
      </w:pPr>
      <w:r>
        <w:t xml:space="preserve">Hydroxyurea vs. No Hydroxyurea </w:t>
      </w:r>
    </w:p>
    <w:p w:rsidR="009B1A7E" w:rsidRDefault="009B1A7E" w:rsidP="009B1A7E">
      <w:pPr>
        <w:pStyle w:val="ListParagraph"/>
        <w:numPr>
          <w:ilvl w:val="1"/>
          <w:numId w:val="2"/>
        </w:numPr>
      </w:pPr>
      <w:r>
        <w:t>Severity Groups</w:t>
      </w:r>
    </w:p>
    <w:p w:rsidR="009B1A7E" w:rsidRPr="00027136" w:rsidRDefault="009B1A7E" w:rsidP="009B1A7E">
      <w:pPr>
        <w:pStyle w:val="ListParagraph"/>
        <w:numPr>
          <w:ilvl w:val="0"/>
          <w:numId w:val="2"/>
        </w:numPr>
        <w:rPr>
          <w:i/>
        </w:rPr>
      </w:pPr>
      <w:r w:rsidRPr="00027136">
        <w:rPr>
          <w:i/>
        </w:rPr>
        <w:t>Integrate Microbiome Measures into Severity Scores (?)</w:t>
      </w:r>
    </w:p>
    <w:p w:rsidR="009B1A7E" w:rsidRDefault="009B1A7E" w:rsidP="009B1A7E">
      <w:pPr>
        <w:pStyle w:val="ListParagraph"/>
        <w:numPr>
          <w:ilvl w:val="0"/>
          <w:numId w:val="2"/>
        </w:numPr>
      </w:pPr>
      <w:r>
        <w:t xml:space="preserve">Generate Polygenic Score </w:t>
      </w:r>
      <w:r w:rsidR="00027136">
        <w:t xml:space="preserve">(PGS) </w:t>
      </w:r>
      <w:r>
        <w:t xml:space="preserve">from Genome Sequence Date (curated gene interaction networks </w:t>
      </w:r>
      <w:r>
        <w:sym w:font="Wingdings" w:char="F0E0"/>
      </w:r>
      <w:r>
        <w:t xml:space="preserve"> talk to </w:t>
      </w:r>
      <w:r w:rsidR="00027136">
        <w:t>Niraj</w:t>
      </w:r>
      <w:r>
        <w:t>)</w:t>
      </w:r>
    </w:p>
    <w:p w:rsidR="00027136" w:rsidRPr="00027136" w:rsidRDefault="00027136" w:rsidP="00027136">
      <w:pPr>
        <w:pStyle w:val="ListParagraph"/>
        <w:numPr>
          <w:ilvl w:val="1"/>
          <w:numId w:val="2"/>
        </w:numPr>
        <w:rPr>
          <w:i/>
        </w:rPr>
      </w:pPr>
      <w:r w:rsidRPr="00027136">
        <w:rPr>
          <w:i/>
        </w:rPr>
        <w:t>Integrate PGS into Severity Scores (?)</w:t>
      </w:r>
    </w:p>
    <w:p w:rsidR="009B1A7E" w:rsidRDefault="009B1A7E" w:rsidP="009B1A7E">
      <w:pPr>
        <w:pStyle w:val="ListParagraph"/>
        <w:numPr>
          <w:ilvl w:val="0"/>
          <w:numId w:val="2"/>
        </w:numPr>
      </w:pPr>
      <w:r>
        <w:t xml:space="preserve">Generate </w:t>
      </w:r>
      <w:proofErr w:type="spellStart"/>
      <w:r>
        <w:t>Coexpression</w:t>
      </w:r>
      <w:proofErr w:type="spellEnd"/>
      <w:r>
        <w:t xml:space="preserve"> Networks from RNA-</w:t>
      </w:r>
      <w:proofErr w:type="spellStart"/>
      <w:r>
        <w:t>Seq</w:t>
      </w:r>
      <w:proofErr w:type="spellEnd"/>
      <w:r>
        <w:t xml:space="preserve"> Data</w:t>
      </w:r>
    </w:p>
    <w:p w:rsidR="009B1A7E" w:rsidRDefault="00027136" w:rsidP="009B1A7E">
      <w:pPr>
        <w:pStyle w:val="ListParagraph"/>
        <w:numPr>
          <w:ilvl w:val="1"/>
          <w:numId w:val="2"/>
        </w:numPr>
      </w:pPr>
      <w:r>
        <w:t xml:space="preserve">Compare with </w:t>
      </w:r>
      <w:r w:rsidR="009B1A7E">
        <w:t xml:space="preserve"> </w:t>
      </w:r>
      <w:r>
        <w:t>PGS</w:t>
      </w:r>
    </w:p>
    <w:p w:rsidR="00027136" w:rsidRDefault="00027136" w:rsidP="009B1A7E">
      <w:pPr>
        <w:pStyle w:val="ListParagraph"/>
        <w:numPr>
          <w:ilvl w:val="1"/>
          <w:numId w:val="2"/>
        </w:numPr>
      </w:pPr>
      <w:r>
        <w:t>Compare with Microbiome Measures</w:t>
      </w:r>
    </w:p>
    <w:p w:rsidR="009B1A7E" w:rsidRDefault="009B1A7E" w:rsidP="009B1A7E">
      <w:pPr>
        <w:pStyle w:val="ListParagraph"/>
        <w:numPr>
          <w:ilvl w:val="0"/>
          <w:numId w:val="2"/>
        </w:numPr>
      </w:pPr>
      <w:r>
        <w:t xml:space="preserve">Evaluate Differential </w:t>
      </w:r>
      <w:proofErr w:type="spellStart"/>
      <w:r>
        <w:t>Coexpression</w:t>
      </w:r>
      <w:proofErr w:type="spellEnd"/>
      <w:r>
        <w:t xml:space="preserve"> Network Connectivity Between:</w:t>
      </w:r>
    </w:p>
    <w:p w:rsidR="009B1A7E" w:rsidRDefault="009B1A7E" w:rsidP="009B1A7E">
      <w:pPr>
        <w:pStyle w:val="ListParagraph"/>
        <w:numPr>
          <w:ilvl w:val="1"/>
          <w:numId w:val="2"/>
        </w:numPr>
      </w:pPr>
      <w:r>
        <w:t xml:space="preserve">Current vs. Past vs. No Ulcer Groups </w:t>
      </w:r>
    </w:p>
    <w:p w:rsidR="009B1A7E" w:rsidRDefault="009B1A7E" w:rsidP="009B1A7E">
      <w:pPr>
        <w:pStyle w:val="ListParagraph"/>
        <w:numPr>
          <w:ilvl w:val="1"/>
          <w:numId w:val="2"/>
        </w:numPr>
      </w:pPr>
      <w:r>
        <w:lastRenderedPageBreak/>
        <w:t>Hydroxyurea vs. No Hydroxyurea (if possible)</w:t>
      </w:r>
    </w:p>
    <w:p w:rsidR="009B1A7E" w:rsidRDefault="009B1A7E" w:rsidP="009B1A7E">
      <w:pPr>
        <w:pStyle w:val="ListParagraph"/>
        <w:numPr>
          <w:ilvl w:val="1"/>
          <w:numId w:val="2"/>
        </w:numPr>
      </w:pPr>
      <w:r>
        <w:t>Severity Groups (if possible)</w:t>
      </w:r>
    </w:p>
    <w:p w:rsidR="009B1A7E" w:rsidRDefault="009B1A7E" w:rsidP="009B1A7E"/>
    <w:sectPr w:rsidR="009B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536E"/>
    <w:multiLevelType w:val="hybridMultilevel"/>
    <w:tmpl w:val="984046F6"/>
    <w:lvl w:ilvl="0" w:tplc="0422F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B4634"/>
    <w:multiLevelType w:val="hybridMultilevel"/>
    <w:tmpl w:val="DD0C9F8A"/>
    <w:lvl w:ilvl="0" w:tplc="E2988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9B"/>
    <w:rsid w:val="00027136"/>
    <w:rsid w:val="00070606"/>
    <w:rsid w:val="00197663"/>
    <w:rsid w:val="00204A9D"/>
    <w:rsid w:val="00321DF8"/>
    <w:rsid w:val="00390D6B"/>
    <w:rsid w:val="0054109B"/>
    <w:rsid w:val="00557AD4"/>
    <w:rsid w:val="007D6616"/>
    <w:rsid w:val="009B1A7E"/>
    <w:rsid w:val="00A46EC4"/>
    <w:rsid w:val="00B2201F"/>
    <w:rsid w:val="00C02E23"/>
    <w:rsid w:val="00C5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0EB1E-4D84-4335-8A82-E0E6B943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Blizinsky, Katherine (NIH/OD) [E]</dc:creator>
  <cp:keywords/>
  <dc:description/>
  <cp:lastModifiedBy>Blizinsky, Katherine (NIH/OD) [E]</cp:lastModifiedBy>
  <cp:revision>3</cp:revision>
  <dcterms:created xsi:type="dcterms:W3CDTF">2016-07-11T18:52:00Z</dcterms:created>
  <dcterms:modified xsi:type="dcterms:W3CDTF">2016-07-18T20:49:00Z</dcterms:modified>
</cp:coreProperties>
</file>