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fn1ld4djw02" w:id="0"/>
      <w:bookmarkEnd w:id="0"/>
      <w:r w:rsidDel="00000000" w:rsidR="00000000" w:rsidRPr="00000000">
        <w:rPr>
          <w:rtl w:val="0"/>
        </w:rPr>
        <w:t xml:space="preserve">Задание #9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Изучить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HIG</w:t>
        </w:r>
      </w:hyperlink>
      <w:r w:rsidDel="00000000" w:rsidR="00000000" w:rsidRPr="00000000">
        <w:rPr>
          <w:rtl w:val="0"/>
        </w:rPr>
        <w:t xml:space="preserve"> (Human-Interface-Guidelines)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Установить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Создать кастомное виртуальное устройство в Android Studio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https://drive.google.com/file/d/1mzljNLgsDtDztwZLxxlP220LZ42mi9Vf/view?usp=sharing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Разрешение xxxhdpi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Android 12 или выше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level 32 или выше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Убедиться, что версия Android с Google APIs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Сделать скриншот настройки при создании устройства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firstLine="270"/>
      </w:pPr>
      <w:r w:rsidDel="00000000" w:rsidR="00000000" w:rsidRPr="00000000">
        <w:rPr>
          <w:rtl w:val="0"/>
        </w:rPr>
        <w:t xml:space="preserve">Установить любое приложение .apk</w:t>
        <w:br w:type="textWrapping"/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https://drive.google.com/file/d/11ywoVPWgxV1HlqHHYaxkO1qt_doa3WJF/view?usp=sharing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drive.google.com/file/d/11ywoVPWgxV1HlqHHYaxkO1qt_doa3WJ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pple.com/design/human-interface-guidelines/foundations/overview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hyperlink" Target="https://drive.google.com/file/d/1mzljNLgsDtDztwZLxxlP220LZ42mi9V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