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rtl w:val="0"/>
        </w:rPr>
        <w:t xml:space="preserve">Background — Weeks 1 and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i w:val="1"/>
        </w:rPr>
      </w:pPr>
      <w:r w:rsidDel="00000000" w:rsidR="00000000" w:rsidRPr="00000000">
        <w:rPr>
          <w:i w:val="1"/>
          <w:rtl w:val="0"/>
        </w:rPr>
        <w:t xml:space="preserve">I have allocated ~2 weeks for the background. The first week full time and second week as you start work on your own projects (multitasking!). Focus on terms and concepts rather than equations and derivations. We will discuss stuff on a daily basis together for the first two weeks at </w:t>
      </w:r>
      <w:r w:rsidDel="00000000" w:rsidR="00000000" w:rsidRPr="00000000">
        <w:rPr>
          <w:b w:val="1"/>
          <w:i w:val="1"/>
          <w:rtl w:val="0"/>
        </w:rPr>
        <w:t xml:space="preserve">10 am every day for 1 hours</w:t>
      </w:r>
      <w:r w:rsidDel="00000000" w:rsidR="00000000" w:rsidRPr="00000000">
        <w:rPr>
          <w:i w:val="1"/>
          <w:rtl w:val="0"/>
        </w:rPr>
        <w:t xml:space="preserve"> after you have read stuff. You will need access to google earth engine via your own google gmail account asap (</w:t>
      </w:r>
      <w:hyperlink r:id="rId7">
        <w:r w:rsidDel="00000000" w:rsidR="00000000" w:rsidRPr="00000000">
          <w:rPr>
            <w:i w:val="1"/>
            <w:color w:val="0563c1"/>
            <w:u w:val="single"/>
            <w:rtl w:val="0"/>
          </w:rPr>
          <w:t xml:space="preserve">https://developers.google.com/earth-engine/guides/getstarted</w:t>
        </w:r>
      </w:hyperlink>
      <w:r w:rsidDel="00000000" w:rsidR="00000000" w:rsidRPr="00000000">
        <w:rPr>
          <w:i w:val="1"/>
          <w:rtl w:val="0"/>
        </w:rPr>
        <w:t xml:space="preserve">) and later installing anaconda on your machine.</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tl w:val="0"/>
        </w:rPr>
        <w:t xml:space="preserve">Otherwise, the schedule is:</w:t>
      </w:r>
    </w:p>
    <w:p w:rsidR="00000000" w:rsidDel="00000000" w:rsidP="00000000" w:rsidRDefault="00000000" w:rsidRPr="00000000" w14:paraId="00000006">
      <w:pPr>
        <w:numPr>
          <w:ilvl w:val="0"/>
          <w:numId w:val="5"/>
        </w:numPr>
        <w:spacing w:after="0" w:afterAutospacing="0"/>
        <w:ind w:left="720" w:hanging="360"/>
        <w:rPr>
          <w:u w:val="none"/>
        </w:rPr>
      </w:pPr>
      <w:r w:rsidDel="00000000" w:rsidR="00000000" w:rsidRPr="00000000">
        <w:rPr>
          <w:rtl w:val="0"/>
        </w:rPr>
        <w:t xml:space="preserve">Satellite Remote Sensing – day 1-2</w:t>
      </w:r>
    </w:p>
    <w:p w:rsidR="00000000" w:rsidDel="00000000" w:rsidP="00000000" w:rsidRDefault="00000000" w:rsidRPr="00000000" w14:paraId="00000007">
      <w:pPr>
        <w:numPr>
          <w:ilvl w:val="0"/>
          <w:numId w:val="5"/>
        </w:numPr>
        <w:spacing w:after="0" w:afterAutospacing="0"/>
        <w:ind w:left="720" w:hanging="360"/>
        <w:rPr>
          <w:u w:val="none"/>
        </w:rPr>
      </w:pPr>
      <w:r w:rsidDel="00000000" w:rsidR="00000000" w:rsidRPr="00000000">
        <w:rPr>
          <w:rtl w:val="0"/>
        </w:rPr>
        <w:t xml:space="preserve">Google Earth Engine (GEE) – day 2-3</w:t>
      </w:r>
    </w:p>
    <w:p w:rsidR="00000000" w:rsidDel="00000000" w:rsidP="00000000" w:rsidRDefault="00000000" w:rsidRPr="00000000" w14:paraId="00000008">
      <w:pPr>
        <w:numPr>
          <w:ilvl w:val="0"/>
          <w:numId w:val="5"/>
        </w:numPr>
        <w:spacing w:after="0" w:afterAutospacing="0"/>
        <w:ind w:left="720" w:hanging="360"/>
        <w:rPr>
          <w:u w:val="none"/>
        </w:rPr>
      </w:pPr>
      <w:r w:rsidDel="00000000" w:rsidR="00000000" w:rsidRPr="00000000">
        <w:rPr>
          <w:rtl w:val="0"/>
        </w:rPr>
        <w:t xml:space="preserve">Statistical Learning – day 3-6</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Machine Learning – day 7-9</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heading=h.gjdgxs" w:id="0"/>
      <w:bookmarkEnd w:id="0"/>
      <w:r w:rsidDel="00000000" w:rsidR="00000000" w:rsidRPr="00000000">
        <w:rPr>
          <w:rtl w:val="0"/>
        </w:rPr>
        <w:t xml:space="preserve">Topic 1: Satellite Remote Sensing (SRS)</w:t>
      </w:r>
    </w:p>
    <w:p w:rsidR="00000000" w:rsidDel="00000000" w:rsidP="00000000" w:rsidRDefault="00000000" w:rsidRPr="00000000" w14:paraId="0000000C">
      <w:pPr>
        <w:rPr>
          <w:i w:val="1"/>
        </w:rPr>
      </w:pPr>
      <w:r w:rsidDel="00000000" w:rsidR="00000000" w:rsidRPr="00000000">
        <w:rPr>
          <w:i w:val="1"/>
          <w:rtl w:val="0"/>
        </w:rPr>
        <w:t xml:space="preserve">We only work with Sentinel 2 multispectral imagery so you don’t need to learn about other sensors like radar imagers, drones etc. for this project.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Basics</w:t>
      </w:r>
      <w:r w:rsidDel="00000000" w:rsidR="00000000" w:rsidRPr="00000000">
        <w:rPr>
          <w:rtl w:val="0"/>
        </w:rPr>
        <w:t xml:space="preserve">: You will need some basics about terms used in remote sensing of vegetation (and in Google Earth Engine).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Chapters 2, 3, 4 of </w:t>
      </w:r>
      <w:hyperlink r:id="rId8">
        <w:r w:rsidDel="00000000" w:rsidR="00000000" w:rsidRPr="00000000">
          <w:rPr>
            <w:color w:val="1155cc"/>
            <w:u w:val="single"/>
            <w:rtl w:val="0"/>
          </w:rPr>
          <w:t xml:space="preserve">this book</w:t>
        </w:r>
      </w:hyperlink>
      <w:r w:rsidDel="00000000" w:rsidR="00000000" w:rsidRPr="00000000">
        <w:rPr>
          <w:rtl w:val="0"/>
        </w:rPr>
        <w:t xml:space="preserve"> are fine. Don’t worry too much about memorizing things etc. </w:t>
      </w:r>
    </w:p>
    <w:p w:rsidR="00000000" w:rsidDel="00000000" w:rsidP="00000000" w:rsidRDefault="00000000" w:rsidRPr="00000000" w14:paraId="00000010">
      <w:pPr>
        <w:rPr/>
      </w:pPr>
      <w:r w:rsidDel="00000000" w:rsidR="00000000" w:rsidRPr="00000000">
        <w:rPr>
          <w:b w:val="1"/>
          <w:rtl w:val="0"/>
        </w:rPr>
        <w:t xml:space="preserve">Sentinel-2</w:t>
      </w:r>
      <w:r w:rsidDel="00000000" w:rsidR="00000000" w:rsidRPr="00000000">
        <w:rPr>
          <w:rtl w:val="0"/>
        </w:rPr>
        <w:t xml:space="preserve">: We will use Sentinel 2 data a lot.</w:t>
      </w:r>
    </w:p>
    <w:p w:rsidR="00000000" w:rsidDel="00000000" w:rsidP="00000000" w:rsidRDefault="00000000" w:rsidRPr="00000000" w14:paraId="00000011">
      <w:pPr>
        <w:numPr>
          <w:ilvl w:val="0"/>
          <w:numId w:val="18"/>
        </w:numPr>
        <w:spacing w:after="0" w:afterAutospacing="0"/>
        <w:ind w:left="720" w:hanging="360"/>
        <w:rPr>
          <w:u w:val="none"/>
        </w:rPr>
      </w:pPr>
      <w:r w:rsidDel="00000000" w:rsidR="00000000" w:rsidRPr="00000000">
        <w:rPr>
          <w:rtl w:val="0"/>
        </w:rPr>
        <w:t xml:space="preserve">All (too much) detail is </w:t>
      </w:r>
      <w:hyperlink r:id="rId9">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Read the web-links on the left of the page under Sentinel 2, but don’t feel you need to chase links with each.</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heading=h.30j0zll" w:id="1"/>
      <w:bookmarkEnd w:id="1"/>
      <w:r w:rsidDel="00000000" w:rsidR="00000000" w:rsidRPr="00000000">
        <w:rPr>
          <w:rtl w:val="0"/>
        </w:rPr>
        <w:t xml:space="preserve">Topic 2: Google Earth Engine (GEE) </w:t>
      </w:r>
    </w:p>
    <w:p w:rsidR="00000000" w:rsidDel="00000000" w:rsidP="00000000" w:rsidRDefault="00000000" w:rsidRPr="00000000" w14:paraId="00000015">
      <w:pPr>
        <w:rPr>
          <w:i w:val="1"/>
        </w:rPr>
      </w:pPr>
      <w:r w:rsidDel="00000000" w:rsidR="00000000" w:rsidRPr="00000000">
        <w:rPr>
          <w:i w:val="1"/>
          <w:rtl w:val="0"/>
        </w:rPr>
        <w:t xml:space="preserve">GEE is almost a self contained programming environment for processing satellite data. It uses its own native code </w:t>
      </w:r>
      <w:hyperlink r:id="rId10">
        <w:r w:rsidDel="00000000" w:rsidR="00000000" w:rsidRPr="00000000">
          <w:rPr>
            <w:i w:val="1"/>
            <w:color w:val="1155cc"/>
            <w:u w:val="single"/>
            <w:rtl w:val="0"/>
          </w:rPr>
          <w:t xml:space="preserve">API</w:t>
        </w:r>
      </w:hyperlink>
      <w:r w:rsidDel="00000000" w:rsidR="00000000" w:rsidRPr="00000000">
        <w:rPr>
          <w:i w:val="1"/>
          <w:rtl w:val="0"/>
        </w:rPr>
        <w:t xml:space="preserve">. This is one time when following the readme pages makes sense.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Figuring out what it is</w:t>
      </w:r>
      <w:r w:rsidDel="00000000" w:rsidR="00000000" w:rsidRPr="00000000">
        <w:rPr>
          <w:rtl w:val="0"/>
        </w:rPr>
        <w:t xml:space="preserve">:</w:t>
      </w:r>
    </w:p>
    <w:p w:rsidR="00000000" w:rsidDel="00000000" w:rsidP="00000000" w:rsidRDefault="00000000" w:rsidRPr="00000000" w14:paraId="00000018">
      <w:pPr>
        <w:numPr>
          <w:ilvl w:val="0"/>
          <w:numId w:val="19"/>
        </w:numPr>
        <w:spacing w:after="0" w:afterAutospacing="0"/>
        <w:ind w:left="720" w:hanging="360"/>
        <w:rPr>
          <w:u w:val="none"/>
        </w:rPr>
      </w:pPr>
      <w:r w:rsidDel="00000000" w:rsidR="00000000" w:rsidRPr="00000000">
        <w:rPr>
          <w:rtl w:val="0"/>
        </w:rPr>
        <w:t xml:space="preserve">Read </w:t>
      </w:r>
      <w:hyperlink r:id="rId11">
        <w:r w:rsidDel="00000000" w:rsidR="00000000" w:rsidRPr="00000000">
          <w:rPr>
            <w:color w:val="1155cc"/>
            <w:u w:val="single"/>
            <w:rtl w:val="0"/>
          </w:rPr>
          <w:t xml:space="preserve">this page</w:t>
        </w:r>
      </w:hyperlink>
      <w:r w:rsidDel="00000000" w:rsidR="00000000" w:rsidRPr="00000000">
        <w:rPr>
          <w:rtl w:val="0"/>
        </w:rPr>
        <w:t xml:space="preserve">,</w:t>
      </w:r>
      <w:r w:rsidDel="00000000" w:rsidR="00000000" w:rsidRPr="00000000">
        <w:rPr>
          <w:rtl w:val="0"/>
        </w:rPr>
        <w:t xml:space="preserve"> but when you get to APIs other than their native one only focus on PYTHON.</w:t>
      </w:r>
    </w:p>
    <w:p w:rsidR="00000000" w:rsidDel="00000000" w:rsidP="00000000" w:rsidRDefault="00000000" w:rsidRPr="00000000" w14:paraId="00000019">
      <w:pPr>
        <w:numPr>
          <w:ilvl w:val="0"/>
          <w:numId w:val="23"/>
        </w:numPr>
        <w:ind w:left="720" w:hanging="360"/>
        <w:rPr>
          <w:u w:val="none"/>
        </w:rPr>
      </w:pPr>
      <w:r w:rsidDel="00000000" w:rsidR="00000000" w:rsidRPr="00000000">
        <w:rPr>
          <w:rtl w:val="0"/>
        </w:rPr>
        <w:t xml:space="preserve">If you like reading, check out their </w:t>
      </w:r>
      <w:hyperlink r:id="rId12">
        <w:r w:rsidDel="00000000" w:rsidR="00000000" w:rsidRPr="00000000">
          <w:rPr>
            <w:color w:val="1155cc"/>
            <w:u w:val="single"/>
            <w:rtl w:val="0"/>
          </w:rPr>
          <w:t xml:space="preserve">paper</w:t>
        </w:r>
      </w:hyperlink>
      <w:r w:rsidDel="00000000" w:rsidR="00000000" w:rsidRPr="00000000">
        <w:rPr>
          <w:rtl w:val="0"/>
        </w:rPr>
        <w:t xml:space="preserve"> on it. I prefer doing so I would do the Trying it out part.</w:t>
      </w:r>
    </w:p>
    <w:p w:rsidR="00000000" w:rsidDel="00000000" w:rsidP="00000000" w:rsidRDefault="00000000" w:rsidRPr="00000000" w14:paraId="0000001A">
      <w:pPr>
        <w:rPr/>
      </w:pPr>
      <w:r w:rsidDel="00000000" w:rsidR="00000000" w:rsidRPr="00000000">
        <w:rPr>
          <w:b w:val="1"/>
          <w:rtl w:val="0"/>
        </w:rPr>
        <w:t xml:space="preserve">Check out datasets</w:t>
      </w:r>
      <w:r w:rsidDel="00000000" w:rsidR="00000000" w:rsidRPr="00000000">
        <w:rPr>
          <w:rtl w:val="0"/>
        </w:rPr>
        <w:t xml:space="preserve">: A lot of the GEE examples use Landsat data.</w:t>
      </w:r>
    </w:p>
    <w:p w:rsidR="00000000" w:rsidDel="00000000" w:rsidP="00000000" w:rsidRDefault="00000000" w:rsidRPr="00000000" w14:paraId="0000001B">
      <w:pPr>
        <w:numPr>
          <w:ilvl w:val="0"/>
          <w:numId w:val="11"/>
        </w:numPr>
        <w:ind w:left="720" w:hanging="360"/>
        <w:rPr>
          <w:u w:val="none"/>
        </w:rPr>
      </w:pPr>
      <w:r w:rsidDel="00000000" w:rsidR="00000000" w:rsidRPr="00000000">
        <w:rPr>
          <w:rtl w:val="0"/>
        </w:rPr>
        <w:t xml:space="preserve">But also learn about </w:t>
      </w:r>
      <w:hyperlink r:id="rId13">
        <w:r w:rsidDel="00000000" w:rsidR="00000000" w:rsidRPr="00000000">
          <w:rPr>
            <w:color w:val="1155cc"/>
            <w:u w:val="single"/>
            <w:rtl w:val="0"/>
          </w:rPr>
          <w:t xml:space="preserve">Sentinel 2 data</w:t>
        </w:r>
      </w:hyperlink>
      <w:r w:rsidDel="00000000" w:rsidR="00000000" w:rsidRPr="00000000">
        <w:rPr>
          <w:rtl w:val="0"/>
        </w:rPr>
        <w:t xml:space="preserve">. It should be familiar if you finished checking the ESA page on Sentinel 2.</w:t>
      </w:r>
    </w:p>
    <w:p w:rsidR="00000000" w:rsidDel="00000000" w:rsidP="00000000" w:rsidRDefault="00000000" w:rsidRPr="00000000" w14:paraId="0000001C">
      <w:pPr>
        <w:rPr/>
      </w:pPr>
      <w:bookmarkStart w:colFirst="0" w:colLast="0" w:name="_heading=h.1fob9te" w:id="2"/>
      <w:bookmarkEnd w:id="2"/>
      <w:r w:rsidDel="00000000" w:rsidR="00000000" w:rsidRPr="00000000">
        <w:rPr>
          <w:b w:val="1"/>
          <w:rtl w:val="0"/>
        </w:rPr>
        <w:t xml:space="preserve">Trying it out</w:t>
      </w:r>
      <w:r w:rsidDel="00000000" w:rsidR="00000000" w:rsidRPr="00000000">
        <w:rPr>
          <w:rtl w:val="0"/>
        </w:rPr>
        <w:t xml:space="preserve">:</w:t>
      </w:r>
    </w:p>
    <w:p w:rsidR="00000000" w:rsidDel="00000000" w:rsidP="00000000" w:rsidRDefault="00000000" w:rsidRPr="00000000" w14:paraId="0000001D">
      <w:pPr>
        <w:numPr>
          <w:ilvl w:val="0"/>
          <w:numId w:val="3"/>
        </w:numPr>
        <w:spacing w:after="0" w:afterAutospacing="0"/>
        <w:ind w:left="720" w:hanging="360"/>
        <w:rPr>
          <w:u w:val="none"/>
        </w:rPr>
      </w:pPr>
      <w:bookmarkStart w:colFirst="0" w:colLast="0" w:name="_heading=h.3b3uqm3r8vqu" w:id="3"/>
      <w:bookmarkEnd w:id="3"/>
      <w:hyperlink r:id="rId14">
        <w:r w:rsidDel="00000000" w:rsidR="00000000" w:rsidRPr="00000000">
          <w:rPr>
            <w:color w:val="1155cc"/>
            <w:u w:val="single"/>
            <w:rtl w:val="0"/>
          </w:rPr>
          <w:t xml:space="preserve">Play around</w:t>
        </w:r>
      </w:hyperlink>
      <w:r w:rsidDel="00000000" w:rsidR="00000000" w:rsidRPr="00000000">
        <w:rPr>
          <w:rtl w:val="0"/>
        </w:rPr>
        <w:t xml:space="preserve"> on GEE.</w:t>
      </w:r>
    </w:p>
    <w:p w:rsidR="00000000" w:rsidDel="00000000" w:rsidP="00000000" w:rsidRDefault="00000000" w:rsidRPr="00000000" w14:paraId="0000001E">
      <w:pPr>
        <w:numPr>
          <w:ilvl w:val="0"/>
          <w:numId w:val="21"/>
        </w:numPr>
        <w:ind w:left="720" w:hanging="360"/>
        <w:rPr>
          <w:u w:val="none"/>
        </w:rPr>
      </w:pPr>
      <w:bookmarkStart w:colFirst="0" w:colLast="0" w:name="_heading=h.fzynds11tgat" w:id="4"/>
      <w:bookmarkEnd w:id="4"/>
      <w:r w:rsidDel="00000000" w:rsidR="00000000" w:rsidRPr="00000000">
        <w:rPr>
          <w:rtl w:val="0"/>
        </w:rPr>
        <w:t xml:space="preserve">I will demo our </w:t>
      </w:r>
      <w:hyperlink r:id="rId15">
        <w:r w:rsidDel="00000000" w:rsidR="00000000" w:rsidRPr="00000000">
          <w:rPr>
            <w:color w:val="1155cc"/>
            <w:u w:val="single"/>
            <w:rtl w:val="0"/>
          </w:rPr>
          <w:t xml:space="preserve">main app</w:t>
        </w:r>
      </w:hyperlink>
      <w:r w:rsidDel="00000000" w:rsidR="00000000" w:rsidRPr="00000000">
        <w:rPr>
          <w:rtl w:val="0"/>
        </w:rPr>
        <w:t xml:space="preserve"> at some point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heading=h.x79qwnfpxm90" w:id="5"/>
      <w:bookmarkEnd w:id="5"/>
      <w:r w:rsidDel="00000000" w:rsidR="00000000" w:rsidRPr="00000000">
        <w:rPr>
          <w:rtl w:val="0"/>
        </w:rPr>
        <w:t xml:space="preserve">Topic 2.5: QGIS </w:t>
      </w:r>
    </w:p>
    <w:p w:rsidR="00000000" w:rsidDel="00000000" w:rsidP="00000000" w:rsidRDefault="00000000" w:rsidRPr="00000000" w14:paraId="00000021">
      <w:pPr>
        <w:rPr>
          <w:i w:val="1"/>
        </w:rPr>
      </w:pPr>
      <w:r w:rsidDel="00000000" w:rsidR="00000000" w:rsidRPr="00000000">
        <w:rPr>
          <w:i w:val="1"/>
          <w:rtl w:val="0"/>
        </w:rPr>
        <w:t xml:space="preserve">You will need software on your own machine that can display and check exported imagery from GEE. While you could use python it is easier to use a Geographic Information System since it displays satellite data using a GUI that is hopefully more intuitive than FOLIUM in python.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Download and install QGIS</w:t>
      </w:r>
      <w:r w:rsidDel="00000000" w:rsidR="00000000" w:rsidRPr="00000000">
        <w:rPr>
          <w:rtl w:val="0"/>
        </w:rPr>
        <w:t xml:space="preserve">: </w:t>
      </w:r>
      <w:hyperlink r:id="rId16">
        <w:r w:rsidDel="00000000" w:rsidR="00000000" w:rsidRPr="00000000">
          <w:rPr>
            <w:color w:val="1155cc"/>
            <w:u w:val="single"/>
            <w:rtl w:val="0"/>
          </w:rPr>
          <w:t xml:space="preserve">https://www.qgis.org/en/site/</w:t>
        </w:r>
      </w:hyperlink>
      <w:r w:rsidDel="00000000" w:rsidR="00000000" w:rsidRPr="00000000">
        <w:rPr>
          <w:rtl w:val="0"/>
        </w:rPr>
      </w:r>
    </w:p>
    <w:p w:rsidR="00000000" w:rsidDel="00000000" w:rsidP="00000000" w:rsidRDefault="00000000" w:rsidRPr="00000000" w14:paraId="00000024">
      <w:pPr>
        <w:numPr>
          <w:ilvl w:val="0"/>
          <w:numId w:val="26"/>
        </w:numPr>
        <w:spacing w:after="0" w:afterAutospacing="0"/>
        <w:ind w:left="720" w:hanging="360"/>
        <w:rPr>
          <w:u w:val="none"/>
        </w:rPr>
      </w:pPr>
      <w:r w:rsidDel="00000000" w:rsidR="00000000" w:rsidRPr="00000000">
        <w:rPr>
          <w:rtl w:val="0"/>
        </w:rPr>
        <w:t xml:space="preserve">You can delete it after the work term.</w:t>
      </w:r>
    </w:p>
    <w:p w:rsidR="00000000" w:rsidDel="00000000" w:rsidP="00000000" w:rsidRDefault="00000000" w:rsidRPr="00000000" w14:paraId="00000025">
      <w:pPr>
        <w:numPr>
          <w:ilvl w:val="0"/>
          <w:numId w:val="26"/>
        </w:numPr>
        <w:spacing w:after="0" w:afterAutospacing="0"/>
        <w:ind w:left="720" w:hanging="360"/>
        <w:rPr>
          <w:u w:val="none"/>
        </w:rPr>
      </w:pPr>
      <w:r w:rsidDel="00000000" w:rsidR="00000000" w:rsidRPr="00000000">
        <w:rPr>
          <w:rtl w:val="0"/>
        </w:rPr>
        <w:t xml:space="preserve">Display a shared asset for one of the field sites </w:t>
      </w:r>
      <w:r w:rsidDel="00000000" w:rsidR="00000000" w:rsidRPr="00000000">
        <w:rPr>
          <w:rFonts w:ascii="Courier New" w:cs="Courier New" w:eastAsia="Courier New" w:hAnsi="Courier New"/>
          <w:sz w:val="20"/>
          <w:szCs w:val="20"/>
          <w:rtl w:val="0"/>
        </w:rPr>
        <w:t xml:space="preserve">users/hemitshah/WP3/CCRSInSituLAI2019_HayRiver</w:t>
      </w:r>
      <w:r w:rsidDel="00000000" w:rsidR="00000000" w:rsidRPr="00000000">
        <w:rPr>
          <w:rtl w:val="0"/>
        </w:rPr>
        <w:t xml:space="preserve">.</w:t>
      </w:r>
    </w:p>
    <w:p w:rsidR="00000000" w:rsidDel="00000000" w:rsidP="00000000" w:rsidRDefault="00000000" w:rsidRPr="00000000" w14:paraId="00000026">
      <w:pPr>
        <w:numPr>
          <w:ilvl w:val="0"/>
          <w:numId w:val="26"/>
        </w:numPr>
        <w:ind w:left="720" w:hanging="360"/>
        <w:rPr>
          <w:u w:val="none"/>
        </w:rPr>
      </w:pPr>
      <w:r w:rsidDel="00000000" w:rsidR="00000000" w:rsidRPr="00000000">
        <w:rPr>
          <w:rtl w:val="0"/>
        </w:rPr>
        <w:t xml:space="preserve">Export a subimage of Sentinel 2 image in summer 2020 at 10m resolution to your google drive covering the site. Do the same for Landsat 8 OLI. Then save both on your local drive and display it in QGIS. Check how each band looks visually, try stretching bands. Compare resolutions of bands.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heading=h.3znysh7" w:id="6"/>
      <w:bookmarkEnd w:id="6"/>
      <w:r w:rsidDel="00000000" w:rsidR="00000000" w:rsidRPr="00000000">
        <w:rPr>
          <w:rtl w:val="0"/>
        </w:rPr>
        <w:t xml:space="preserve">Topic 3: Statistical Learning</w:t>
      </w:r>
    </w:p>
    <w:p w:rsidR="00000000" w:rsidDel="00000000" w:rsidP="00000000" w:rsidRDefault="00000000" w:rsidRPr="00000000" w14:paraId="00000029">
      <w:pPr>
        <w:rPr>
          <w:i w:val="1"/>
        </w:rPr>
      </w:pPr>
      <w:r w:rsidDel="00000000" w:rsidR="00000000" w:rsidRPr="00000000">
        <w:rPr>
          <w:i w:val="1"/>
          <w:rtl w:val="0"/>
        </w:rPr>
        <w:t xml:space="preserve">The basis of your projects, other than the fact it uses remote sensing measurements, is that some sort of statistical approach is used to learn a mapping from a set of measurements to an output estimate of a vegetation biophysical variable (or maybe even statistics about the probability distribution of the estimate).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Basics</w:t>
      </w:r>
      <w:r w:rsidDel="00000000" w:rsidR="00000000" w:rsidRPr="00000000">
        <w:rPr>
          <w:rtl w:val="0"/>
        </w:rPr>
        <w:t xml:space="preserve">: We will use regression a lot.</w:t>
      </w:r>
    </w:p>
    <w:p w:rsidR="00000000" w:rsidDel="00000000" w:rsidP="00000000" w:rsidRDefault="00000000" w:rsidRPr="00000000" w14:paraId="0000002C">
      <w:pPr>
        <w:numPr>
          <w:ilvl w:val="0"/>
          <w:numId w:val="7"/>
        </w:numPr>
        <w:ind w:left="720" w:hanging="360"/>
        <w:rPr>
          <w:u w:val="none"/>
        </w:rPr>
      </w:pPr>
      <w:r w:rsidDel="00000000" w:rsidR="00000000" w:rsidRPr="00000000">
        <w:rPr>
          <w:rtl w:val="0"/>
        </w:rPr>
        <w:t xml:space="preserve">Read Chapters 2.1, 2.2 and 2.3 of </w:t>
      </w:r>
      <w:hyperlink r:id="rId17">
        <w:r w:rsidDel="00000000" w:rsidR="00000000" w:rsidRPr="00000000">
          <w:rPr>
            <w:color w:val="1155cc"/>
            <w:u w:val="single"/>
            <w:rtl w:val="0"/>
          </w:rPr>
          <w:t xml:space="preserve">this book</w:t>
        </w:r>
      </w:hyperlink>
      <w:r w:rsidDel="00000000" w:rsidR="00000000" w:rsidRPr="00000000">
        <w:rPr>
          <w:rtl w:val="0"/>
        </w:rPr>
        <w:t xml:space="preserve"> (</w:t>
      </w:r>
      <w:r w:rsidDel="00000000" w:rsidR="00000000" w:rsidRPr="00000000">
        <w:rPr>
          <w:b w:val="1"/>
          <w:rtl w:val="0"/>
        </w:rPr>
        <w:t xml:space="preserve">especially note Figure 2.7</w:t>
      </w: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b w:val="1"/>
          <w:rtl w:val="0"/>
        </w:rPr>
        <w:t xml:space="preserve">Linear regression</w:t>
      </w:r>
      <w:r w:rsidDel="00000000" w:rsidR="00000000" w:rsidRPr="00000000">
        <w:rPr>
          <w:rtl w:val="0"/>
        </w:rPr>
        <w:t xml:space="preserve">: We use it sort of as a baseline approach.</w:t>
      </w:r>
    </w:p>
    <w:p w:rsidR="00000000" w:rsidDel="00000000" w:rsidP="00000000" w:rsidRDefault="00000000" w:rsidRPr="00000000" w14:paraId="0000002E">
      <w:pPr>
        <w:numPr>
          <w:ilvl w:val="0"/>
          <w:numId w:val="24"/>
        </w:numPr>
        <w:ind w:left="720" w:hanging="360"/>
        <w:rPr>
          <w:u w:val="none"/>
        </w:rPr>
      </w:pPr>
      <w:r w:rsidDel="00000000" w:rsidR="00000000" w:rsidRPr="00000000">
        <w:rPr>
          <w:rtl w:val="0"/>
        </w:rPr>
        <w:t xml:space="preserve">Read </w:t>
      </w:r>
      <w:hyperlink r:id="rId18">
        <w:r w:rsidDel="00000000" w:rsidR="00000000" w:rsidRPr="00000000">
          <w:rPr>
            <w:color w:val="1155cc"/>
            <w:u w:val="single"/>
            <w:rtl w:val="0"/>
          </w:rPr>
          <w:t xml:space="preserve">Section 3.1</w:t>
        </w:r>
      </w:hyperlink>
      <w:r w:rsidDel="00000000" w:rsidR="00000000" w:rsidRPr="00000000">
        <w:rPr>
          <w:rtl w:val="0"/>
        </w:rPr>
        <w:t xml:space="preserve"> on linear regression. This may not be pleasant if you have painful memories if you took it before or if you find the math not so exciting. </w:t>
      </w:r>
      <w:r w:rsidDel="00000000" w:rsidR="00000000" w:rsidRPr="00000000">
        <w:rPr>
          <w:b w:val="1"/>
          <w:rtl w:val="0"/>
        </w:rPr>
        <w:t xml:space="preserve">Page 62 is most relevant.</w:t>
      </w: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Cross-Validation</w:t>
      </w:r>
      <w:r w:rsidDel="00000000" w:rsidR="00000000" w:rsidRPr="00000000">
        <w:rPr>
          <w:rtl w:val="0"/>
        </w:rPr>
        <w:t xml:space="preserve">: Cross-validation is used to check how well a regression method works.</w:t>
      </w:r>
    </w:p>
    <w:p w:rsidR="00000000" w:rsidDel="00000000" w:rsidP="00000000" w:rsidRDefault="00000000" w:rsidRPr="00000000" w14:paraId="00000030">
      <w:pPr>
        <w:numPr>
          <w:ilvl w:val="0"/>
          <w:numId w:val="20"/>
        </w:numPr>
        <w:ind w:left="720" w:hanging="360"/>
        <w:rPr>
          <w:u w:val="none"/>
        </w:rPr>
      </w:pPr>
      <w:r w:rsidDel="00000000" w:rsidR="00000000" w:rsidRPr="00000000">
        <w:rPr>
          <w:rtl w:val="0"/>
        </w:rPr>
        <w:t xml:space="preserve">Read </w:t>
      </w:r>
      <w:hyperlink r:id="rId19">
        <w:r w:rsidDel="00000000" w:rsidR="00000000" w:rsidRPr="00000000">
          <w:rPr>
            <w:color w:val="1155cc"/>
            <w:u w:val="single"/>
            <w:rtl w:val="0"/>
          </w:rPr>
          <w:t xml:space="preserve">Chapter 5.1</w:t>
        </w:r>
      </w:hyperlink>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Curse of Dimensionality</w:t>
      </w:r>
      <w:r w:rsidDel="00000000" w:rsidR="00000000" w:rsidRPr="00000000">
        <w:rPr>
          <w:rtl w:val="0"/>
        </w:rPr>
        <w:t xml:space="preserve">: ML works well for remote sensing as we have LOTS of data (millions of training samples if need be!) but it is complicated by the fact that we can’t expect a good estimate if we chose every possible type of measurement (e.g. all spectral bands) due to the ‘curse of dimensionality’.</w:t>
      </w:r>
    </w:p>
    <w:p w:rsidR="00000000" w:rsidDel="00000000" w:rsidP="00000000" w:rsidRDefault="00000000" w:rsidRPr="00000000" w14:paraId="00000032">
      <w:pPr>
        <w:numPr>
          <w:ilvl w:val="0"/>
          <w:numId w:val="15"/>
        </w:numPr>
        <w:spacing w:after="0" w:afterAutospacing="0"/>
        <w:ind w:left="720" w:hanging="360"/>
        <w:rPr>
          <w:u w:val="none"/>
        </w:rPr>
      </w:pPr>
      <w:r w:rsidDel="00000000" w:rsidR="00000000" w:rsidRPr="00000000">
        <w:rPr>
          <w:rtl w:val="0"/>
        </w:rPr>
        <w:t xml:space="preserve">Read </w:t>
      </w:r>
      <w:hyperlink r:id="rId20">
        <w:r w:rsidDel="00000000" w:rsidR="00000000" w:rsidRPr="00000000">
          <w:rPr>
            <w:color w:val="1155cc"/>
            <w:u w:val="single"/>
            <w:rtl w:val="0"/>
          </w:rPr>
          <w:t xml:space="preserve">Section 3.5</w:t>
        </w:r>
      </w:hyperlink>
      <w:r w:rsidDel="00000000" w:rsidR="00000000" w:rsidRPr="00000000">
        <w:rPr>
          <w:rtl w:val="0"/>
        </w:rPr>
        <w:t xml:space="preserve">, (if you don’t know the detailed math about linear regression or K-nn regression don’t worry as long as you get it qualitatively).</w:t>
      </w:r>
    </w:p>
    <w:p w:rsidR="00000000" w:rsidDel="00000000" w:rsidP="00000000" w:rsidRDefault="00000000" w:rsidRPr="00000000" w14:paraId="00000033">
      <w:pPr>
        <w:numPr>
          <w:ilvl w:val="0"/>
          <w:numId w:val="15"/>
        </w:numPr>
        <w:ind w:left="720" w:hanging="360"/>
        <w:rPr>
          <w:u w:val="none"/>
        </w:rPr>
      </w:pPr>
      <w:r w:rsidDel="00000000" w:rsidR="00000000" w:rsidRPr="00000000">
        <w:rPr>
          <w:rtl w:val="0"/>
        </w:rPr>
        <w:t xml:space="preserve">Also, if you like geometry read </w:t>
      </w:r>
      <w:hyperlink r:id="rId21">
        <w:r w:rsidDel="00000000" w:rsidR="00000000" w:rsidRPr="00000000">
          <w:rPr>
            <w:color w:val="1155cc"/>
            <w:u w:val="single"/>
            <w:rtl w:val="0"/>
          </w:rPr>
          <w:t xml:space="preserve">Section 2.5</w:t>
        </w:r>
      </w:hyperlink>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Deep Neural Networks</w:t>
      </w:r>
      <w:r w:rsidDel="00000000" w:rsidR="00000000" w:rsidRPr="00000000">
        <w:rPr>
          <w:rtl w:val="0"/>
        </w:rPr>
        <w:t xml:space="preserve">: We currently use two layer neural networks trained using backpropagation to relate the measurement from a satellite pixel to vegetation biophysical variables. While your project may not involve making a new network, it is useful to understand them.</w:t>
      </w:r>
    </w:p>
    <w:p w:rsidR="00000000" w:rsidDel="00000000" w:rsidP="00000000" w:rsidRDefault="00000000" w:rsidRPr="00000000" w14:paraId="00000035">
      <w:pPr>
        <w:numPr>
          <w:ilvl w:val="0"/>
          <w:numId w:val="16"/>
        </w:numPr>
        <w:ind w:left="720" w:hanging="360"/>
        <w:rPr>
          <w:u w:val="none"/>
        </w:rPr>
      </w:pPr>
      <w:r w:rsidDel="00000000" w:rsidR="00000000" w:rsidRPr="00000000">
        <w:rPr>
          <w:rtl w:val="0"/>
        </w:rPr>
        <w:t xml:space="preserve">Read chapters 2, 3, 4 of </w:t>
      </w:r>
      <w:hyperlink r:id="rId22">
        <w:r w:rsidDel="00000000" w:rsidR="00000000" w:rsidRPr="00000000">
          <w:rPr>
            <w:color w:val="1155cc"/>
            <w:u w:val="single"/>
            <w:rtl w:val="0"/>
          </w:rPr>
          <w:t xml:space="preserve">this book</w:t>
        </w:r>
      </w:hyperlink>
      <w:r w:rsidDel="00000000" w:rsidR="00000000" w:rsidRPr="00000000">
        <w:rPr>
          <w:rtl w:val="0"/>
        </w:rPr>
        <w:t xml:space="preserve"> and Chapter 5 of </w:t>
      </w:r>
      <w:hyperlink r:id="rId23">
        <w:r w:rsidDel="00000000" w:rsidR="00000000" w:rsidRPr="00000000">
          <w:rPr>
            <w:color w:val="1155cc"/>
            <w:u w:val="single"/>
            <w:rtl w:val="0"/>
          </w:rPr>
          <w:t xml:space="preserve">this book</w:t>
        </w:r>
      </w:hyperlink>
      <w:r w:rsidDel="00000000" w:rsidR="00000000" w:rsidRPr="00000000">
        <w:rPr>
          <w:rtl w:val="0"/>
        </w:rPr>
        <w:t xml:space="preserve">. You may or may not understand all the concepts but it may be useful to refer back to these books if I (or the software packages) use terms you are not familiar with.</w:t>
      </w:r>
    </w:p>
    <w:p w:rsidR="00000000" w:rsidDel="00000000" w:rsidP="00000000" w:rsidRDefault="00000000" w:rsidRPr="00000000" w14:paraId="00000036">
      <w:pPr>
        <w:rPr/>
      </w:pPr>
      <w:r w:rsidDel="00000000" w:rsidR="00000000" w:rsidRPr="00000000">
        <w:rPr>
          <w:b w:val="1"/>
          <w:rtl w:val="0"/>
        </w:rPr>
        <w:t xml:space="preserve">Lasso Regression</w:t>
      </w:r>
      <w:r w:rsidDel="00000000" w:rsidR="00000000" w:rsidRPr="00000000">
        <w:rPr>
          <w:rtl w:val="0"/>
        </w:rPr>
        <w:t xml:space="preserve">: Eventually both of you will use LASSO regression. It basically allows you to be lazy and not have to pre-select the input variables but start with MANY.</w:t>
      </w:r>
    </w:p>
    <w:p w:rsidR="00000000" w:rsidDel="00000000" w:rsidP="00000000" w:rsidRDefault="00000000" w:rsidRPr="00000000" w14:paraId="00000037">
      <w:pPr>
        <w:numPr>
          <w:ilvl w:val="0"/>
          <w:numId w:val="9"/>
        </w:numPr>
        <w:spacing w:after="0" w:afterAutospacing="0"/>
        <w:ind w:left="720" w:hanging="360"/>
        <w:rPr>
          <w:u w:val="none"/>
        </w:rPr>
      </w:pPr>
      <w:r w:rsidDel="00000000" w:rsidR="00000000" w:rsidRPr="00000000">
        <w:rPr>
          <w:rtl w:val="0"/>
        </w:rPr>
        <w:t xml:space="preserve">Start with </w:t>
      </w:r>
      <w:hyperlink r:id="rId24">
        <w:r w:rsidDel="00000000" w:rsidR="00000000" w:rsidRPr="00000000">
          <w:rPr>
            <w:color w:val="1155cc"/>
            <w:u w:val="single"/>
            <w:rtl w:val="0"/>
          </w:rPr>
          <w:t xml:space="preserve">this cartoon explanation</w:t>
        </w:r>
      </w:hyperlink>
      <w:r w:rsidDel="00000000" w:rsidR="00000000" w:rsidRPr="00000000">
        <w:rPr>
          <w:rtl w:val="0"/>
        </w:rPr>
        <w:t xml:space="preserve"> for now.</w:t>
      </w:r>
    </w:p>
    <w:p w:rsidR="00000000" w:rsidDel="00000000" w:rsidP="00000000" w:rsidRDefault="00000000" w:rsidRPr="00000000" w14:paraId="00000038">
      <w:pPr>
        <w:numPr>
          <w:ilvl w:val="0"/>
          <w:numId w:val="9"/>
        </w:numPr>
        <w:ind w:left="720" w:hanging="360"/>
        <w:rPr>
          <w:u w:val="none"/>
        </w:rPr>
      </w:pPr>
      <w:r w:rsidDel="00000000" w:rsidR="00000000" w:rsidRPr="00000000">
        <w:rPr>
          <w:rtl w:val="0"/>
        </w:rPr>
        <w:t xml:space="preserve">Later once you start using it in your projects, </w:t>
      </w:r>
      <w:hyperlink r:id="rId25">
        <w:r w:rsidDel="00000000" w:rsidR="00000000" w:rsidRPr="00000000">
          <w:rPr>
            <w:color w:val="1155cc"/>
            <w:u w:val="single"/>
            <w:rtl w:val="0"/>
          </w:rPr>
          <w:t xml:space="preserve">Chapters 6.1 and 6.2</w:t>
        </w:r>
      </w:hyperlink>
      <w:r w:rsidDel="00000000" w:rsidR="00000000" w:rsidRPr="00000000">
        <w:rPr>
          <w:rtl w:val="0"/>
        </w:rPr>
        <w:t xml:space="preserve"> may be useful to understand terms used in the software.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heading=h.2et92p0" w:id="7"/>
      <w:bookmarkEnd w:id="7"/>
      <w:r w:rsidDel="00000000" w:rsidR="00000000" w:rsidRPr="00000000">
        <w:rPr>
          <w:rtl w:val="0"/>
        </w:rPr>
        <w:t xml:space="preserve">Topic 4: Machine Learning</w:t>
      </w:r>
    </w:p>
    <w:p w:rsidR="00000000" w:rsidDel="00000000" w:rsidP="00000000" w:rsidRDefault="00000000" w:rsidRPr="00000000" w14:paraId="0000003B">
      <w:pPr>
        <w:rPr>
          <w:i w:val="1"/>
        </w:rPr>
      </w:pPr>
      <w:r w:rsidDel="00000000" w:rsidR="00000000" w:rsidRPr="00000000">
        <w:rPr>
          <w:i w:val="1"/>
          <w:rtl w:val="0"/>
        </w:rPr>
        <w:t xml:space="preserve">At this point we are ready to use a machine to do statistical learning.</w:t>
      </w:r>
    </w:p>
    <w:p w:rsidR="00000000" w:rsidDel="00000000" w:rsidP="00000000" w:rsidRDefault="00000000" w:rsidRPr="00000000" w14:paraId="0000003C">
      <w:pPr>
        <w:numPr>
          <w:ilvl w:val="0"/>
          <w:numId w:val="14"/>
        </w:numPr>
        <w:spacing w:after="0" w:afterAutospacing="0"/>
        <w:ind w:left="720" w:hanging="360"/>
        <w:rPr>
          <w:u w:val="none"/>
        </w:rPr>
      </w:pPr>
      <w:r w:rsidDel="00000000" w:rsidR="00000000" w:rsidRPr="00000000">
        <w:rPr>
          <w:rtl w:val="0"/>
        </w:rPr>
        <w:t xml:space="preserve">We will use scikit learn and tensorflow in python with data from GEE. You can run it from your local laptop for now but you will get access to bigger remote machines soon.</w:t>
      </w:r>
    </w:p>
    <w:p w:rsidR="00000000" w:rsidDel="00000000" w:rsidP="00000000" w:rsidRDefault="00000000" w:rsidRPr="00000000" w14:paraId="0000003D">
      <w:pPr>
        <w:numPr>
          <w:ilvl w:val="0"/>
          <w:numId w:val="13"/>
        </w:numPr>
        <w:ind w:left="720" w:hanging="360"/>
        <w:rPr>
          <w:u w:val="none"/>
        </w:rPr>
      </w:pPr>
      <w:r w:rsidDel="00000000" w:rsidR="00000000" w:rsidRPr="00000000">
        <w:rPr>
          <w:rtl w:val="0"/>
        </w:rPr>
        <w:t xml:space="preserve">You should work through the code written by my previous student </w:t>
      </w:r>
      <w:hyperlink r:id="rId26">
        <w:r w:rsidDel="00000000" w:rsidR="00000000" w:rsidRPr="00000000">
          <w:rPr>
            <w:color w:val="1155cc"/>
            <w:u w:val="single"/>
            <w:rtl w:val="0"/>
          </w:rPr>
          <w:t xml:space="preserve">here</w:t>
        </w:r>
      </w:hyperlink>
      <w:r w:rsidDel="00000000" w:rsidR="00000000" w:rsidRPr="00000000">
        <w:rPr>
          <w:rtl w:val="0"/>
        </w:rPr>
        <w:t xml:space="preserve">. I think python notebooks 1, 2 and 3 are good.</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1"/>
        <w:jc w:val="center"/>
        <w:rPr/>
      </w:pPr>
      <w:bookmarkStart w:colFirst="0" w:colLast="0" w:name="_heading=h.dmvcxyte8kq7" w:id="8"/>
      <w:bookmarkEnd w:id="8"/>
      <w:r w:rsidDel="00000000" w:rsidR="00000000" w:rsidRPr="00000000">
        <w:rPr>
          <w:rtl w:val="0"/>
        </w:rPr>
        <w:t xml:space="preserve">Week 2 — Follow up</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b w:val="1"/>
          <w:rtl w:val="0"/>
        </w:rPr>
        <w:t xml:space="preserve">Go through ALR client side</w:t>
      </w:r>
      <w:r w:rsidDel="00000000" w:rsidR="00000000" w:rsidRPr="00000000">
        <w:rPr>
          <w:rtl w:val="0"/>
        </w:rPr>
        <w:t xml:space="preserve">: </w:t>
      </w:r>
      <w:r w:rsidDel="00000000" w:rsidR="00000000" w:rsidRPr="00000000">
        <w:rPr>
          <w:rtl w:val="0"/>
        </w:rPr>
        <w:t xml:space="preserve">Try to understand how it implements the research paper on ALR</w:t>
      </w:r>
    </w:p>
    <w:p w:rsidR="00000000" w:rsidDel="00000000" w:rsidP="00000000" w:rsidRDefault="00000000" w:rsidRPr="00000000" w14:paraId="00000042">
      <w:pPr>
        <w:numPr>
          <w:ilvl w:val="0"/>
          <w:numId w:val="12"/>
        </w:numPr>
        <w:spacing w:after="0" w:afterAutospacing="0"/>
        <w:ind w:left="720" w:hanging="360"/>
        <w:rPr>
          <w:u w:val="none"/>
        </w:rPr>
      </w:pPr>
      <w:r w:rsidDel="00000000" w:rsidR="00000000" w:rsidRPr="00000000">
        <w:rPr>
          <w:rtl w:val="0"/>
        </w:rPr>
        <w:t xml:space="preserve">Make a flowchart</w:t>
      </w:r>
    </w:p>
    <w:p w:rsidR="00000000" w:rsidDel="00000000" w:rsidP="00000000" w:rsidRDefault="00000000" w:rsidRPr="00000000" w14:paraId="00000043">
      <w:pPr>
        <w:numPr>
          <w:ilvl w:val="0"/>
          <w:numId w:val="12"/>
        </w:numPr>
        <w:spacing w:after="0" w:afterAutospacing="0"/>
        <w:ind w:left="720" w:hanging="360"/>
        <w:rPr>
          <w:u w:val="none"/>
        </w:rPr>
      </w:pPr>
      <w:hyperlink r:id="rId27">
        <w:r w:rsidDel="00000000" w:rsidR="00000000" w:rsidRPr="00000000">
          <w:rPr>
            <w:color w:val="1155cc"/>
            <w:u w:val="single"/>
            <w:rtl w:val="0"/>
          </w:rPr>
          <w:t xml:space="preserve">https://github.com/rfernand387/ALR_Earth_Engine/blob/master/ALR_Client_Side.ipynb</w:t>
        </w:r>
      </w:hyperlink>
      <w:r w:rsidDel="00000000" w:rsidR="00000000" w:rsidRPr="00000000">
        <w:rPr>
          <w:rtl w:val="0"/>
        </w:rPr>
      </w:r>
    </w:p>
    <w:p w:rsidR="00000000" w:rsidDel="00000000" w:rsidP="00000000" w:rsidRDefault="00000000" w:rsidRPr="00000000" w14:paraId="00000044">
      <w:pPr>
        <w:numPr>
          <w:ilvl w:val="0"/>
          <w:numId w:val="12"/>
        </w:numPr>
        <w:spacing w:after="0" w:afterAutospacing="0"/>
        <w:ind w:left="720" w:hanging="360"/>
        <w:rPr>
          <w:u w:val="none"/>
        </w:rPr>
      </w:pPr>
      <w:r w:rsidDel="00000000" w:rsidR="00000000" w:rsidRPr="00000000">
        <w:rPr>
          <w:rtl w:val="0"/>
        </w:rPr>
        <w:t xml:space="preserve">You will note in block 28 it makes a lot of new input features using non linear combinations of S2 input bands. These are called vegetation indices and serve to linearize the relationship between input bands and output variables like LAI, fCOVER and fAPAR.</w:t>
      </w:r>
    </w:p>
    <w:p w:rsidR="00000000" w:rsidDel="00000000" w:rsidP="00000000" w:rsidRDefault="00000000" w:rsidRPr="00000000" w14:paraId="00000045">
      <w:pPr>
        <w:numPr>
          <w:ilvl w:val="0"/>
          <w:numId w:val="12"/>
        </w:numPr>
        <w:ind w:left="720" w:hanging="360"/>
        <w:rPr>
          <w:u w:val="none"/>
        </w:rPr>
      </w:pPr>
      <w:r w:rsidDel="00000000" w:rsidR="00000000" w:rsidRPr="00000000">
        <w:rPr>
          <w:rtl w:val="0"/>
        </w:rPr>
        <w:t xml:space="preserve">Read over the references to get an idea of these sorts of effects they have but don't worry too much about site specific details or theory.</w:t>
      </w:r>
    </w:p>
    <w:p w:rsidR="00000000" w:rsidDel="00000000" w:rsidP="00000000" w:rsidRDefault="00000000" w:rsidRPr="00000000" w14:paraId="00000046">
      <w:pPr>
        <w:rPr/>
      </w:pPr>
      <w:r w:rsidDel="00000000" w:rsidR="00000000" w:rsidRPr="00000000">
        <w:rPr>
          <w:rtl w:val="0"/>
        </w:rPr>
        <w:t xml:space="preserve">Next week you will work on implementing this server side.</w:t>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1"/>
        <w:spacing w:after="240" w:before="240" w:lineRule="auto"/>
        <w:jc w:val="center"/>
        <w:rPr/>
      </w:pPr>
      <w:bookmarkStart w:colFirst="0" w:colLast="0" w:name="_heading=h.9y3a7visghv0" w:id="9"/>
      <w:bookmarkEnd w:id="9"/>
      <w:r w:rsidDel="00000000" w:rsidR="00000000" w:rsidRPr="00000000">
        <w:rPr>
          <w:rtl w:val="0"/>
        </w:rPr>
        <w:t xml:space="preserve">Week 3+ — Development and Testing of ALR for Downscaling</w:t>
      </w:r>
    </w:p>
    <w:p w:rsidR="00000000" w:rsidDel="00000000" w:rsidP="00000000" w:rsidRDefault="00000000" w:rsidRPr="00000000" w14:paraId="00000049">
      <w:pPr>
        <w:spacing w:after="240" w:before="240" w:lineRule="auto"/>
        <w:rPr/>
      </w:pPr>
      <w:r w:rsidDel="00000000" w:rsidR="00000000" w:rsidRPr="00000000">
        <w:rPr>
          <w:rtl w:val="0"/>
        </w:rPr>
        <w:t xml:space="preserve">The goal of this output is to develop, implement and validate the ALR algorithm for producing 10m resolution vegetation parameter maps using S2 MSI data. The ALR algorithm will be developed in a Jupyter notebook, tested using reference datasets for downscaling validation, and implemented as a client side application (with potential extension to server side) in GEE.</w:t>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pStyle w:val="Heading2"/>
        <w:spacing w:after="240" w:before="240" w:lineRule="auto"/>
        <w:rPr/>
      </w:pPr>
      <w:bookmarkStart w:colFirst="0" w:colLast="0" w:name="_heading=h.ypewm6zgwpco" w:id="10"/>
      <w:bookmarkEnd w:id="10"/>
      <w:r w:rsidDel="00000000" w:rsidR="00000000" w:rsidRPr="00000000">
        <w:rPr>
          <w:rtl w:val="0"/>
        </w:rPr>
        <w:t xml:space="preserve">Data Sets</w:t>
      </w:r>
      <w:r w:rsidDel="00000000" w:rsidR="00000000" w:rsidRPr="00000000">
        <w:rPr>
          <w:rtl w:val="0"/>
        </w:rPr>
        <w:t xml:space="preserve"> </w:t>
      </w:r>
    </w:p>
    <w:p w:rsidR="00000000" w:rsidDel="00000000" w:rsidP="00000000" w:rsidRDefault="00000000" w:rsidRPr="00000000" w14:paraId="0000004C">
      <w:pPr>
        <w:spacing w:after="240" w:before="240" w:lineRule="auto"/>
        <w:rPr/>
      </w:pPr>
      <w:r w:rsidDel="00000000" w:rsidR="00000000" w:rsidRPr="00000000">
        <w:rPr>
          <w:rtl w:val="0"/>
        </w:rPr>
        <w:t xml:space="preserve">The ALR algorithm should work with GEE S2 surface reflectance imagery. A sample of three S2 surface reflectance images will be used for Testing (Table 1). The first corresponds to the validation S2 image for Kouchibouguac that is also available in GEE. The second corresponds to an image over the southern Ring of Fire region where field work was conducted in 2019. The third corresponds to an available summer S2 image of the Fox Creek region also used for validation.</w:t>
      </w:r>
    </w:p>
    <w:p w:rsidR="00000000" w:rsidDel="00000000" w:rsidP="00000000" w:rsidRDefault="00000000" w:rsidRPr="00000000" w14:paraId="0000004D">
      <w:pPr>
        <w:spacing w:after="240" w:before="240" w:lineRule="auto"/>
        <w:jc w:val="center"/>
        <w:rPr>
          <w:b w:val="1"/>
        </w:rPr>
      </w:pPr>
      <w:r w:rsidDel="00000000" w:rsidR="00000000" w:rsidRPr="00000000">
        <w:rPr>
          <w:b w:val="1"/>
          <w:rtl w:val="0"/>
        </w:rPr>
        <w:t xml:space="preserve">Table 1. Testing images</w:t>
      </w:r>
    </w:p>
    <w:tbl>
      <w:tblPr>
        <w:tblStyle w:val="Table1"/>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1095"/>
        <w:gridCol w:w="1140"/>
        <w:gridCol w:w="2325"/>
        <w:gridCol w:w="1155"/>
        <w:gridCol w:w="930"/>
        <w:gridCol w:w="1575"/>
        <w:tblGridChange w:id="0">
          <w:tblGrid>
            <w:gridCol w:w="1140"/>
            <w:gridCol w:w="1095"/>
            <w:gridCol w:w="1140"/>
            <w:gridCol w:w="2325"/>
            <w:gridCol w:w="1155"/>
            <w:gridCol w:w="930"/>
            <w:gridCol w:w="1575"/>
          </w:tblGrid>
        </w:tblGridChange>
      </w:tblGrid>
      <w:tr>
        <w:trPr>
          <w:cantSplit w:val="0"/>
          <w:trHeight w:val="690" w:hRule="atLeast"/>
          <w:tblHeader w:val="0"/>
        </w:trPr>
        <w:tc>
          <w:tcPr>
            <w:tcBorders>
              <w:top w:color="bfbfbf" w:space="0" w:sz="8" w:val="single"/>
              <w:left w:color="bfbfbf" w:space="0" w:sz="8" w:val="single"/>
              <w:bottom w:color="bfbfbf" w:space="0" w:sz="8" w:val="single"/>
              <w:right w:color="bfbfbf" w:space="0" w:sz="8" w:val="single"/>
            </w:tcBorders>
            <w:shd w:fill="dbe5f1" w:val="clear"/>
            <w:tcMar>
              <w:top w:w="100.0" w:type="dxa"/>
              <w:left w:w="120.0" w:type="dxa"/>
              <w:bottom w:w="100.0" w:type="dxa"/>
              <w:right w:w="120.0" w:type="dxa"/>
            </w:tcMar>
            <w:vAlign w:val="top"/>
          </w:tcPr>
          <w:p w:rsidR="00000000" w:rsidDel="00000000" w:rsidP="00000000" w:rsidRDefault="00000000" w:rsidRPr="00000000" w14:paraId="0000004E">
            <w:pPr>
              <w:spacing w:after="0" w:before="0" w:line="276" w:lineRule="auto"/>
              <w:jc w:val="center"/>
              <w:rPr>
                <w:b w:val="1"/>
                <w:sz w:val="20"/>
                <w:szCs w:val="20"/>
              </w:rPr>
            </w:pPr>
            <w:r w:rsidDel="00000000" w:rsidR="00000000" w:rsidRPr="00000000">
              <w:rPr>
                <w:b w:val="1"/>
                <w:sz w:val="20"/>
                <w:szCs w:val="20"/>
                <w:rtl w:val="0"/>
              </w:rPr>
              <w:t xml:space="preserve">Site</w:t>
            </w:r>
          </w:p>
        </w:tc>
        <w:tc>
          <w:tcPr>
            <w:tcBorders>
              <w:top w:color="bfbfbf" w:space="0" w:sz="8" w:val="single"/>
              <w:left w:color="000000" w:space="0" w:sz="0" w:val="nil"/>
              <w:bottom w:color="bfbfbf" w:space="0" w:sz="8" w:val="single"/>
              <w:right w:color="bfbfbf" w:space="0" w:sz="8" w:val="single"/>
            </w:tcBorders>
            <w:shd w:fill="dbe5f1" w:val="clear"/>
            <w:tcMar>
              <w:top w:w="100.0" w:type="dxa"/>
              <w:left w:w="120.0" w:type="dxa"/>
              <w:bottom w:w="100.0" w:type="dxa"/>
              <w:right w:w="120.0" w:type="dxa"/>
            </w:tcMar>
            <w:vAlign w:val="top"/>
          </w:tcPr>
          <w:p w:rsidR="00000000" w:rsidDel="00000000" w:rsidP="00000000" w:rsidRDefault="00000000" w:rsidRPr="00000000" w14:paraId="0000004F">
            <w:pPr>
              <w:spacing w:after="0" w:before="0" w:line="276" w:lineRule="auto"/>
              <w:jc w:val="center"/>
              <w:rPr>
                <w:b w:val="1"/>
                <w:sz w:val="20"/>
                <w:szCs w:val="20"/>
              </w:rPr>
            </w:pPr>
            <w:r w:rsidDel="00000000" w:rsidR="00000000" w:rsidRPr="00000000">
              <w:rPr>
                <w:b w:val="1"/>
                <w:sz w:val="20"/>
                <w:szCs w:val="20"/>
                <w:rtl w:val="0"/>
              </w:rPr>
              <w:t xml:space="preserve">WV3 Area (km</w:t>
            </w:r>
            <w:r w:rsidDel="00000000" w:rsidR="00000000" w:rsidRPr="00000000">
              <w:rPr>
                <w:b w:val="1"/>
                <w:sz w:val="20"/>
                <w:szCs w:val="20"/>
                <w:vertAlign w:val="superscript"/>
                <w:rtl w:val="0"/>
              </w:rPr>
              <w:t xml:space="preserve">2</w:t>
            </w:r>
            <w:r w:rsidDel="00000000" w:rsidR="00000000" w:rsidRPr="00000000">
              <w:rPr>
                <w:b w:val="1"/>
                <w:sz w:val="20"/>
                <w:szCs w:val="20"/>
                <w:rtl w:val="0"/>
              </w:rPr>
              <w:t xml:space="preserve">)</w:t>
            </w:r>
          </w:p>
        </w:tc>
        <w:tc>
          <w:tcPr>
            <w:tcBorders>
              <w:top w:color="bfbfbf" w:space="0" w:sz="8" w:val="single"/>
              <w:left w:color="000000" w:space="0" w:sz="0" w:val="nil"/>
              <w:bottom w:color="bfbfbf" w:space="0" w:sz="8" w:val="single"/>
              <w:right w:color="bfbfbf" w:space="0" w:sz="8" w:val="single"/>
            </w:tcBorders>
            <w:shd w:fill="dbe5f1" w:val="clear"/>
            <w:tcMar>
              <w:top w:w="100.0" w:type="dxa"/>
              <w:left w:w="120.0" w:type="dxa"/>
              <w:bottom w:w="100.0" w:type="dxa"/>
              <w:right w:w="120.0" w:type="dxa"/>
            </w:tcMar>
            <w:vAlign w:val="top"/>
          </w:tcPr>
          <w:p w:rsidR="00000000" w:rsidDel="00000000" w:rsidP="00000000" w:rsidRDefault="00000000" w:rsidRPr="00000000" w14:paraId="00000050">
            <w:pPr>
              <w:spacing w:after="0" w:before="0" w:line="276" w:lineRule="auto"/>
              <w:jc w:val="center"/>
              <w:rPr>
                <w:b w:val="1"/>
                <w:sz w:val="20"/>
                <w:szCs w:val="20"/>
              </w:rPr>
            </w:pPr>
            <w:r w:rsidDel="00000000" w:rsidR="00000000" w:rsidRPr="00000000">
              <w:rPr>
                <w:b w:val="1"/>
                <w:sz w:val="20"/>
                <w:szCs w:val="20"/>
                <w:rtl w:val="0"/>
              </w:rPr>
              <w:t xml:space="preserve">WV3 ID</w:t>
            </w:r>
          </w:p>
        </w:tc>
        <w:tc>
          <w:tcPr>
            <w:tcBorders>
              <w:top w:color="bfbfbf" w:space="0" w:sz="8" w:val="single"/>
              <w:left w:color="000000" w:space="0" w:sz="0" w:val="nil"/>
              <w:bottom w:color="bfbfbf" w:space="0" w:sz="8" w:val="single"/>
              <w:right w:color="bfbfbf" w:space="0" w:sz="8" w:val="single"/>
            </w:tcBorders>
            <w:shd w:fill="dbe5f1" w:val="clear"/>
            <w:tcMar>
              <w:top w:w="100.0" w:type="dxa"/>
              <w:left w:w="120.0" w:type="dxa"/>
              <w:bottom w:w="100.0" w:type="dxa"/>
              <w:right w:w="120.0" w:type="dxa"/>
            </w:tcMar>
            <w:vAlign w:val="top"/>
          </w:tcPr>
          <w:p w:rsidR="00000000" w:rsidDel="00000000" w:rsidP="00000000" w:rsidRDefault="00000000" w:rsidRPr="00000000" w14:paraId="00000051">
            <w:pPr>
              <w:spacing w:after="0" w:before="0" w:line="276" w:lineRule="auto"/>
              <w:jc w:val="center"/>
              <w:rPr>
                <w:b w:val="1"/>
                <w:sz w:val="20"/>
                <w:szCs w:val="20"/>
              </w:rPr>
            </w:pPr>
            <w:r w:rsidDel="00000000" w:rsidR="00000000" w:rsidRPr="00000000">
              <w:rPr>
                <w:b w:val="1"/>
                <w:sz w:val="20"/>
                <w:szCs w:val="20"/>
                <w:rtl w:val="0"/>
              </w:rPr>
              <w:t xml:space="preserve">MSI ID</w:t>
            </w:r>
          </w:p>
        </w:tc>
        <w:tc>
          <w:tcPr>
            <w:tcBorders>
              <w:top w:color="bfbfbf" w:space="0" w:sz="8" w:val="single"/>
              <w:left w:color="000000" w:space="0" w:sz="0" w:val="nil"/>
              <w:bottom w:color="bfbfbf" w:space="0" w:sz="8" w:val="single"/>
              <w:right w:color="bfbfbf" w:space="0" w:sz="8" w:val="single"/>
            </w:tcBorders>
            <w:shd w:fill="dbe5f1" w:val="clear"/>
            <w:tcMar>
              <w:top w:w="100.0" w:type="dxa"/>
              <w:left w:w="120.0" w:type="dxa"/>
              <w:bottom w:w="100.0" w:type="dxa"/>
              <w:right w:w="120.0" w:type="dxa"/>
            </w:tcMar>
            <w:vAlign w:val="top"/>
          </w:tcPr>
          <w:p w:rsidR="00000000" w:rsidDel="00000000" w:rsidP="00000000" w:rsidRDefault="00000000" w:rsidRPr="00000000" w14:paraId="00000052">
            <w:pPr>
              <w:spacing w:after="0" w:before="0" w:line="276" w:lineRule="auto"/>
              <w:jc w:val="center"/>
              <w:rPr>
                <w:b w:val="1"/>
                <w:sz w:val="20"/>
                <w:szCs w:val="20"/>
              </w:rPr>
            </w:pPr>
            <w:r w:rsidDel="00000000" w:rsidR="00000000" w:rsidRPr="00000000">
              <w:rPr>
                <w:b w:val="1"/>
                <w:sz w:val="20"/>
                <w:szCs w:val="20"/>
                <w:rtl w:val="0"/>
              </w:rPr>
              <w:t xml:space="preserve">WV3 View</w:t>
            </w:r>
          </w:p>
          <w:p w:rsidR="00000000" w:rsidDel="00000000" w:rsidP="00000000" w:rsidRDefault="00000000" w:rsidRPr="00000000" w14:paraId="00000053">
            <w:pPr>
              <w:spacing w:after="0" w:before="0" w:line="276" w:lineRule="auto"/>
              <w:jc w:val="center"/>
              <w:rPr>
                <w:b w:val="1"/>
                <w:sz w:val="20"/>
                <w:szCs w:val="20"/>
              </w:rPr>
            </w:pPr>
            <w:r w:rsidDel="00000000" w:rsidR="00000000" w:rsidRPr="00000000">
              <w:rPr>
                <w:b w:val="1"/>
                <w:sz w:val="20"/>
                <w:szCs w:val="20"/>
                <w:rtl w:val="0"/>
              </w:rPr>
              <w:t xml:space="preserve">Zenith (°)</w:t>
            </w:r>
          </w:p>
        </w:tc>
        <w:tc>
          <w:tcPr>
            <w:tcBorders>
              <w:top w:color="bfbfbf" w:space="0" w:sz="8" w:val="single"/>
              <w:left w:color="000000" w:space="0" w:sz="0" w:val="nil"/>
              <w:bottom w:color="bfbfbf" w:space="0" w:sz="8" w:val="single"/>
              <w:right w:color="bfbfbf" w:space="0" w:sz="8" w:val="single"/>
            </w:tcBorders>
            <w:shd w:fill="dbe5f1" w:val="clear"/>
            <w:tcMar>
              <w:top w:w="100.0" w:type="dxa"/>
              <w:left w:w="120.0" w:type="dxa"/>
              <w:bottom w:w="100.0" w:type="dxa"/>
              <w:right w:w="120.0" w:type="dxa"/>
            </w:tcMar>
            <w:vAlign w:val="top"/>
          </w:tcPr>
          <w:p w:rsidR="00000000" w:rsidDel="00000000" w:rsidP="00000000" w:rsidRDefault="00000000" w:rsidRPr="00000000" w14:paraId="00000054">
            <w:pPr>
              <w:spacing w:after="0" w:before="0" w:line="276" w:lineRule="auto"/>
              <w:jc w:val="center"/>
              <w:rPr>
                <w:b w:val="1"/>
                <w:sz w:val="20"/>
                <w:szCs w:val="20"/>
              </w:rPr>
            </w:pPr>
            <w:r w:rsidDel="00000000" w:rsidR="00000000" w:rsidRPr="00000000">
              <w:rPr>
                <w:b w:val="1"/>
                <w:sz w:val="20"/>
                <w:szCs w:val="20"/>
                <w:rtl w:val="0"/>
              </w:rPr>
              <w:t xml:space="preserve">Ecozone</w:t>
            </w:r>
          </w:p>
        </w:tc>
        <w:tc>
          <w:tcPr>
            <w:tcBorders>
              <w:top w:color="bfbfbf" w:space="0" w:sz="8" w:val="single"/>
              <w:left w:color="000000" w:space="0" w:sz="0" w:val="nil"/>
              <w:bottom w:color="bfbfbf" w:space="0" w:sz="8" w:val="single"/>
              <w:right w:color="bfbfbf" w:space="0" w:sz="8" w:val="single"/>
            </w:tcBorders>
            <w:shd w:fill="dbe5f1" w:val="clear"/>
            <w:tcMar>
              <w:top w:w="100.0" w:type="dxa"/>
              <w:left w:w="120.0" w:type="dxa"/>
              <w:bottom w:w="100.0" w:type="dxa"/>
              <w:right w:w="120.0" w:type="dxa"/>
            </w:tcMar>
            <w:vAlign w:val="top"/>
          </w:tcPr>
          <w:p w:rsidR="00000000" w:rsidDel="00000000" w:rsidP="00000000" w:rsidRDefault="00000000" w:rsidRPr="00000000" w14:paraId="00000055">
            <w:pPr>
              <w:spacing w:after="0" w:before="0" w:line="276" w:lineRule="auto"/>
              <w:jc w:val="center"/>
              <w:rPr>
                <w:b w:val="1"/>
                <w:sz w:val="20"/>
                <w:szCs w:val="20"/>
              </w:rPr>
            </w:pPr>
            <w:r w:rsidDel="00000000" w:rsidR="00000000" w:rsidRPr="00000000">
              <w:rPr>
                <w:b w:val="1"/>
                <w:sz w:val="20"/>
                <w:szCs w:val="20"/>
                <w:rtl w:val="0"/>
              </w:rPr>
              <w:t xml:space="preserve">Land Cover</w:t>
            </w:r>
          </w:p>
        </w:tc>
      </w:tr>
      <w:tr>
        <w:trPr>
          <w:cantSplit w:val="0"/>
          <w:trHeight w:val="1040" w:hRule="atLeast"/>
          <w:tblHeader w:val="0"/>
        </w:trPr>
        <w:tc>
          <w:tcPr>
            <w:tcBorders>
              <w:top w:color="000000" w:space="0" w:sz="0" w:val="nil"/>
              <w:left w:color="bfbfbf" w:space="0" w:sz="8" w:val="single"/>
              <w:bottom w:color="bfbfbf" w:space="0" w:sz="8" w:val="single"/>
              <w:right w:color="bfbfbf"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56">
            <w:pPr>
              <w:spacing w:after="0" w:before="0" w:line="276" w:lineRule="auto"/>
              <w:rPr>
                <w:sz w:val="20"/>
                <w:szCs w:val="20"/>
              </w:rPr>
            </w:pPr>
            <w:r w:rsidDel="00000000" w:rsidR="00000000" w:rsidRPr="00000000">
              <w:rPr>
                <w:sz w:val="20"/>
                <w:szCs w:val="20"/>
                <w:rtl w:val="0"/>
              </w:rPr>
              <w:t xml:space="preserve">Geraldton</w:t>
            </w:r>
          </w:p>
        </w:tc>
        <w:tc>
          <w:tcPr>
            <w:tcBorders>
              <w:top w:color="000000" w:space="0" w:sz="0" w:val="nil"/>
              <w:left w:color="000000" w:space="0" w:sz="0" w:val="nil"/>
              <w:bottom w:color="bfbfbf" w:space="0" w:sz="8" w:val="single"/>
              <w:right w:color="bfbfbf"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57">
            <w:pPr>
              <w:spacing w:after="0" w:before="0" w:line="276" w:lineRule="auto"/>
              <w:jc w:val="right"/>
              <w:rPr>
                <w:sz w:val="18"/>
                <w:szCs w:val="18"/>
              </w:rPr>
            </w:pPr>
            <w:r w:rsidDel="00000000" w:rsidR="00000000" w:rsidRPr="00000000">
              <w:rPr>
                <w:sz w:val="18"/>
                <w:szCs w:val="18"/>
                <w:rtl w:val="0"/>
              </w:rPr>
              <w:t xml:space="preserve">221</w:t>
            </w:r>
          </w:p>
        </w:tc>
        <w:tc>
          <w:tcPr>
            <w:tcBorders>
              <w:top w:color="000000" w:space="0" w:sz="0" w:val="nil"/>
              <w:left w:color="000000" w:space="0" w:sz="0" w:val="nil"/>
              <w:bottom w:color="bfbfbf" w:space="0" w:sz="8" w:val="single"/>
              <w:right w:color="bfbfbf"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58">
            <w:pPr>
              <w:spacing w:after="0" w:before="0" w:line="276" w:lineRule="auto"/>
              <w:rPr>
                <w:sz w:val="18"/>
                <w:szCs w:val="18"/>
              </w:rPr>
            </w:pPr>
            <w:r w:rsidDel="00000000" w:rsidR="00000000" w:rsidRPr="00000000">
              <w:rPr>
                <w:sz w:val="18"/>
                <w:szCs w:val="18"/>
                <w:rtl w:val="0"/>
              </w:rPr>
              <w:t xml:space="preserve">None</w:t>
            </w:r>
          </w:p>
        </w:tc>
        <w:tc>
          <w:tcPr>
            <w:tcBorders>
              <w:top w:color="000000" w:space="0" w:sz="0" w:val="nil"/>
              <w:left w:color="000000" w:space="0" w:sz="0" w:val="nil"/>
              <w:bottom w:color="bfbfbf" w:space="0" w:sz="8" w:val="single"/>
              <w:right w:color="bfbfbf"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59">
            <w:pPr>
              <w:spacing w:after="0" w:before="0" w:line="276" w:lineRule="auto"/>
              <w:rPr>
                <w:sz w:val="18"/>
                <w:szCs w:val="18"/>
              </w:rPr>
            </w:pPr>
            <w:r w:rsidDel="00000000" w:rsidR="00000000" w:rsidRPr="00000000">
              <w:rPr>
                <w:sz w:val="18"/>
                <w:szCs w:val="18"/>
                <w:rtl w:val="0"/>
              </w:rPr>
              <w:t xml:space="preserve">Search Geraldton ontario (filter region), pick &lt;10% cloud image for July or August 2019 or 2020</w:t>
            </w:r>
          </w:p>
          <w:p w:rsidR="00000000" w:rsidDel="00000000" w:rsidP="00000000" w:rsidRDefault="00000000" w:rsidRPr="00000000" w14:paraId="0000005A">
            <w:pPr>
              <w:spacing w:after="0" w:before="0" w:line="276" w:lineRule="auto"/>
              <w:rPr>
                <w:sz w:val="18"/>
                <w:szCs w:val="18"/>
              </w:rPr>
            </w:pPr>
            <w:r w:rsidDel="00000000" w:rsidR="00000000" w:rsidRPr="00000000">
              <w:rPr>
                <w:rtl w:val="0"/>
              </w:rPr>
            </w:r>
          </w:p>
          <w:p w:rsidR="00000000" w:rsidDel="00000000" w:rsidP="00000000" w:rsidRDefault="00000000" w:rsidRPr="00000000" w14:paraId="0000005B">
            <w:pPr>
              <w:spacing w:after="0" w:before="0" w:line="276" w:lineRule="auto"/>
              <w:rPr>
                <w:sz w:val="18"/>
                <w:szCs w:val="18"/>
              </w:rPr>
            </w:pPr>
            <w:r w:rsidDel="00000000" w:rsidR="00000000" w:rsidRPr="00000000">
              <w:rPr>
                <w:sz w:val="18"/>
                <w:szCs w:val="18"/>
                <w:rtl w:val="0"/>
              </w:rPr>
              <w:t xml:space="preserve">20200811T164849_20200811T165525_T16UDA</w:t>
            </w:r>
          </w:p>
        </w:tc>
        <w:tc>
          <w:tcPr>
            <w:tcBorders>
              <w:top w:color="000000" w:space="0" w:sz="0" w:val="nil"/>
              <w:left w:color="000000" w:space="0" w:sz="0" w:val="nil"/>
              <w:bottom w:color="bfbfbf" w:space="0" w:sz="8" w:val="single"/>
              <w:right w:color="bfbfbf"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5C">
            <w:pPr>
              <w:spacing w:before="0" w:lineRule="auto"/>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5D">
            <w:pPr>
              <w:spacing w:after="0" w:before="0" w:line="276" w:lineRule="auto"/>
              <w:rPr>
                <w:sz w:val="18"/>
                <w:szCs w:val="18"/>
              </w:rPr>
            </w:pPr>
            <w:r w:rsidDel="00000000" w:rsidR="00000000" w:rsidRPr="00000000">
              <w:rPr>
                <w:sz w:val="18"/>
                <w:szCs w:val="18"/>
                <w:rtl w:val="0"/>
              </w:rPr>
              <w:t xml:space="preserve">Boreal Shield</w:t>
            </w:r>
          </w:p>
        </w:tc>
        <w:tc>
          <w:tcPr>
            <w:tcBorders>
              <w:top w:color="000000" w:space="0" w:sz="0" w:val="nil"/>
              <w:left w:color="000000" w:space="0" w:sz="0" w:val="nil"/>
              <w:bottom w:color="bfbfbf" w:space="0" w:sz="8" w:val="single"/>
              <w:right w:color="bfbfbf"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5E">
            <w:pPr>
              <w:spacing w:after="0" w:before="0" w:line="276" w:lineRule="auto"/>
              <w:rPr>
                <w:sz w:val="18"/>
                <w:szCs w:val="18"/>
              </w:rPr>
            </w:pPr>
            <w:r w:rsidDel="00000000" w:rsidR="00000000" w:rsidRPr="00000000">
              <w:rPr>
                <w:sz w:val="18"/>
                <w:szCs w:val="18"/>
                <w:rtl w:val="0"/>
              </w:rPr>
              <w:t xml:space="preserve">Temperate/sub-polar needleleaf forest</w:t>
            </w:r>
          </w:p>
        </w:tc>
      </w:tr>
      <w:tr>
        <w:trPr>
          <w:cantSplit w:val="0"/>
          <w:trHeight w:val="990"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5F">
            <w:pPr>
              <w:spacing w:after="0" w:before="0" w:line="276" w:lineRule="auto"/>
              <w:rPr>
                <w:sz w:val="20"/>
                <w:szCs w:val="20"/>
              </w:rPr>
            </w:pPr>
            <w:r w:rsidDel="00000000" w:rsidR="00000000" w:rsidRPr="00000000">
              <w:rPr>
                <w:sz w:val="20"/>
                <w:szCs w:val="20"/>
                <w:rtl w:val="0"/>
              </w:rPr>
              <w:t xml:space="preserve">Fox Creek South</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60">
            <w:pPr>
              <w:spacing w:after="0" w:before="0" w:line="276" w:lineRule="auto"/>
              <w:jc w:val="right"/>
              <w:rPr>
                <w:sz w:val="18"/>
                <w:szCs w:val="18"/>
              </w:rPr>
            </w:pPr>
            <w:r w:rsidDel="00000000" w:rsidR="00000000" w:rsidRPr="00000000">
              <w:rPr>
                <w:sz w:val="18"/>
                <w:szCs w:val="18"/>
                <w:rtl w:val="0"/>
              </w:rPr>
              <w:t xml:space="preserve">239</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61">
            <w:pPr>
              <w:spacing w:after="0" w:before="0" w:line="276" w:lineRule="auto"/>
              <w:rPr>
                <w:sz w:val="18"/>
                <w:szCs w:val="18"/>
              </w:rPr>
            </w:pPr>
            <w:r w:rsidDel="00000000" w:rsidR="00000000" w:rsidRPr="00000000">
              <w:rPr>
                <w:sz w:val="18"/>
                <w:szCs w:val="18"/>
                <w:rtl w:val="0"/>
              </w:rPr>
              <w:t xml:space="preserve">wv3_20170811_N5433W11722</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62">
            <w:pPr>
              <w:spacing w:after="0" w:before="0" w:line="276" w:lineRule="auto"/>
              <w:ind w:left="0" w:right="140" w:firstLine="0"/>
              <w:rPr>
                <w:sz w:val="18"/>
                <w:szCs w:val="18"/>
              </w:rPr>
            </w:pPr>
            <w:r w:rsidDel="00000000" w:rsidR="00000000" w:rsidRPr="00000000">
              <w:rPr>
                <w:sz w:val="18"/>
                <w:szCs w:val="18"/>
                <w:rtl w:val="0"/>
              </w:rPr>
              <w:t xml:space="preserve">20170811T185921_20170811T190305_T11UMA</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63">
            <w:pPr>
              <w:spacing w:after="0" w:before="0" w:line="276" w:lineRule="auto"/>
              <w:jc w:val="right"/>
              <w:rPr>
                <w:sz w:val="18"/>
                <w:szCs w:val="18"/>
              </w:rPr>
            </w:pPr>
            <w:r w:rsidDel="00000000" w:rsidR="00000000" w:rsidRPr="00000000">
              <w:rPr>
                <w:sz w:val="18"/>
                <w:szCs w:val="18"/>
                <w:rtl w:val="0"/>
              </w:rPr>
              <w:t xml:space="preserve">17.7</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64">
            <w:pPr>
              <w:spacing w:after="0" w:before="0" w:line="276" w:lineRule="auto"/>
              <w:rPr>
                <w:sz w:val="18"/>
                <w:szCs w:val="18"/>
              </w:rPr>
            </w:pPr>
            <w:r w:rsidDel="00000000" w:rsidR="00000000" w:rsidRPr="00000000">
              <w:rPr>
                <w:sz w:val="18"/>
                <w:szCs w:val="18"/>
                <w:rtl w:val="0"/>
              </w:rPr>
              <w:t xml:space="preserve">Boreal Plains</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65">
            <w:pPr>
              <w:spacing w:after="0" w:before="0" w:line="276" w:lineRule="auto"/>
              <w:rPr>
                <w:sz w:val="18"/>
                <w:szCs w:val="18"/>
              </w:rPr>
            </w:pPr>
            <w:r w:rsidDel="00000000" w:rsidR="00000000" w:rsidRPr="00000000">
              <w:rPr>
                <w:sz w:val="18"/>
                <w:szCs w:val="18"/>
                <w:rtl w:val="0"/>
              </w:rPr>
              <w:t xml:space="preserve">Temperate/sub-polar broadleaf deciduous forest</w:t>
            </w:r>
          </w:p>
        </w:tc>
      </w:tr>
      <w:tr>
        <w:trPr>
          <w:cantSplit w:val="0"/>
          <w:trHeight w:val="69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66">
            <w:pPr>
              <w:spacing w:after="0" w:before="0" w:line="276" w:lineRule="auto"/>
              <w:rPr>
                <w:sz w:val="20"/>
                <w:szCs w:val="20"/>
              </w:rPr>
            </w:pPr>
            <w:r w:rsidDel="00000000" w:rsidR="00000000" w:rsidRPr="00000000">
              <w:rPr>
                <w:sz w:val="20"/>
                <w:szCs w:val="20"/>
                <w:rtl w:val="0"/>
              </w:rPr>
              <w:t xml:space="preserve">Kouchibouguac</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67">
            <w:pPr>
              <w:spacing w:after="0" w:before="0" w:line="276" w:lineRule="auto"/>
              <w:jc w:val="right"/>
              <w:rPr>
                <w:sz w:val="18"/>
                <w:szCs w:val="18"/>
              </w:rPr>
            </w:pPr>
            <w:r w:rsidDel="00000000" w:rsidR="00000000" w:rsidRPr="00000000">
              <w:rPr>
                <w:sz w:val="18"/>
                <w:szCs w:val="18"/>
                <w:rtl w:val="0"/>
              </w:rPr>
              <w:t xml:space="preserve">52</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68">
            <w:pPr>
              <w:spacing w:after="0" w:before="0" w:line="276" w:lineRule="auto"/>
              <w:rPr>
                <w:sz w:val="18"/>
                <w:szCs w:val="18"/>
              </w:rPr>
            </w:pPr>
            <w:r w:rsidDel="00000000" w:rsidR="00000000" w:rsidRPr="00000000">
              <w:rPr>
                <w:sz w:val="18"/>
                <w:szCs w:val="18"/>
                <w:rtl w:val="0"/>
              </w:rPr>
              <w:t xml:space="preserve">wv3_20200926_N4669W06491</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69">
            <w:pPr>
              <w:spacing w:after="0" w:before="0" w:line="276" w:lineRule="auto"/>
              <w:rPr>
                <w:sz w:val="18"/>
                <w:szCs w:val="18"/>
              </w:rPr>
            </w:pPr>
            <w:r w:rsidDel="00000000" w:rsidR="00000000" w:rsidRPr="00000000">
              <w:rPr>
                <w:sz w:val="18"/>
                <w:szCs w:val="18"/>
                <w:rtl w:val="0"/>
              </w:rPr>
              <w:t xml:space="preserve">20200925T151701_20200925T151656_T20TLT</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6A">
            <w:pPr>
              <w:spacing w:after="0" w:before="0" w:line="276" w:lineRule="auto"/>
              <w:jc w:val="right"/>
              <w:rPr>
                <w:sz w:val="18"/>
                <w:szCs w:val="18"/>
              </w:rPr>
            </w:pPr>
            <w:r w:rsidDel="00000000" w:rsidR="00000000" w:rsidRPr="00000000">
              <w:rPr>
                <w:sz w:val="18"/>
                <w:szCs w:val="18"/>
                <w:rtl w:val="0"/>
              </w:rPr>
              <w:t xml:space="preserve">17.2</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6B">
            <w:pPr>
              <w:spacing w:after="0" w:before="0" w:line="276" w:lineRule="auto"/>
              <w:rPr>
                <w:sz w:val="18"/>
                <w:szCs w:val="18"/>
              </w:rPr>
            </w:pPr>
            <w:r w:rsidDel="00000000" w:rsidR="00000000" w:rsidRPr="00000000">
              <w:rPr>
                <w:sz w:val="18"/>
                <w:szCs w:val="18"/>
                <w:rtl w:val="0"/>
              </w:rPr>
              <w:t xml:space="preserve">Atlantic Maritime</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6C">
            <w:pPr>
              <w:spacing w:after="0" w:before="0" w:line="276" w:lineRule="auto"/>
              <w:rPr>
                <w:sz w:val="18"/>
                <w:szCs w:val="18"/>
              </w:rPr>
            </w:pPr>
            <w:r w:rsidDel="00000000" w:rsidR="00000000" w:rsidRPr="00000000">
              <w:rPr>
                <w:sz w:val="18"/>
                <w:szCs w:val="18"/>
                <w:rtl w:val="0"/>
              </w:rPr>
              <w:t xml:space="preserve">Mixed forest</w:t>
            </w:r>
          </w:p>
        </w:tc>
      </w:tr>
    </w:tbl>
    <w:p w:rsidR="00000000" w:rsidDel="00000000" w:rsidP="00000000" w:rsidRDefault="00000000" w:rsidRPr="00000000" w14:paraId="0000006D">
      <w:pPr>
        <w:spacing w:after="240" w:before="0" w:lineRule="auto"/>
        <w:rPr/>
      </w:pPr>
      <w:hyperlink r:id="rId28">
        <w:r w:rsidDel="00000000" w:rsidR="00000000" w:rsidRPr="00000000">
          <w:rPr>
            <w:color w:val="1155cc"/>
            <w:u w:val="single"/>
            <w:rtl w:val="0"/>
          </w:rPr>
          <w:t xml:space="preserve">https://code.earthengine.google.com/1c3c6c5f90e8cf3212665d16570ec44d</w:t>
        </w:r>
      </w:hyperlink>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r>
    </w:p>
    <w:p w:rsidR="00000000" w:rsidDel="00000000" w:rsidP="00000000" w:rsidRDefault="00000000" w:rsidRPr="00000000" w14:paraId="0000006F">
      <w:pPr>
        <w:pStyle w:val="Heading2"/>
        <w:spacing w:after="240" w:before="240" w:lineRule="auto"/>
        <w:rPr/>
      </w:pPr>
      <w:bookmarkStart w:colFirst="0" w:colLast="0" w:name="_heading=h.uxgozfyyts5r" w:id="11"/>
      <w:bookmarkEnd w:id="11"/>
      <w:r w:rsidDel="00000000" w:rsidR="00000000" w:rsidRPr="00000000">
        <w:rPr>
          <w:rtl w:val="0"/>
        </w:rPr>
        <w:t xml:space="preserve">Methods</w:t>
      </w:r>
    </w:p>
    <w:p w:rsidR="00000000" w:rsidDel="00000000" w:rsidP="00000000" w:rsidRDefault="00000000" w:rsidRPr="00000000" w14:paraId="00000070">
      <w:pPr>
        <w:pStyle w:val="Heading2"/>
        <w:spacing w:after="240" w:before="240" w:lineRule="auto"/>
        <w:rPr/>
      </w:pPr>
      <w:bookmarkStart w:colFirst="0" w:colLast="0" w:name="_heading=h.bcvxrq73yxr" w:id="12"/>
      <w:bookmarkEnd w:id="12"/>
      <w:r w:rsidDel="00000000" w:rsidR="00000000" w:rsidRPr="00000000">
        <w:rPr>
          <w:rtl w:val="0"/>
        </w:rPr>
        <w:t xml:space="preserve">Control (SL2P10) – 10d (Week 3 &amp; 4)</w:t>
      </w:r>
    </w:p>
    <w:p w:rsidR="00000000" w:rsidDel="00000000" w:rsidP="00000000" w:rsidRDefault="00000000" w:rsidRPr="00000000" w14:paraId="00000071">
      <w:pPr>
        <w:spacing w:after="240" w:before="240" w:lineRule="auto"/>
        <w:rPr/>
      </w:pPr>
      <w:r w:rsidDel="00000000" w:rsidR="00000000" w:rsidRPr="00000000">
        <w:rPr>
          <w:rtl w:val="0"/>
        </w:rPr>
        <w:t xml:space="preserve">Our control algorithm will be to use a version of SL2P using only 10m bands. Here we evaluate the solution of simply using a version of SL2P that has networks calibrated in MATLAB using only RTM simulations for the four S2 10m bands (B2,B3,B4,B8). We will class this approach SL2P10. We know from the MATLAB cross-validation that this solution should not be as good as using all bands. It is useful to document how much maps based on SL2P10 differ from SL2P. In this task you will modify the LEAF toolbox notebook to also apply SL2P10 to the same image as SL2P and then add a final code block to sample and scatter plot the outputs from both approaches.</w:t>
      </w:r>
    </w:p>
    <w:p w:rsidR="00000000" w:rsidDel="00000000" w:rsidP="00000000" w:rsidRDefault="00000000" w:rsidRPr="00000000" w14:paraId="00000072">
      <w:pPr>
        <w:spacing w:after="240" w:before="240" w:lineRule="auto"/>
        <w:rPr/>
      </w:pPr>
      <w:r w:rsidDel="00000000" w:rsidR="00000000" w:rsidRPr="00000000">
        <w:rPr>
          <w:rtl w:val="0"/>
        </w:rPr>
        <w:t xml:space="preserve">When you finish you should have a completed notebook and results for each of the three test sites. The results for a site will be density histograms comparing SL2P with two versions of SL2P10: the first where SL2P10 is applied to 10m bands and then averaged to 20m for comparison (SL2P10_10m), the second where S2 10m bands are first averaged to 20m and then SL2P10 is applied (SL2P10_20m). You should have two histograms per parameter. As there are 6 main parameters (albedo, LAI, fCOVER, fAPAR, CCC and CWC) you can fit all the output using a panel plot with 2 columns and 6 rows of histogram subplots. The first column will compare SL2P and SL2P10_10m, the second SL2P and SL2P10_20m.</w:t>
      </w:r>
    </w:p>
    <w:p w:rsidR="00000000" w:rsidDel="00000000" w:rsidP="00000000" w:rsidRDefault="00000000" w:rsidRPr="00000000" w14:paraId="00000073">
      <w:pPr>
        <w:spacing w:after="240" w:before="240" w:lineRule="auto"/>
        <w:rPr/>
      </w:pPr>
      <w:r w:rsidDel="00000000" w:rsidR="00000000" w:rsidRPr="00000000">
        <w:rPr>
          <w:rtl w:val="0"/>
        </w:rPr>
        <w:t xml:space="preserve">If SL2P10 was exactly the same as SL2P we would expect the comparison of SL2P and SL2010_20m to be exact. But, we would still expect the comparison of SL2P and SL2P10_10m to show differences as the latter is produced using high resolution measurements.</w:t>
      </w:r>
    </w:p>
    <w:p w:rsidR="00000000" w:rsidDel="00000000" w:rsidP="00000000" w:rsidRDefault="00000000" w:rsidRPr="00000000" w14:paraId="00000074">
      <w:pPr>
        <w:numPr>
          <w:ilvl w:val="0"/>
          <w:numId w:val="25"/>
        </w:numPr>
        <w:spacing w:after="0" w:before="0" w:lineRule="auto"/>
        <w:ind w:left="720" w:hanging="360"/>
        <w:rPr>
          <w:u w:val="none"/>
        </w:rPr>
      </w:pPr>
      <w:r w:rsidDel="00000000" w:rsidR="00000000" w:rsidRPr="00000000">
        <w:rPr>
          <w:rtl w:val="0"/>
        </w:rPr>
        <w:t xml:space="preserve">Code and details are here: </w:t>
      </w:r>
      <w:hyperlink r:id="rId29">
        <w:r w:rsidDel="00000000" w:rsidR="00000000" w:rsidRPr="00000000">
          <w:rPr>
            <w:color w:val="1155cc"/>
            <w:u w:val="single"/>
            <w:rtl w:val="0"/>
          </w:rPr>
          <w:t xml:space="preserve">https://github.com/rfernand387/SL2PD</w:t>
        </w:r>
      </w:hyperlink>
      <w:r w:rsidDel="00000000" w:rsidR="00000000" w:rsidRPr="00000000">
        <w:rPr>
          <w:rtl w:val="0"/>
        </w:rPr>
      </w:r>
    </w:p>
    <w:p w:rsidR="00000000" w:rsidDel="00000000" w:rsidP="00000000" w:rsidRDefault="00000000" w:rsidRPr="00000000" w14:paraId="00000075">
      <w:pPr>
        <w:numPr>
          <w:ilvl w:val="0"/>
          <w:numId w:val="25"/>
        </w:numPr>
        <w:spacing w:after="0" w:before="0" w:lineRule="auto"/>
        <w:ind w:left="720" w:hanging="360"/>
      </w:pPr>
      <w:r w:rsidDel="00000000" w:rsidR="00000000" w:rsidRPr="00000000">
        <w:rPr>
          <w:rtl w:val="0"/>
        </w:rPr>
        <w:t xml:space="preserve">Output here: </w:t>
      </w:r>
      <w:hyperlink r:id="rId30">
        <w:r w:rsidDel="00000000" w:rsidR="00000000" w:rsidRPr="00000000">
          <w:rPr>
            <w:color w:val="1155cc"/>
            <w:u w:val="single"/>
            <w:rtl w:val="0"/>
          </w:rPr>
          <w:t xml:space="preserve">https://github.com/rfernand387/SL2PD/tree/master/Results</w:t>
        </w:r>
      </w:hyperlink>
      <w:r w:rsidDel="00000000" w:rsidR="00000000" w:rsidRPr="00000000">
        <w:rPr>
          <w:rtl w:val="0"/>
        </w:rPr>
      </w:r>
    </w:p>
    <w:p w:rsidR="00000000" w:rsidDel="00000000" w:rsidP="00000000" w:rsidRDefault="00000000" w:rsidRPr="00000000" w14:paraId="00000076">
      <w:pPr>
        <w:numPr>
          <w:ilvl w:val="0"/>
          <w:numId w:val="25"/>
        </w:numPr>
        <w:spacing w:after="0" w:before="0" w:lineRule="auto"/>
        <w:ind w:left="720" w:hanging="360"/>
      </w:pPr>
      <w:r w:rsidDel="00000000" w:rsidR="00000000" w:rsidRPr="00000000">
        <w:rPr>
          <w:rtl w:val="0"/>
        </w:rPr>
        <w:t xml:space="preserve">The actual networks and jupyter lab notebook is in </w:t>
      </w:r>
      <w:hyperlink r:id="rId31">
        <w:r w:rsidDel="00000000" w:rsidR="00000000" w:rsidRPr="00000000">
          <w:rPr>
            <w:color w:val="1155cc"/>
            <w:u w:val="single"/>
            <w:rtl w:val="0"/>
          </w:rPr>
          <w:t xml:space="preserve">https://github.com/rfernand387/LEAF-Toolbox</w:t>
        </w:r>
      </w:hyperlink>
      <w:r w:rsidDel="00000000" w:rsidR="00000000" w:rsidRPr="00000000">
        <w:rPr>
          <w:rtl w:val="0"/>
        </w:rPr>
      </w:r>
    </w:p>
    <w:p w:rsidR="00000000" w:rsidDel="00000000" w:rsidP="00000000" w:rsidRDefault="00000000" w:rsidRPr="00000000" w14:paraId="00000077">
      <w:pPr>
        <w:numPr>
          <w:ilvl w:val="0"/>
          <w:numId w:val="25"/>
        </w:numPr>
        <w:spacing w:after="0" w:before="0" w:lineRule="auto"/>
        <w:ind w:left="720" w:hanging="360"/>
      </w:pPr>
      <w:r w:rsidDel="00000000" w:rsidR="00000000" w:rsidRPr="00000000">
        <w:rPr>
          <w:rtl w:val="0"/>
        </w:rPr>
        <w:t xml:space="preserve">You will find networks in </w:t>
      </w:r>
      <w:hyperlink r:id="rId32">
        <w:r w:rsidDel="00000000" w:rsidR="00000000" w:rsidRPr="00000000">
          <w:rPr>
            <w:color w:val="1155cc"/>
            <w:u w:val="single"/>
            <w:rtl w:val="0"/>
          </w:rPr>
          <w:t xml:space="preserve">https://github.com/rfernand387/LEAF-Toolbox/tree/master/LEAF-Toolbox-CCRS-Files/Inputs</w:t>
        </w:r>
      </w:hyperlink>
      <w:r w:rsidDel="00000000" w:rsidR="00000000" w:rsidRPr="00000000">
        <w:rPr>
          <w:rtl w:val="0"/>
        </w:rPr>
      </w:r>
    </w:p>
    <w:p w:rsidR="00000000" w:rsidDel="00000000" w:rsidP="00000000" w:rsidRDefault="00000000" w:rsidRPr="00000000" w14:paraId="00000078">
      <w:pPr>
        <w:numPr>
          <w:ilvl w:val="1"/>
          <w:numId w:val="25"/>
        </w:numPr>
        <w:spacing w:after="0" w:before="0" w:lineRule="auto"/>
        <w:ind w:left="1440" w:hanging="360"/>
      </w:pPr>
      <w:r w:rsidDel="00000000" w:rsidR="00000000" w:rsidRPr="00000000">
        <w:rPr>
          <w:rtl w:val="0"/>
        </w:rPr>
        <w:t xml:space="preserve">Specifically for Sentinel 2 10m bands: </w:t>
      </w:r>
      <w:hyperlink r:id="rId33">
        <w:r w:rsidDel="00000000" w:rsidR="00000000" w:rsidRPr="00000000">
          <w:rPr>
            <w:color w:val="1155cc"/>
            <w:u w:val="single"/>
            <w:rtl w:val="0"/>
          </w:rPr>
          <w:t xml:space="preserve">https://github.com/rfernand387/LEAF-Toolbox/tree/master/LEAF-Toolbox-CCRS-Files/Inputs/Sentinel2/Sentinel2_10</w:t>
        </w:r>
      </w:hyperlink>
      <w:r w:rsidDel="00000000" w:rsidR="00000000" w:rsidRPr="00000000">
        <w:rPr>
          <w:rtl w:val="0"/>
        </w:rPr>
      </w:r>
    </w:p>
    <w:p w:rsidR="00000000" w:rsidDel="00000000" w:rsidP="00000000" w:rsidRDefault="00000000" w:rsidRPr="00000000" w14:paraId="00000079">
      <w:pPr>
        <w:numPr>
          <w:ilvl w:val="0"/>
          <w:numId w:val="25"/>
        </w:numPr>
        <w:spacing w:after="0" w:before="0" w:lineRule="auto"/>
        <w:ind w:left="720" w:hanging="360"/>
        <w:rPr>
          <w:shd w:fill="d9ead3" w:val="clear"/>
        </w:rPr>
      </w:pPr>
      <w:r w:rsidDel="00000000" w:rsidR="00000000" w:rsidRPr="00000000">
        <w:rPr>
          <w:shd w:fill="d9ead3" w:val="clear"/>
          <w:rtl w:val="0"/>
        </w:rPr>
        <w:t xml:space="preserve">You need to upload all the csv files to GEE in your cloud project.</w:t>
      </w:r>
      <w:r w:rsidDel="00000000" w:rsidR="00000000" w:rsidRPr="00000000">
        <w:rPr>
          <w:rtl w:val="0"/>
        </w:rPr>
      </w:r>
    </w:p>
    <w:p w:rsidR="00000000" w:rsidDel="00000000" w:rsidP="00000000" w:rsidRDefault="00000000" w:rsidRPr="00000000" w14:paraId="0000007A">
      <w:pPr>
        <w:spacing w:after="240" w:before="240" w:lineRule="auto"/>
        <w:rPr>
          <w:b w:val="1"/>
        </w:rPr>
      </w:pPr>
      <w:r w:rsidDel="00000000" w:rsidR="00000000" w:rsidRPr="00000000">
        <w:rPr>
          <w:b w:val="1"/>
          <w:rtl w:val="0"/>
        </w:rPr>
        <w:t xml:space="preserve">Steps</w:t>
      </w:r>
    </w:p>
    <w:p w:rsidR="00000000" w:rsidDel="00000000" w:rsidP="00000000" w:rsidRDefault="00000000" w:rsidRPr="00000000" w14:paraId="0000007B">
      <w:pPr>
        <w:numPr>
          <w:ilvl w:val="0"/>
          <w:numId w:val="2"/>
        </w:numPr>
        <w:spacing w:after="0" w:afterAutospacing="0" w:before="240" w:lineRule="auto"/>
        <w:ind w:left="720" w:hanging="360"/>
        <w:rPr>
          <w:shd w:fill="d9ead3" w:val="clear"/>
        </w:rPr>
      </w:pPr>
      <w:r w:rsidDel="00000000" w:rsidR="00000000" w:rsidRPr="00000000">
        <w:rPr>
          <w:shd w:fill="d9ead3" w:val="clear"/>
          <w:rtl w:val="0"/>
        </w:rPr>
        <w:t xml:space="preserve">Use LEAF-Toolbox Notebook</w:t>
      </w:r>
    </w:p>
    <w:p w:rsidR="00000000" w:rsidDel="00000000" w:rsidP="00000000" w:rsidRDefault="00000000" w:rsidRPr="00000000" w14:paraId="0000007C">
      <w:pPr>
        <w:numPr>
          <w:ilvl w:val="0"/>
          <w:numId w:val="2"/>
        </w:numPr>
        <w:spacing w:after="240" w:before="0" w:beforeAutospacing="0" w:lineRule="auto"/>
        <w:ind w:left="720" w:hanging="360"/>
        <w:rPr>
          <w:shd w:fill="d9ead3" w:val="clear"/>
        </w:rPr>
      </w:pPr>
      <w:r w:rsidDel="00000000" w:rsidR="00000000" w:rsidRPr="00000000">
        <w:rPr>
          <w:shd w:fill="d9ead3" w:val="clear"/>
          <w:rtl w:val="0"/>
        </w:rPr>
        <w:t xml:space="preserve">Add new blocks like block 148,149,150,151,152 but with functions that refer to the networks that work only with 10m bands</w:t>
      </w:r>
    </w:p>
    <w:p w:rsidR="00000000" w:rsidDel="00000000" w:rsidP="00000000" w:rsidRDefault="00000000" w:rsidRPr="00000000" w14:paraId="0000007D">
      <w:pPr>
        <w:shd w:fill="f7f7f7" w:val="clear"/>
        <w:spacing w:after="0" w:before="240" w:line="276" w:lineRule="auto"/>
        <w:rPr>
          <w:color w:val="333333"/>
          <w:sz w:val="19"/>
          <w:szCs w:val="19"/>
        </w:rPr>
      </w:pPr>
      <w:r w:rsidDel="00000000" w:rsidR="00000000" w:rsidRPr="00000000">
        <w:rPr>
          <w:b w:val="1"/>
          <w:color w:val="008000"/>
          <w:sz w:val="19"/>
          <w:szCs w:val="19"/>
          <w:rtl w:val="0"/>
        </w:rPr>
        <w:t xml:space="preserve">def</w:t>
      </w:r>
      <w:r w:rsidDel="00000000" w:rsidR="00000000" w:rsidRPr="00000000">
        <w:rPr>
          <w:color w:val="333333"/>
          <w:sz w:val="19"/>
          <w:szCs w:val="19"/>
          <w:rtl w:val="0"/>
        </w:rPr>
        <w:t xml:space="preserve"> </w:t>
      </w:r>
      <w:r w:rsidDel="00000000" w:rsidR="00000000" w:rsidRPr="00000000">
        <w:rPr>
          <w:color w:val="0000ff"/>
          <w:sz w:val="19"/>
          <w:szCs w:val="19"/>
          <w:rtl w:val="0"/>
        </w:rPr>
        <w:t xml:space="preserve">s2_createFeatureCollection_estimates</w:t>
      </w:r>
      <w:r w:rsidDel="00000000" w:rsidR="00000000" w:rsidRPr="00000000">
        <w:rPr>
          <w:color w:val="333333"/>
          <w:sz w:val="19"/>
          <w:szCs w:val="19"/>
          <w:rtl w:val="0"/>
        </w:rPr>
        <w:t xml:space="preserve">():</w:t>
      </w:r>
    </w:p>
    <w:p w:rsidR="00000000" w:rsidDel="00000000" w:rsidP="00000000" w:rsidRDefault="00000000" w:rsidRPr="00000000" w14:paraId="0000007E">
      <w:pPr>
        <w:shd w:fill="f7f7f7" w:val="clear"/>
        <w:spacing w:after="0" w:line="276" w:lineRule="auto"/>
        <w:ind w:left="360" w:firstLine="0"/>
        <w:rPr>
          <w:sz w:val="20"/>
          <w:szCs w:val="20"/>
        </w:rPr>
      </w:pPr>
      <w:r w:rsidDel="00000000" w:rsidR="00000000" w:rsidRPr="00000000">
        <w:rPr>
          <w:color w:val="333333"/>
          <w:sz w:val="19"/>
          <w:szCs w:val="19"/>
          <w:rtl w:val="0"/>
        </w:rPr>
        <w:tab/>
      </w:r>
      <w:r w:rsidDel="00000000" w:rsidR="00000000" w:rsidRPr="00000000">
        <w:rPr>
          <w:b w:val="1"/>
          <w:color w:val="008000"/>
          <w:sz w:val="19"/>
          <w:szCs w:val="19"/>
          <w:rtl w:val="0"/>
        </w:rPr>
        <w:t xml:space="preserve">return</w:t>
      </w:r>
      <w:r w:rsidDel="00000000" w:rsidR="00000000" w:rsidRPr="00000000">
        <w:rPr>
          <w:color w:val="333333"/>
          <w:sz w:val="19"/>
          <w:szCs w:val="19"/>
          <w:rtl w:val="0"/>
        </w:rPr>
        <w:t xml:space="preserve"> ee</w:t>
      </w:r>
      <w:r w:rsidDel="00000000" w:rsidR="00000000" w:rsidRPr="00000000">
        <w:rPr>
          <w:color w:val="666666"/>
          <w:sz w:val="19"/>
          <w:szCs w:val="19"/>
          <w:rtl w:val="0"/>
        </w:rPr>
        <w:t xml:space="preserve">.</w:t>
      </w:r>
      <w:r w:rsidDel="00000000" w:rsidR="00000000" w:rsidRPr="00000000">
        <w:rPr>
          <w:color w:val="333333"/>
          <w:sz w:val="19"/>
          <w:szCs w:val="19"/>
          <w:rtl w:val="0"/>
        </w:rPr>
        <w:t xml:space="preserve">FeatureCollection(</w:t>
      </w:r>
      <w:r w:rsidDel="00000000" w:rsidR="00000000" w:rsidRPr="00000000">
        <w:rPr>
          <w:color w:val="ba2121"/>
          <w:sz w:val="19"/>
          <w:szCs w:val="19"/>
          <w:rtl w:val="0"/>
        </w:rPr>
        <w:t xml:space="preserve">'users/rfernand387/COPERNICUS_S2_SR/s2_sl2p_weiss_or_prosail_NNT3_Single_0_1_10m'</w:t>
      </w:r>
      <w:r w:rsidDel="00000000" w:rsidR="00000000" w:rsidRPr="00000000">
        <w:rPr>
          <w:color w:val="333333"/>
          <w:sz w:val="19"/>
          <w:szCs w:val="19"/>
          <w:rtl w:val="0"/>
        </w:rPr>
        <w:t xml:space="preserve">)</w:t>
      </w:r>
      <w:r w:rsidDel="00000000" w:rsidR="00000000" w:rsidRPr="00000000">
        <w:rPr>
          <w:rtl w:val="0"/>
        </w:rPr>
      </w:r>
    </w:p>
    <w:p w:rsidR="00000000" w:rsidDel="00000000" w:rsidP="00000000" w:rsidRDefault="00000000" w:rsidRPr="00000000" w14:paraId="0000007F">
      <w:pPr>
        <w:rPr>
          <w:color w:val="333333"/>
          <w:sz w:val="19"/>
          <w:szCs w:val="19"/>
          <w:shd w:fill="f7f7f7" w:val="clear"/>
        </w:rPr>
      </w:pPr>
      <w:r w:rsidDel="00000000" w:rsidR="00000000" w:rsidRPr="00000000">
        <w:rPr>
          <w:b w:val="1"/>
          <w:color w:val="008000"/>
          <w:sz w:val="19"/>
          <w:szCs w:val="19"/>
          <w:shd w:fill="f7f7f7" w:val="clear"/>
          <w:rtl w:val="0"/>
        </w:rPr>
        <w:t xml:space="preserve">def</w:t>
      </w:r>
      <w:r w:rsidDel="00000000" w:rsidR="00000000" w:rsidRPr="00000000">
        <w:rPr>
          <w:color w:val="333333"/>
          <w:sz w:val="19"/>
          <w:szCs w:val="19"/>
          <w:shd w:fill="f7f7f7" w:val="clear"/>
          <w:rtl w:val="0"/>
        </w:rPr>
        <w:t xml:space="preserve"> </w:t>
      </w:r>
      <w:r w:rsidDel="00000000" w:rsidR="00000000" w:rsidRPr="00000000">
        <w:rPr>
          <w:color w:val="0000ff"/>
          <w:sz w:val="19"/>
          <w:szCs w:val="19"/>
          <w:shd w:fill="f7f7f7" w:val="clear"/>
          <w:rtl w:val="0"/>
        </w:rPr>
        <w:t xml:space="preserve">s2_createFeatureCollection_errors</w:t>
      </w:r>
      <w:r w:rsidDel="00000000" w:rsidR="00000000" w:rsidRPr="00000000">
        <w:rPr>
          <w:color w:val="333333"/>
          <w:sz w:val="19"/>
          <w:szCs w:val="19"/>
          <w:shd w:fill="f7f7f7" w:val="clear"/>
          <w:rtl w:val="0"/>
        </w:rPr>
        <w:t xml:space="preserve">():</w:t>
      </w:r>
    </w:p>
    <w:p w:rsidR="00000000" w:rsidDel="00000000" w:rsidP="00000000" w:rsidRDefault="00000000" w:rsidRPr="00000000" w14:paraId="00000080">
      <w:pPr>
        <w:rPr>
          <w:sz w:val="20"/>
          <w:szCs w:val="20"/>
        </w:rPr>
      </w:pPr>
      <w:r w:rsidDel="00000000" w:rsidR="00000000" w:rsidRPr="00000000">
        <w:rPr>
          <w:color w:val="333333"/>
          <w:sz w:val="19"/>
          <w:szCs w:val="19"/>
          <w:shd w:fill="f7f7f7" w:val="clear"/>
          <w:rtl w:val="0"/>
        </w:rPr>
        <w:tab/>
      </w:r>
      <w:r w:rsidDel="00000000" w:rsidR="00000000" w:rsidRPr="00000000">
        <w:rPr>
          <w:b w:val="1"/>
          <w:color w:val="008000"/>
          <w:sz w:val="19"/>
          <w:szCs w:val="19"/>
          <w:shd w:fill="f7f7f7" w:val="clear"/>
          <w:rtl w:val="0"/>
        </w:rPr>
        <w:t xml:space="preserve">return</w:t>
      </w:r>
      <w:r w:rsidDel="00000000" w:rsidR="00000000" w:rsidRPr="00000000">
        <w:rPr>
          <w:color w:val="333333"/>
          <w:sz w:val="19"/>
          <w:szCs w:val="19"/>
          <w:shd w:fill="f7f7f7" w:val="clear"/>
          <w:rtl w:val="0"/>
        </w:rPr>
        <w:t xml:space="preserve"> ee</w:t>
      </w:r>
      <w:r w:rsidDel="00000000" w:rsidR="00000000" w:rsidRPr="00000000">
        <w:rPr>
          <w:color w:val="666666"/>
          <w:sz w:val="19"/>
          <w:szCs w:val="19"/>
          <w:shd w:fill="f7f7f7" w:val="clear"/>
          <w:rtl w:val="0"/>
        </w:rPr>
        <w:t xml:space="preserve">.</w:t>
      </w:r>
      <w:r w:rsidDel="00000000" w:rsidR="00000000" w:rsidRPr="00000000">
        <w:rPr>
          <w:color w:val="333333"/>
          <w:sz w:val="19"/>
          <w:szCs w:val="19"/>
          <w:shd w:fill="f7f7f7" w:val="clear"/>
          <w:rtl w:val="0"/>
        </w:rPr>
        <w:t xml:space="preserve">FeatureCollection(</w:t>
      </w:r>
      <w:r w:rsidDel="00000000" w:rsidR="00000000" w:rsidRPr="00000000">
        <w:rPr>
          <w:color w:val="ba2121"/>
          <w:sz w:val="19"/>
          <w:szCs w:val="19"/>
          <w:shd w:fill="f7f7f7" w:val="clear"/>
          <w:rtl w:val="0"/>
        </w:rPr>
        <w:t xml:space="preserve">'users/rfernand387/COPERNICUS_S2_SR/s2_sl2p_weiss_or_prosail_NNT3_Single_0_1_Error_10m'</w:t>
      </w:r>
      <w:r w:rsidDel="00000000" w:rsidR="00000000" w:rsidRPr="00000000">
        <w:rPr>
          <w:color w:val="333333"/>
          <w:sz w:val="19"/>
          <w:szCs w:val="19"/>
          <w:shd w:fill="f7f7f7" w:val="clear"/>
          <w:rtl w:val="0"/>
        </w:rPr>
        <w:t xml:space="preserve">)</w:t>
      </w:r>
      <w:r w:rsidDel="00000000" w:rsidR="00000000" w:rsidRPr="00000000">
        <w:rPr>
          <w:rtl w:val="0"/>
        </w:rPr>
      </w:r>
    </w:p>
    <w:p w:rsidR="00000000" w:rsidDel="00000000" w:rsidP="00000000" w:rsidRDefault="00000000" w:rsidRPr="00000000" w14:paraId="00000081">
      <w:pPr>
        <w:rPr>
          <w:color w:val="333333"/>
          <w:sz w:val="19"/>
          <w:szCs w:val="19"/>
          <w:shd w:fill="f7f7f7" w:val="clear"/>
        </w:rPr>
      </w:pPr>
      <w:r w:rsidDel="00000000" w:rsidR="00000000" w:rsidRPr="00000000">
        <w:rPr>
          <w:b w:val="1"/>
          <w:color w:val="008000"/>
          <w:sz w:val="19"/>
          <w:szCs w:val="19"/>
          <w:shd w:fill="f7f7f7" w:val="clear"/>
          <w:rtl w:val="0"/>
        </w:rPr>
        <w:t xml:space="preserve">def</w:t>
      </w:r>
      <w:r w:rsidDel="00000000" w:rsidR="00000000" w:rsidRPr="00000000">
        <w:rPr>
          <w:color w:val="333333"/>
          <w:sz w:val="19"/>
          <w:szCs w:val="19"/>
          <w:shd w:fill="f7f7f7" w:val="clear"/>
          <w:rtl w:val="0"/>
        </w:rPr>
        <w:t xml:space="preserve"> </w:t>
      </w:r>
      <w:r w:rsidDel="00000000" w:rsidR="00000000" w:rsidRPr="00000000">
        <w:rPr>
          <w:color w:val="0000ff"/>
          <w:sz w:val="19"/>
          <w:szCs w:val="19"/>
          <w:shd w:fill="f7f7f7" w:val="clear"/>
          <w:rtl w:val="0"/>
        </w:rPr>
        <w:t xml:space="preserve">s2_createFeatureCollection_domains</w:t>
      </w:r>
      <w:r w:rsidDel="00000000" w:rsidR="00000000" w:rsidRPr="00000000">
        <w:rPr>
          <w:color w:val="333333"/>
          <w:sz w:val="19"/>
          <w:szCs w:val="19"/>
          <w:shd w:fill="f7f7f7" w:val="clear"/>
          <w:rtl w:val="0"/>
        </w:rPr>
        <w:t xml:space="preserve">():</w:t>
      </w:r>
    </w:p>
    <w:p w:rsidR="00000000" w:rsidDel="00000000" w:rsidP="00000000" w:rsidRDefault="00000000" w:rsidRPr="00000000" w14:paraId="00000082">
      <w:pPr>
        <w:rPr>
          <w:sz w:val="20"/>
          <w:szCs w:val="20"/>
        </w:rPr>
      </w:pPr>
      <w:r w:rsidDel="00000000" w:rsidR="00000000" w:rsidRPr="00000000">
        <w:rPr>
          <w:color w:val="333333"/>
          <w:sz w:val="19"/>
          <w:szCs w:val="19"/>
          <w:shd w:fill="f7f7f7" w:val="clear"/>
          <w:rtl w:val="0"/>
        </w:rPr>
        <w:tab/>
      </w:r>
      <w:r w:rsidDel="00000000" w:rsidR="00000000" w:rsidRPr="00000000">
        <w:rPr>
          <w:b w:val="1"/>
          <w:color w:val="008000"/>
          <w:sz w:val="19"/>
          <w:szCs w:val="19"/>
          <w:shd w:fill="f7f7f7" w:val="clear"/>
          <w:rtl w:val="0"/>
        </w:rPr>
        <w:t xml:space="preserve">return</w:t>
      </w:r>
      <w:r w:rsidDel="00000000" w:rsidR="00000000" w:rsidRPr="00000000">
        <w:rPr>
          <w:color w:val="333333"/>
          <w:sz w:val="19"/>
          <w:szCs w:val="19"/>
          <w:shd w:fill="f7f7f7" w:val="clear"/>
          <w:rtl w:val="0"/>
        </w:rPr>
        <w:t xml:space="preserve"> ee</w:t>
      </w:r>
      <w:r w:rsidDel="00000000" w:rsidR="00000000" w:rsidRPr="00000000">
        <w:rPr>
          <w:color w:val="666666"/>
          <w:sz w:val="19"/>
          <w:szCs w:val="19"/>
          <w:shd w:fill="f7f7f7" w:val="clear"/>
          <w:rtl w:val="0"/>
        </w:rPr>
        <w:t xml:space="preserve">.</w:t>
      </w:r>
      <w:r w:rsidDel="00000000" w:rsidR="00000000" w:rsidRPr="00000000">
        <w:rPr>
          <w:color w:val="333333"/>
          <w:sz w:val="19"/>
          <w:szCs w:val="19"/>
          <w:shd w:fill="f7f7f7" w:val="clear"/>
          <w:rtl w:val="0"/>
        </w:rPr>
        <w:t xml:space="preserve">FeatureCollection(</w:t>
      </w:r>
      <w:r w:rsidDel="00000000" w:rsidR="00000000" w:rsidRPr="00000000">
        <w:rPr>
          <w:color w:val="ba2121"/>
          <w:sz w:val="19"/>
          <w:szCs w:val="19"/>
          <w:shd w:fill="f7f7f7" w:val="clear"/>
          <w:rtl w:val="0"/>
        </w:rPr>
        <w:t xml:space="preserve">'users/rfernand387/COPERNICUS_S2_SR/weiss_or_prosail3_NNT3_Single_0_1_DOMAIN_10m'</w:t>
      </w:r>
      <w:r w:rsidDel="00000000" w:rsidR="00000000" w:rsidRPr="00000000">
        <w:rPr>
          <w:color w:val="333333"/>
          <w:sz w:val="19"/>
          <w:szCs w:val="19"/>
          <w:shd w:fill="f7f7f7" w:val="clear"/>
          <w:rtl w:val="0"/>
        </w:rPr>
        <w:t xml:space="preserve">)</w:t>
      </w:r>
      <w:r w:rsidDel="00000000" w:rsidR="00000000" w:rsidRPr="00000000">
        <w:rPr>
          <w:rtl w:val="0"/>
        </w:rPr>
      </w:r>
    </w:p>
    <w:p w:rsidR="00000000" w:rsidDel="00000000" w:rsidP="00000000" w:rsidRDefault="00000000" w:rsidRPr="00000000" w14:paraId="00000083">
      <w:pPr>
        <w:rPr>
          <w:color w:val="333333"/>
          <w:sz w:val="19"/>
          <w:szCs w:val="19"/>
          <w:shd w:fill="f7f7f7" w:val="clear"/>
        </w:rPr>
      </w:pPr>
      <w:r w:rsidDel="00000000" w:rsidR="00000000" w:rsidRPr="00000000">
        <w:rPr>
          <w:b w:val="1"/>
          <w:color w:val="008000"/>
          <w:sz w:val="19"/>
          <w:szCs w:val="19"/>
          <w:shd w:fill="f7f7f7" w:val="clear"/>
          <w:rtl w:val="0"/>
        </w:rPr>
        <w:t xml:space="preserve">def</w:t>
      </w:r>
      <w:r w:rsidDel="00000000" w:rsidR="00000000" w:rsidRPr="00000000">
        <w:rPr>
          <w:color w:val="333333"/>
          <w:sz w:val="19"/>
          <w:szCs w:val="19"/>
          <w:shd w:fill="f7f7f7" w:val="clear"/>
          <w:rtl w:val="0"/>
        </w:rPr>
        <w:t xml:space="preserve"> </w:t>
      </w:r>
      <w:r w:rsidDel="00000000" w:rsidR="00000000" w:rsidRPr="00000000">
        <w:rPr>
          <w:color w:val="0000ff"/>
          <w:sz w:val="19"/>
          <w:szCs w:val="19"/>
          <w:shd w:fill="f7f7f7" w:val="clear"/>
          <w:rtl w:val="0"/>
        </w:rPr>
        <w:t xml:space="preserve">s2_createFeatureCollection_range</w:t>
      </w:r>
      <w:r w:rsidDel="00000000" w:rsidR="00000000" w:rsidRPr="00000000">
        <w:rPr>
          <w:color w:val="333333"/>
          <w:sz w:val="19"/>
          <w:szCs w:val="19"/>
          <w:shd w:fill="f7f7f7" w:val="clear"/>
          <w:rtl w:val="0"/>
        </w:rPr>
        <w:t xml:space="preserve">():</w:t>
      </w:r>
    </w:p>
    <w:p w:rsidR="00000000" w:rsidDel="00000000" w:rsidP="00000000" w:rsidRDefault="00000000" w:rsidRPr="00000000" w14:paraId="00000084">
      <w:pPr>
        <w:rPr>
          <w:sz w:val="20"/>
          <w:szCs w:val="20"/>
        </w:rPr>
      </w:pPr>
      <w:r w:rsidDel="00000000" w:rsidR="00000000" w:rsidRPr="00000000">
        <w:rPr>
          <w:color w:val="333333"/>
          <w:sz w:val="19"/>
          <w:szCs w:val="19"/>
          <w:shd w:fill="f7f7f7" w:val="clear"/>
          <w:rtl w:val="0"/>
        </w:rPr>
        <w:tab/>
      </w:r>
      <w:r w:rsidDel="00000000" w:rsidR="00000000" w:rsidRPr="00000000">
        <w:rPr>
          <w:b w:val="1"/>
          <w:color w:val="008000"/>
          <w:sz w:val="19"/>
          <w:szCs w:val="19"/>
          <w:shd w:fill="f7f7f7" w:val="clear"/>
          <w:rtl w:val="0"/>
        </w:rPr>
        <w:t xml:space="preserve">return</w:t>
      </w:r>
      <w:r w:rsidDel="00000000" w:rsidR="00000000" w:rsidRPr="00000000">
        <w:rPr>
          <w:color w:val="333333"/>
          <w:sz w:val="19"/>
          <w:szCs w:val="19"/>
          <w:shd w:fill="f7f7f7" w:val="clear"/>
          <w:rtl w:val="0"/>
        </w:rPr>
        <w:t xml:space="preserve"> ee</w:t>
      </w:r>
      <w:r w:rsidDel="00000000" w:rsidR="00000000" w:rsidRPr="00000000">
        <w:rPr>
          <w:color w:val="666666"/>
          <w:sz w:val="19"/>
          <w:szCs w:val="19"/>
          <w:shd w:fill="f7f7f7" w:val="clear"/>
          <w:rtl w:val="0"/>
        </w:rPr>
        <w:t xml:space="preserve">.</w:t>
      </w:r>
      <w:r w:rsidDel="00000000" w:rsidR="00000000" w:rsidRPr="00000000">
        <w:rPr>
          <w:color w:val="333333"/>
          <w:sz w:val="19"/>
          <w:szCs w:val="19"/>
          <w:shd w:fill="f7f7f7" w:val="clear"/>
          <w:rtl w:val="0"/>
        </w:rPr>
        <w:t xml:space="preserve">FeatureCollection(</w:t>
      </w:r>
      <w:r w:rsidDel="00000000" w:rsidR="00000000" w:rsidRPr="00000000">
        <w:rPr>
          <w:color w:val="ba2121"/>
          <w:sz w:val="19"/>
          <w:szCs w:val="19"/>
          <w:shd w:fill="f7f7f7" w:val="clear"/>
          <w:rtl w:val="0"/>
        </w:rPr>
        <w:t xml:space="preserve">'users/rfernand387/COPERNICUS_S2_SR/weiss_or_prosail3_NNT3_Single_0_1_RANGE_10m'</w:t>
      </w:r>
      <w:r w:rsidDel="00000000" w:rsidR="00000000" w:rsidRPr="00000000">
        <w:rPr>
          <w:color w:val="333333"/>
          <w:sz w:val="19"/>
          <w:szCs w:val="19"/>
          <w:shd w:fill="f7f7f7" w:val="clear"/>
          <w:rtl w:val="0"/>
        </w:rPr>
        <w:t xml:space="preserve">)</w:t>
      </w:r>
      <w:r w:rsidDel="00000000" w:rsidR="00000000" w:rsidRPr="00000000">
        <w:rPr>
          <w:rtl w:val="0"/>
        </w:rPr>
      </w:r>
    </w:p>
    <w:p w:rsidR="00000000" w:rsidDel="00000000" w:rsidP="00000000" w:rsidRDefault="00000000" w:rsidRPr="00000000" w14:paraId="00000085">
      <w:pPr>
        <w:numPr>
          <w:ilvl w:val="0"/>
          <w:numId w:val="2"/>
        </w:numPr>
        <w:spacing w:after="0" w:afterAutospacing="0" w:before="240" w:lineRule="auto"/>
        <w:ind w:left="720" w:hanging="360"/>
        <w:rPr>
          <w:shd w:fill="d9ead3" w:val="clear"/>
        </w:rPr>
      </w:pPr>
      <w:r w:rsidDel="00000000" w:rsidR="00000000" w:rsidRPr="00000000">
        <w:rPr>
          <w:shd w:fill="d9ead3" w:val="clear"/>
          <w:rtl w:val="0"/>
        </w:rPr>
        <w:t xml:space="preserve">Modify block 249 so that the structure for Collection Options so the name now corresponds to the GEE collection name. For example ‘Copernicus/S2_SR’. Then make sure ALL the code in the notebook now uses this ‘name’ entry to specify the collection used rather than the name of the dictionary element. I know that they are currently identical but it will be needed for flexibility. </w:t>
      </w:r>
    </w:p>
    <w:p w:rsidR="00000000" w:rsidDel="00000000" w:rsidP="00000000" w:rsidRDefault="00000000" w:rsidRPr="00000000" w14:paraId="00000086">
      <w:pPr>
        <w:numPr>
          <w:ilvl w:val="0"/>
          <w:numId w:val="2"/>
        </w:numPr>
        <w:spacing w:after="0" w:afterAutospacing="0" w:before="0" w:beforeAutospacing="0" w:lineRule="auto"/>
        <w:ind w:left="720" w:hanging="360"/>
        <w:rPr>
          <w:shd w:fill="d9ead3" w:val="clear"/>
        </w:rPr>
      </w:pPr>
      <w:r w:rsidDel="00000000" w:rsidR="00000000" w:rsidRPr="00000000">
        <w:rPr>
          <w:shd w:fill="d9ead3" w:val="clear"/>
          <w:rtl w:val="0"/>
        </w:rPr>
        <w:t xml:space="preserve">Add a new dictionary element to Collection Options corresponding to ‘Copernicus/S2_SR_10m. The dictionary element is identical to that for ‘Copernicus/S2_SR’ but will replace the networks indicated by their 10m counterparts from Step 2.</w:t>
      </w:r>
    </w:p>
    <w:p w:rsidR="00000000" w:rsidDel="00000000" w:rsidP="00000000" w:rsidRDefault="00000000" w:rsidRPr="00000000" w14:paraId="00000087">
      <w:pPr>
        <w:numPr>
          <w:ilvl w:val="0"/>
          <w:numId w:val="2"/>
        </w:numPr>
        <w:spacing w:after="0" w:afterAutospacing="0" w:before="0" w:beforeAutospacing="0" w:lineRule="auto"/>
        <w:ind w:left="720" w:hanging="360"/>
        <w:rPr>
          <w:shd w:fill="d9ead3" w:val="clear"/>
        </w:rPr>
      </w:pPr>
      <w:r w:rsidDel="00000000" w:rsidR="00000000" w:rsidRPr="00000000">
        <w:rPr>
          <w:shd w:fill="d9ead3" w:val="clear"/>
          <w:rtl w:val="0"/>
        </w:rPr>
        <w:t xml:space="preserve">Add new dictionaries to each vis_options dictionary element.</w:t>
      </w:r>
    </w:p>
    <w:p w:rsidR="00000000" w:rsidDel="00000000" w:rsidP="00000000" w:rsidRDefault="00000000" w:rsidRPr="00000000" w14:paraId="00000088">
      <w:pPr>
        <w:numPr>
          <w:ilvl w:val="1"/>
          <w:numId w:val="2"/>
        </w:numPr>
        <w:spacing w:after="240" w:before="0" w:beforeAutospacing="0" w:lineRule="auto"/>
        <w:ind w:left="1440" w:hanging="360"/>
        <w:rPr>
          <w:shd w:fill="d9ead3" w:val="clear"/>
        </w:rPr>
      </w:pPr>
      <w:r w:rsidDel="00000000" w:rsidR="00000000" w:rsidRPr="00000000">
        <w:rPr>
          <w:shd w:fill="d9ead3" w:val="clear"/>
          <w:rtl w:val="0"/>
        </w:rPr>
        <w:t xml:space="preserve">Replace required band and file names, for example:</w:t>
      </w:r>
    </w:p>
    <w:p w:rsidR="00000000" w:rsidDel="00000000" w:rsidP="00000000" w:rsidRDefault="00000000" w:rsidRPr="00000000" w14:paraId="00000089">
      <w:pPr>
        <w:spacing w:after="0" w:before="0" w:lineRule="auto"/>
        <w:ind w:left="720" w:firstLine="0"/>
        <w:rPr>
          <w:b w:val="1"/>
        </w:rPr>
      </w:pPr>
      <w:r w:rsidDel="00000000" w:rsidR="00000000" w:rsidRPr="00000000">
        <w:rPr>
          <w:b w:val="1"/>
          <w:rtl w:val="0"/>
        </w:rPr>
        <w:t xml:space="preserve">"COPERNICUS/S2_SR_10m”</w:t>
      </w:r>
    </w:p>
    <w:p w:rsidR="00000000" w:rsidDel="00000000" w:rsidP="00000000" w:rsidRDefault="00000000" w:rsidRPr="00000000" w14:paraId="0000008A">
      <w:pPr>
        <w:spacing w:after="0" w:before="0" w:lineRule="auto"/>
        <w:ind w:left="720" w:firstLine="0"/>
        <w:rPr/>
      </w:pPr>
      <w:r w:rsidDel="00000000" w:rsidR="00000000" w:rsidRPr="00000000">
        <w:rPr>
          <w:rtl w:val="0"/>
        </w:rPr>
        <w:t xml:space="preserve">The only change in this element over "COPERNICUS/S2_SR” from:</w:t>
      </w:r>
    </w:p>
    <w:p w:rsidR="00000000" w:rsidDel="00000000" w:rsidP="00000000" w:rsidRDefault="00000000" w:rsidRPr="00000000" w14:paraId="0000008B">
      <w:pPr>
        <w:spacing w:after="0" w:before="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"inputBands": ['cosVZA', 'cosSZA', 'cosRAA', 'B3', 'B4', 'B5', 'B6', 'B7', 'B8A', 'B11', 'B12']</w:t>
      </w:r>
    </w:p>
    <w:p w:rsidR="00000000" w:rsidDel="00000000" w:rsidP="00000000" w:rsidRDefault="00000000" w:rsidRPr="00000000" w14:paraId="0000008C">
      <w:pPr>
        <w:spacing w:after="0" w:before="0" w:lineRule="auto"/>
        <w:ind w:left="720" w:firstLine="0"/>
        <w:rPr/>
      </w:pPr>
      <w:r w:rsidDel="00000000" w:rsidR="00000000" w:rsidRPr="00000000">
        <w:rPr>
          <w:rtl w:val="0"/>
        </w:rPr>
        <w:t xml:space="preserve">to:</w:t>
      </w:r>
    </w:p>
    <w:p w:rsidR="00000000" w:rsidDel="00000000" w:rsidP="00000000" w:rsidRDefault="00000000" w:rsidRPr="00000000" w14:paraId="0000008D">
      <w:pPr>
        <w:spacing w:after="0" w:before="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"inputBands": ['cosVZA', 'cosSZA', 'cosRAA', 'B2', 'B3', 'B4', 'B8']</w:t>
      </w:r>
      <w:r w:rsidDel="00000000" w:rsidR="00000000" w:rsidRPr="00000000">
        <w:rPr>
          <w:rtl w:val="0"/>
        </w:rPr>
      </w:r>
    </w:p>
    <w:p w:rsidR="00000000" w:rsidDel="00000000" w:rsidP="00000000" w:rsidRDefault="00000000" w:rsidRPr="00000000" w14:paraId="0000008E">
      <w:pPr>
        <w:numPr>
          <w:ilvl w:val="0"/>
          <w:numId w:val="2"/>
        </w:numPr>
        <w:spacing w:after="0" w:afterAutospacing="0" w:before="240" w:lineRule="auto"/>
        <w:ind w:left="720" w:hanging="360"/>
        <w:rPr>
          <w:u w:val="none"/>
        </w:rPr>
      </w:pPr>
      <w:r w:rsidDel="00000000" w:rsidR="00000000" w:rsidRPr="00000000">
        <w:rPr>
          <w:rtl w:val="0"/>
        </w:rPr>
        <w:t xml:space="preserve">For each image, select one parameter (</w:t>
      </w:r>
      <w:r w:rsidDel="00000000" w:rsidR="00000000" w:rsidRPr="00000000">
        <w:rPr>
          <w:shd w:fill="d9ead3" w:val="clear"/>
          <w:rtl w:val="0"/>
        </w:rPr>
        <w:t xml:space="preserve">LAI</w:t>
      </w:r>
      <w:r w:rsidDel="00000000" w:rsidR="00000000" w:rsidRPr="00000000">
        <w:rPr>
          <w:rtl w:val="0"/>
        </w:rPr>
        <w:t xml:space="preserve">, fCOVER, fAPAR, CWC, albedo)</w:t>
      </w:r>
    </w:p>
    <w:p w:rsidR="00000000" w:rsidDel="00000000" w:rsidP="00000000" w:rsidRDefault="00000000" w:rsidRPr="00000000" w14:paraId="0000008F">
      <w:pPr>
        <w:numPr>
          <w:ilvl w:val="1"/>
          <w:numId w:val="2"/>
        </w:numPr>
        <w:spacing w:after="0" w:afterAutospacing="0" w:before="0" w:beforeAutospacing="0" w:lineRule="auto"/>
        <w:ind w:left="1440" w:hanging="360"/>
        <w:rPr>
          <w:shd w:fill="d9ead3" w:val="clear"/>
        </w:rPr>
      </w:pPr>
      <w:r w:rsidDel="00000000" w:rsidR="00000000" w:rsidRPr="00000000">
        <w:rPr>
          <w:shd w:fill="d9ead3" w:val="clear"/>
          <w:rtl w:val="0"/>
        </w:rPr>
        <w:t xml:space="preserve">Apply SL2P by running block 177 and 219, do not export images</w:t>
      </w:r>
    </w:p>
    <w:p w:rsidR="00000000" w:rsidDel="00000000" w:rsidP="00000000" w:rsidRDefault="00000000" w:rsidRPr="00000000" w14:paraId="00000090">
      <w:pPr>
        <w:numPr>
          <w:ilvl w:val="1"/>
          <w:numId w:val="2"/>
        </w:numPr>
        <w:spacing w:after="0" w:afterAutospacing="0" w:before="0" w:beforeAutospacing="0" w:lineRule="auto"/>
        <w:ind w:left="1440" w:hanging="360"/>
        <w:rPr>
          <w:shd w:fill="d9ead3" w:val="clear"/>
        </w:rPr>
      </w:pPr>
      <w:r w:rsidDel="00000000" w:rsidR="00000000" w:rsidRPr="00000000">
        <w:rPr>
          <w:shd w:fill="d9ead3" w:val="clear"/>
          <w:rtl w:val="0"/>
        </w:rPr>
        <w:t xml:space="preserve">Apply SL2P10 to make 10m maps (SL2P10_10m)</w:t>
      </w:r>
    </w:p>
    <w:p w:rsidR="00000000" w:rsidDel="00000000" w:rsidP="00000000" w:rsidRDefault="00000000" w:rsidRPr="00000000" w14:paraId="00000091">
      <w:pPr>
        <w:numPr>
          <w:ilvl w:val="2"/>
          <w:numId w:val="2"/>
        </w:numPr>
        <w:spacing w:after="0" w:afterAutospacing="0" w:before="0" w:beforeAutospacing="0" w:lineRule="auto"/>
        <w:ind w:left="2160" w:hanging="360"/>
        <w:rPr>
          <w:shd w:fill="d9ead3" w:val="clear"/>
        </w:rPr>
      </w:pPr>
      <w:r w:rsidDel="00000000" w:rsidR="00000000" w:rsidRPr="00000000">
        <w:rPr>
          <w:shd w:fill="d9ead3" w:val="clear"/>
          <w:rtl w:val="0"/>
        </w:rPr>
        <w:t xml:space="preserve">Make modified version of block 177 to run SL2P10</w:t>
      </w:r>
    </w:p>
    <w:p w:rsidR="00000000" w:rsidDel="00000000" w:rsidP="00000000" w:rsidRDefault="00000000" w:rsidRPr="00000000" w14:paraId="00000092">
      <w:pPr>
        <w:numPr>
          <w:ilvl w:val="2"/>
          <w:numId w:val="2"/>
        </w:numPr>
        <w:spacing w:after="0" w:afterAutospacing="0" w:before="0" w:beforeAutospacing="0" w:lineRule="auto"/>
        <w:ind w:left="2160" w:hanging="360"/>
        <w:rPr>
          <w:shd w:fill="d9ead3" w:val="clear"/>
        </w:rPr>
      </w:pPr>
      <w:r w:rsidDel="00000000" w:rsidR="00000000" w:rsidRPr="00000000">
        <w:rPr>
          <w:shd w:fill="d9ead3" w:val="clear"/>
          <w:rtl w:val="0"/>
        </w:rPr>
        <w:t xml:space="preserve">Subsequently run a copy of block 219 producing SL2P10 maps at 10m resolution</w:t>
      </w:r>
    </w:p>
    <w:p w:rsidR="00000000" w:rsidDel="00000000" w:rsidP="00000000" w:rsidRDefault="00000000" w:rsidRPr="00000000" w14:paraId="00000093">
      <w:pPr>
        <w:numPr>
          <w:ilvl w:val="1"/>
          <w:numId w:val="2"/>
        </w:numPr>
        <w:spacing w:after="0" w:afterAutospacing="0" w:before="0" w:beforeAutospacing="0" w:lineRule="auto"/>
        <w:ind w:left="1440" w:hanging="360"/>
        <w:rPr>
          <w:shd w:fill="d9ead3" w:val="clear"/>
        </w:rPr>
      </w:pPr>
      <w:r w:rsidDel="00000000" w:rsidR="00000000" w:rsidRPr="00000000">
        <w:rPr>
          <w:shd w:fill="d9ead3" w:val="clear"/>
          <w:rtl w:val="0"/>
        </w:rPr>
        <w:t xml:space="preserve">Apply SL2P10 to make 20m maps (SL2P10_20m) for comparison</w:t>
      </w:r>
    </w:p>
    <w:p w:rsidR="00000000" w:rsidDel="00000000" w:rsidP="00000000" w:rsidRDefault="00000000" w:rsidRPr="00000000" w14:paraId="00000094">
      <w:pPr>
        <w:numPr>
          <w:ilvl w:val="2"/>
          <w:numId w:val="2"/>
        </w:numPr>
        <w:spacing w:after="0" w:afterAutospacing="0" w:before="0" w:beforeAutospacing="0" w:lineRule="auto"/>
        <w:ind w:left="2160" w:hanging="360"/>
        <w:rPr>
          <w:shd w:fill="d9ead3" w:val="clear"/>
        </w:rPr>
      </w:pPr>
      <w:r w:rsidDel="00000000" w:rsidR="00000000" w:rsidRPr="00000000">
        <w:rPr>
          <w:shd w:fill="d9ead3" w:val="clear"/>
          <w:rtl w:val="0"/>
        </w:rPr>
        <w:t xml:space="preserve">Make a modified version of block 219 that first reduces the resolution of 10m input S2 bands to 20m</w:t>
      </w:r>
    </w:p>
    <w:p w:rsidR="00000000" w:rsidDel="00000000" w:rsidP="00000000" w:rsidRDefault="00000000" w:rsidRPr="00000000" w14:paraId="00000095">
      <w:pPr>
        <w:numPr>
          <w:ilvl w:val="2"/>
          <w:numId w:val="2"/>
        </w:numPr>
        <w:spacing w:after="0" w:afterAutospacing="0" w:before="0" w:beforeAutospacing="0" w:lineRule="auto"/>
        <w:ind w:left="2160" w:hanging="360"/>
        <w:rPr>
          <w:shd w:fill="d9ead3" w:val="clear"/>
        </w:rPr>
      </w:pPr>
      <w:r w:rsidDel="00000000" w:rsidR="00000000" w:rsidRPr="00000000">
        <w:rPr>
          <w:shd w:fill="d9ead3" w:val="clear"/>
          <w:rtl w:val="0"/>
        </w:rPr>
        <w:t xml:space="preserve">Run the modified version of block 177 for SL2P10</w:t>
      </w:r>
    </w:p>
    <w:p w:rsidR="00000000" w:rsidDel="00000000" w:rsidP="00000000" w:rsidRDefault="00000000" w:rsidRPr="00000000" w14:paraId="00000096">
      <w:pPr>
        <w:numPr>
          <w:ilvl w:val="2"/>
          <w:numId w:val="2"/>
        </w:numPr>
        <w:spacing w:after="0" w:afterAutospacing="0" w:before="0" w:beforeAutospacing="0" w:lineRule="auto"/>
        <w:ind w:left="2160" w:hanging="360"/>
        <w:rPr>
          <w:shd w:fill="d9ead3" w:val="clear"/>
        </w:rPr>
      </w:pPr>
      <w:r w:rsidDel="00000000" w:rsidR="00000000" w:rsidRPr="00000000">
        <w:rPr>
          <w:shd w:fill="d9ead3" w:val="clear"/>
          <w:rtl w:val="0"/>
        </w:rPr>
        <w:t xml:space="preserve">Run the modified version of block 219 to produce 20m map but using SL2P10 network</w:t>
      </w:r>
    </w:p>
    <w:p w:rsidR="00000000" w:rsidDel="00000000" w:rsidP="00000000" w:rsidRDefault="00000000" w:rsidRPr="00000000" w14:paraId="00000097">
      <w:pPr>
        <w:numPr>
          <w:ilvl w:val="1"/>
          <w:numId w:val="2"/>
        </w:numPr>
        <w:spacing w:after="0" w:afterAutospacing="0" w:before="0" w:beforeAutospacing="0" w:lineRule="auto"/>
        <w:ind w:left="1440" w:hanging="360"/>
        <w:rPr>
          <w:shd w:fill="d9ead3" w:val="clear"/>
        </w:rPr>
      </w:pPr>
      <w:r w:rsidDel="00000000" w:rsidR="00000000" w:rsidRPr="00000000">
        <w:rPr>
          <w:shd w:fill="d9ead3" w:val="clear"/>
          <w:rtl w:val="0"/>
        </w:rPr>
        <w:t xml:space="preserve">Compare SL2P, SL2P10_10m and SL2P10_20m maps</w:t>
      </w:r>
    </w:p>
    <w:p w:rsidR="00000000" w:rsidDel="00000000" w:rsidP="00000000" w:rsidRDefault="00000000" w:rsidRPr="00000000" w14:paraId="00000098">
      <w:pPr>
        <w:numPr>
          <w:ilvl w:val="2"/>
          <w:numId w:val="2"/>
        </w:numPr>
        <w:spacing w:after="0" w:afterAutospacing="0" w:before="0" w:beforeAutospacing="0" w:lineRule="auto"/>
        <w:ind w:left="2160" w:hanging="360"/>
        <w:rPr>
          <w:shd w:fill="d9ead3" w:val="clear"/>
        </w:rPr>
      </w:pPr>
      <w:r w:rsidDel="00000000" w:rsidR="00000000" w:rsidRPr="00000000">
        <w:rPr>
          <w:shd w:fill="d9ead3" w:val="clear"/>
          <w:rtl w:val="0"/>
        </w:rPr>
        <w:t xml:space="preserve">Reduce the resolution of the SL2P10_10 maps to 20m (</w:t>
      </w:r>
      <w:hyperlink r:id="rId34">
        <w:r w:rsidDel="00000000" w:rsidR="00000000" w:rsidRPr="00000000">
          <w:rPr>
            <w:color w:val="1155cc"/>
            <w:u w:val="single"/>
            <w:shd w:fill="d9ead3" w:val="clear"/>
            <w:rtl w:val="0"/>
          </w:rPr>
          <w:t xml:space="preserve">https://developers.google.com/earth-engine/guides/resample</w:t>
        </w:r>
      </w:hyperlink>
      <w:r w:rsidDel="00000000" w:rsidR="00000000" w:rsidRPr="00000000">
        <w:rPr>
          <w:shd w:fill="d9ead3" w:val="clear"/>
          <w:rtl w:val="0"/>
        </w:rPr>
        <w:t xml:space="preserve">)</w:t>
      </w:r>
    </w:p>
    <w:p w:rsidR="00000000" w:rsidDel="00000000" w:rsidP="00000000" w:rsidRDefault="00000000" w:rsidRPr="00000000" w14:paraId="00000099">
      <w:pPr>
        <w:numPr>
          <w:ilvl w:val="2"/>
          <w:numId w:val="2"/>
        </w:numPr>
        <w:spacing w:after="0" w:afterAutospacing="0" w:before="0" w:beforeAutospacing="0" w:lineRule="auto"/>
        <w:ind w:left="2160" w:hanging="360"/>
        <w:rPr>
          <w:shd w:fill="d9ead3" w:val="clear"/>
        </w:rPr>
      </w:pPr>
      <w:r w:rsidDel="00000000" w:rsidR="00000000" w:rsidRPr="00000000">
        <w:rPr>
          <w:shd w:fill="d9ead3" w:val="clear"/>
          <w:rtl w:val="0"/>
        </w:rPr>
        <w:t xml:space="preserve">Sample each of the SL2P, SL2P10_10m and SL2P10_20m maps (GEE sample)</w:t>
      </w:r>
    </w:p>
    <w:p w:rsidR="00000000" w:rsidDel="00000000" w:rsidP="00000000" w:rsidRDefault="00000000" w:rsidRPr="00000000" w14:paraId="0000009A">
      <w:pPr>
        <w:numPr>
          <w:ilvl w:val="2"/>
          <w:numId w:val="2"/>
        </w:numPr>
        <w:spacing w:after="0" w:afterAutospacing="0" w:before="0" w:beforeAutospacing="0" w:lineRule="auto"/>
        <w:ind w:left="2160" w:hanging="360"/>
        <w:rPr>
          <w:shd w:fill="d9ead3" w:val="clear"/>
        </w:rPr>
      </w:pPr>
      <w:r w:rsidDel="00000000" w:rsidR="00000000" w:rsidRPr="00000000">
        <w:rPr>
          <w:shd w:fill="d9ead3" w:val="clear"/>
          <w:rtl w:val="0"/>
        </w:rPr>
        <w:t xml:space="preserve">Produce density histogram of each SL2P10 maps vs SL2P20 map (matplotlib)</w:t>
      </w:r>
    </w:p>
    <w:p w:rsidR="00000000" w:rsidDel="00000000" w:rsidP="00000000" w:rsidRDefault="00000000" w:rsidRPr="00000000" w14:paraId="0000009B">
      <w:pPr>
        <w:numPr>
          <w:ilvl w:val="1"/>
          <w:numId w:val="2"/>
        </w:numPr>
        <w:spacing w:after="240" w:before="0" w:beforeAutospacing="0" w:lineRule="auto"/>
        <w:ind w:left="1440" w:hanging="360"/>
        <w:rPr>
          <w:u w:val="none"/>
        </w:rPr>
      </w:pPr>
      <w:r w:rsidDel="00000000" w:rsidR="00000000" w:rsidRPr="00000000">
        <w:rPr>
          <w:rtl w:val="0"/>
        </w:rPr>
        <w:t xml:space="preserve">Repeat for remaining parameters</w:t>
      </w:r>
    </w:p>
    <w:p w:rsidR="00000000" w:rsidDel="00000000" w:rsidP="00000000" w:rsidRDefault="00000000" w:rsidRPr="00000000" w14:paraId="0000009C">
      <w:pPr>
        <w:pStyle w:val="Heading2"/>
        <w:spacing w:after="240" w:before="240" w:lineRule="auto"/>
        <w:rPr/>
      </w:pPr>
      <w:bookmarkStart w:colFirst="0" w:colLast="0" w:name="_heading=h.44bwkdw2olk1" w:id="13"/>
      <w:bookmarkEnd w:id="13"/>
      <w:r w:rsidDel="00000000" w:rsidR="00000000" w:rsidRPr="00000000">
        <w:rPr>
          <w:rtl w:val="0"/>
        </w:rPr>
        <w:t xml:space="preserve">Active Learning Regularization (ALR) (Week 5)</w:t>
      </w:r>
    </w:p>
    <w:p w:rsidR="00000000" w:rsidDel="00000000" w:rsidP="00000000" w:rsidRDefault="00000000" w:rsidRPr="00000000" w14:paraId="0000009D">
      <w:pPr>
        <w:spacing w:after="240" w:before="240" w:lineRule="auto"/>
        <w:ind w:firstLine="720"/>
        <w:rPr/>
      </w:pPr>
      <w:r w:rsidDel="00000000" w:rsidR="00000000" w:rsidRPr="00000000">
        <w:rPr>
          <w:rtl w:val="0"/>
        </w:rPr>
        <w:t xml:space="preserve">Unlike the control whose calibration is based on radiative transfer model (RTM) simulations, ALR uses a local calibration dataset based on the output of SL2P (at 20m resolution) matched with the input S2 bands (at 20m resolution) to calibrate a regression estimator. While the local dataset will have greater measurement error since it is based on SL2P estimates of RTM simulations and not the RTM simulations themselves it will also likely span a far smaller range and domain of inputs and outputs and, implicitly, input land surface conditions than the global conditions assumed in SL2P. Basically, we are resampling the original SL2P calibration dataset to those conditions that match the local conditions. With ALR we hypothesize that the local conditions will allow us to make almost as good regression estimators using fewer (10m) input bands. There are two general approaches we can follow to apply the local calibration data to 10m bands. We could use the four 10m bands directly as input to the regression (Direct approach). Alternatively we can try non-linear combinations of these bands as input (Complex approach). With the complex approach we make use of prior knowledge about physics to develop combinations that we expect will improve the regression estimate by increasing signal to noise ratio and, where applicable, the linearity of the regression. However, the complex approach increases the number of input features to the regression and can lead to poor predictions due to the “curse of dimensionality”. So, we will need to use feature selection with the complex approach. Here we use LARS for feature selection.</w:t>
      </w:r>
    </w:p>
    <w:p w:rsidR="00000000" w:rsidDel="00000000" w:rsidP="00000000" w:rsidRDefault="00000000" w:rsidRPr="00000000" w14:paraId="0000009E">
      <w:pPr>
        <w:spacing w:after="240" w:before="240" w:lineRule="auto"/>
        <w:rPr>
          <w:b w:val="1"/>
        </w:rPr>
      </w:pPr>
      <w:r w:rsidDel="00000000" w:rsidR="00000000" w:rsidRPr="00000000">
        <w:rPr>
          <w:b w:val="1"/>
          <w:rtl w:val="0"/>
        </w:rPr>
        <w:t xml:space="preserve">ALR Sampling – 5d</w:t>
      </w:r>
    </w:p>
    <w:p w:rsidR="00000000" w:rsidDel="00000000" w:rsidP="00000000" w:rsidRDefault="00000000" w:rsidRPr="00000000" w14:paraId="0000009F">
      <w:pPr>
        <w:spacing w:after="240" w:before="240" w:lineRule="auto"/>
        <w:ind w:firstLine="720"/>
        <w:rPr/>
      </w:pPr>
      <w:r w:rsidDel="00000000" w:rsidR="00000000" w:rsidRPr="00000000">
        <w:rPr>
          <w:rtl w:val="0"/>
        </w:rPr>
        <w:t xml:space="preserve">ALR requires a calibration database. The calibration database is sampled from the output of SL2P and its corresponding input. The code in </w:t>
      </w:r>
      <w:hyperlink r:id="rId35">
        <w:r w:rsidDel="00000000" w:rsidR="00000000" w:rsidRPr="00000000">
          <w:rPr>
            <w:color w:val="1155cc"/>
            <w:u w:val="single"/>
            <w:rtl w:val="0"/>
          </w:rPr>
          <w:t xml:space="preserve">ALR_Client_Side</w:t>
        </w:r>
      </w:hyperlink>
      <w:r w:rsidDel="00000000" w:rsidR="00000000" w:rsidRPr="00000000">
        <w:rPr>
          <w:rtl w:val="0"/>
        </w:rPr>
        <w:t xml:space="preserve"> assumes the input and output are already combined into one image. This will not generally be the case – users will run LEAF toolbox. You will need to modify the LEAF toolbox script to combine the input and output together as one image. You can then add to this script the appropriate boxes from ALR_Client_side to do the sampling. You will note that the current sampling does not consider land cover. You will need to include a land cover band (use the partition band from SL2P output) as one of the output sampled columns so we can later apply separate ALR fits to each land cover. Trimming will not be done during sampling but later once we know the input features.</w:t>
      </w:r>
    </w:p>
    <w:p w:rsidR="00000000" w:rsidDel="00000000" w:rsidP="00000000" w:rsidRDefault="00000000" w:rsidRPr="00000000" w14:paraId="000000A0">
      <w:pPr>
        <w:numPr>
          <w:ilvl w:val="0"/>
          <w:numId w:val="6"/>
        </w:numPr>
        <w:spacing w:after="0" w:afterAutospacing="0" w:before="240" w:lineRule="auto"/>
        <w:ind w:left="720" w:hanging="360"/>
        <w:rPr>
          <w:shd w:fill="d9ead3" w:val="clear"/>
        </w:rPr>
      </w:pPr>
      <w:r w:rsidDel="00000000" w:rsidR="00000000" w:rsidRPr="00000000">
        <w:rPr>
          <w:shd w:fill="d9ead3" w:val="clear"/>
          <w:rtl w:val="0"/>
        </w:rPr>
        <w:t xml:space="preserve">Make a new notebook to do ALR sampling based on the control notebook</w:t>
      </w:r>
    </w:p>
    <w:p w:rsidR="00000000" w:rsidDel="00000000" w:rsidP="00000000" w:rsidRDefault="00000000" w:rsidRPr="00000000" w14:paraId="000000A1">
      <w:pPr>
        <w:numPr>
          <w:ilvl w:val="1"/>
          <w:numId w:val="6"/>
        </w:numPr>
        <w:spacing w:after="0" w:afterAutospacing="0" w:before="0" w:beforeAutospacing="0" w:lineRule="auto"/>
        <w:ind w:left="1440" w:hanging="360"/>
        <w:rPr>
          <w:shd w:fill="d9ead3" w:val="clear"/>
        </w:rPr>
      </w:pPr>
      <w:r w:rsidDel="00000000" w:rsidR="00000000" w:rsidRPr="00000000">
        <w:rPr>
          <w:shd w:fill="d9ead3" w:val="clear"/>
          <w:rtl w:val="0"/>
        </w:rPr>
        <w:t xml:space="preserve">Import GEE image collection from SL2P10_control.ipynb</w:t>
      </w:r>
    </w:p>
    <w:p w:rsidR="00000000" w:rsidDel="00000000" w:rsidP="00000000" w:rsidRDefault="00000000" w:rsidRPr="00000000" w14:paraId="000000A2">
      <w:pPr>
        <w:numPr>
          <w:ilvl w:val="1"/>
          <w:numId w:val="6"/>
        </w:numPr>
        <w:spacing w:after="0" w:afterAutospacing="0" w:before="0" w:beforeAutospacing="0" w:lineRule="auto"/>
        <w:ind w:left="1440" w:hanging="360"/>
        <w:rPr>
          <w:shd w:fill="d9ead3" w:val="clear"/>
        </w:rPr>
      </w:pPr>
      <w:r w:rsidDel="00000000" w:rsidR="00000000" w:rsidRPr="00000000">
        <w:rPr>
          <w:shd w:fill="d9ead3" w:val="clear"/>
          <w:rtl w:val="0"/>
        </w:rPr>
        <w:t xml:space="preserve">Run script</w:t>
      </w:r>
    </w:p>
    <w:p w:rsidR="00000000" w:rsidDel="00000000" w:rsidP="00000000" w:rsidRDefault="00000000" w:rsidRPr="00000000" w14:paraId="000000A3">
      <w:pPr>
        <w:numPr>
          <w:ilvl w:val="1"/>
          <w:numId w:val="6"/>
        </w:numPr>
        <w:spacing w:after="0" w:afterAutospacing="0" w:before="0" w:beforeAutospacing="0" w:lineRule="auto"/>
        <w:ind w:left="1440" w:hanging="360"/>
        <w:rPr>
          <w:shd w:fill="d9ead3" w:val="clear"/>
        </w:rPr>
      </w:pPr>
      <w:r w:rsidDel="00000000" w:rsidR="00000000" w:rsidRPr="00000000">
        <w:rPr>
          <w:shd w:fill="d9ead3" w:val="clear"/>
          <w:rtl w:val="0"/>
        </w:rPr>
        <w:t xml:space="preserve">Reorder code blocks to put functions at beginning</w:t>
      </w:r>
    </w:p>
    <w:p w:rsidR="00000000" w:rsidDel="00000000" w:rsidP="00000000" w:rsidRDefault="00000000" w:rsidRPr="00000000" w14:paraId="000000A4">
      <w:pPr>
        <w:numPr>
          <w:ilvl w:val="1"/>
          <w:numId w:val="6"/>
        </w:numPr>
        <w:spacing w:after="0" w:afterAutospacing="0" w:before="0" w:beforeAutospacing="0" w:lineRule="auto"/>
        <w:ind w:left="1440" w:hanging="360"/>
        <w:rPr>
          <w:shd w:fill="d9ead3" w:val="clear"/>
        </w:rPr>
      </w:pPr>
      <w:r w:rsidDel="00000000" w:rsidR="00000000" w:rsidRPr="00000000">
        <w:rPr>
          <w:shd w:fill="d9ead3" w:val="clear"/>
          <w:rtl w:val="0"/>
        </w:rPr>
        <w:t xml:space="preserve">Modify blocks to use only 10 m bands (B2, B3, B4, B8)</w:t>
      </w:r>
    </w:p>
    <w:p w:rsidR="00000000" w:rsidDel="00000000" w:rsidP="00000000" w:rsidRDefault="00000000" w:rsidRPr="00000000" w14:paraId="000000A5">
      <w:pPr>
        <w:numPr>
          <w:ilvl w:val="2"/>
          <w:numId w:val="6"/>
        </w:numPr>
        <w:spacing w:after="0" w:afterAutospacing="0" w:before="0" w:beforeAutospacing="0" w:lineRule="auto"/>
        <w:ind w:left="2160" w:hanging="360"/>
        <w:rPr>
          <w:shd w:fill="d9ead3" w:val="clear"/>
        </w:rPr>
      </w:pPr>
      <w:r w:rsidDel="00000000" w:rsidR="00000000" w:rsidRPr="00000000">
        <w:rPr>
          <w:shd w:fill="d9ead3" w:val="clear"/>
          <w:rtl w:val="0"/>
        </w:rPr>
        <w:t xml:space="preserve">Replace B8A with B8</w:t>
      </w:r>
    </w:p>
    <w:p w:rsidR="00000000" w:rsidDel="00000000" w:rsidP="00000000" w:rsidRDefault="00000000" w:rsidRPr="00000000" w14:paraId="000000A6">
      <w:pPr>
        <w:numPr>
          <w:ilvl w:val="0"/>
          <w:numId w:val="6"/>
        </w:numPr>
        <w:spacing w:after="0" w:afterAutospacing="0" w:before="0" w:beforeAutospacing="0" w:lineRule="auto"/>
        <w:ind w:left="720" w:hanging="360"/>
        <w:rPr>
          <w:shd w:fill="d9ead3" w:val="clear"/>
        </w:rPr>
      </w:pPr>
      <w:r w:rsidDel="00000000" w:rsidR="00000000" w:rsidRPr="00000000">
        <w:rPr>
          <w:shd w:fill="d9ead3" w:val="clear"/>
          <w:rtl w:val="0"/>
        </w:rPr>
        <w:t xml:space="preserve">Combine inputs and outputs of export collections in SL2P10 notebook</w:t>
      </w:r>
    </w:p>
    <w:p w:rsidR="00000000" w:rsidDel="00000000" w:rsidP="00000000" w:rsidRDefault="00000000" w:rsidRPr="00000000" w14:paraId="000000A7">
      <w:pPr>
        <w:numPr>
          <w:ilvl w:val="1"/>
          <w:numId w:val="6"/>
        </w:numPr>
        <w:spacing w:after="0" w:afterAutospacing="0" w:before="0" w:beforeAutospacing="0" w:lineRule="auto"/>
        <w:ind w:left="1440" w:hanging="360"/>
        <w:rPr>
          <w:shd w:fill="d9ead3" w:val="clear"/>
        </w:rPr>
      </w:pPr>
      <w:r w:rsidDel="00000000" w:rsidR="00000000" w:rsidRPr="00000000">
        <w:rPr>
          <w:shd w:fill="d9ead3" w:val="clear"/>
          <w:rtl w:val="0"/>
        </w:rPr>
        <w:t xml:space="preserve">Add export_collection bands (8) to input_collection images and save as GEE asset</w:t>
      </w:r>
    </w:p>
    <w:p w:rsidR="00000000" w:rsidDel="00000000" w:rsidP="00000000" w:rsidRDefault="00000000" w:rsidRPr="00000000" w14:paraId="000000A8">
      <w:pPr>
        <w:numPr>
          <w:ilvl w:val="0"/>
          <w:numId w:val="6"/>
        </w:numPr>
        <w:spacing w:after="0" w:afterAutospacing="0" w:before="0" w:beforeAutospacing="0" w:lineRule="auto"/>
        <w:ind w:left="720" w:hanging="360"/>
        <w:rPr>
          <w:shd w:fill="d9ead3" w:val="clear"/>
        </w:rPr>
      </w:pPr>
      <w:r w:rsidDel="00000000" w:rsidR="00000000" w:rsidRPr="00000000">
        <w:rPr>
          <w:shd w:fill="d9ead3" w:val="clear"/>
          <w:rtl w:val="0"/>
        </w:rPr>
        <w:t xml:space="preserve">Modify notebook to take in only 10 m bands</w:t>
      </w:r>
    </w:p>
    <w:p w:rsidR="00000000" w:rsidDel="00000000" w:rsidP="00000000" w:rsidRDefault="00000000" w:rsidRPr="00000000" w14:paraId="000000A9">
      <w:pPr>
        <w:numPr>
          <w:ilvl w:val="0"/>
          <w:numId w:val="6"/>
        </w:numPr>
        <w:spacing w:after="0" w:afterAutospacing="0" w:before="0" w:beforeAutospacing="0" w:lineRule="auto"/>
        <w:ind w:left="720" w:hanging="360"/>
        <w:rPr>
          <w:shd w:fill="d9ead3" w:val="clear"/>
        </w:rPr>
      </w:pPr>
      <w:r w:rsidDel="00000000" w:rsidR="00000000" w:rsidRPr="00000000">
        <w:rPr>
          <w:shd w:fill="d9ead3" w:val="clear"/>
          <w:rtl w:val="0"/>
        </w:rPr>
        <w:t xml:space="preserve">Add scale parameter to ee_LARS function (during sampling step)</w:t>
      </w:r>
    </w:p>
    <w:p w:rsidR="00000000" w:rsidDel="00000000" w:rsidP="00000000" w:rsidRDefault="00000000" w:rsidRPr="00000000" w14:paraId="000000AA">
      <w:pPr>
        <w:numPr>
          <w:ilvl w:val="0"/>
          <w:numId w:val="6"/>
        </w:numPr>
        <w:spacing w:after="240" w:before="0" w:beforeAutospacing="0" w:lineRule="auto"/>
        <w:ind w:left="720" w:hanging="360"/>
        <w:rPr>
          <w:shd w:fill="d9ead3" w:val="clear"/>
        </w:rPr>
      </w:pPr>
      <w:r w:rsidDel="00000000" w:rsidR="00000000" w:rsidRPr="00000000">
        <w:rPr>
          <w:shd w:fill="d9ead3" w:val="clear"/>
          <w:rtl w:val="0"/>
        </w:rPr>
        <w:t xml:space="preserve">(Modify get_num_pixels function to account for scale factor)</w:t>
      </w:r>
    </w:p>
    <w:p w:rsidR="00000000" w:rsidDel="00000000" w:rsidP="00000000" w:rsidRDefault="00000000" w:rsidRPr="00000000" w14:paraId="000000AB">
      <w:pPr>
        <w:spacing w:after="240" w:before="240" w:lineRule="auto"/>
        <w:rPr/>
      </w:pPr>
      <w:r w:rsidDel="00000000" w:rsidR="00000000" w:rsidRPr="00000000">
        <w:rPr>
          <w:rtl w:val="0"/>
        </w:rPr>
      </w:r>
    </w:p>
    <w:p w:rsidR="00000000" w:rsidDel="00000000" w:rsidP="00000000" w:rsidRDefault="00000000" w:rsidRPr="00000000" w14:paraId="000000AC">
      <w:pPr>
        <w:pStyle w:val="Heading2"/>
        <w:spacing w:after="240" w:before="240" w:lineRule="auto"/>
        <w:rPr/>
      </w:pPr>
      <w:bookmarkStart w:colFirst="0" w:colLast="0" w:name="_heading=h.kzpjs2bxku0" w:id="14"/>
      <w:bookmarkEnd w:id="14"/>
      <w:r w:rsidDel="00000000" w:rsidR="00000000" w:rsidRPr="00000000">
        <w:rPr>
          <w:rtl w:val="0"/>
        </w:rPr>
        <w:t xml:space="preserve">Application of Direct and Indirect Approaches to Imagery – 10d </w:t>
      </w:r>
    </w:p>
    <w:p w:rsidR="00000000" w:rsidDel="00000000" w:rsidP="00000000" w:rsidRDefault="00000000" w:rsidRPr="00000000" w14:paraId="000000AD">
      <w:pPr>
        <w:spacing w:after="240" w:before="240" w:lineRule="auto"/>
        <w:rPr/>
      </w:pPr>
      <w:r w:rsidDel="00000000" w:rsidR="00000000" w:rsidRPr="00000000">
        <w:rPr>
          <w:rtl w:val="0"/>
        </w:rPr>
        <w:t xml:space="preserve">You will need to apply each regression model to imagery and test the results just like the control. To do so it is best to extend the sampling notebook to calibrate and apply a regression on each partition of the input image data.  </w:t>
      </w:r>
    </w:p>
    <w:p w:rsidR="00000000" w:rsidDel="00000000" w:rsidP="00000000" w:rsidRDefault="00000000" w:rsidRPr="00000000" w14:paraId="000000AE">
      <w:pPr>
        <w:numPr>
          <w:ilvl w:val="0"/>
          <w:numId w:val="27"/>
        </w:numPr>
        <w:spacing w:after="0" w:afterAutospacing="0" w:before="240" w:lineRule="auto"/>
        <w:ind w:left="720" w:hanging="360"/>
        <w:rPr>
          <w:color w:val="000000"/>
          <w:sz w:val="22"/>
          <w:szCs w:val="22"/>
          <w:shd w:fill="d9ead3" w:val="clear"/>
        </w:rPr>
      </w:pPr>
      <w:r w:rsidDel="00000000" w:rsidR="00000000" w:rsidRPr="00000000">
        <w:rPr>
          <w:shd w:fill="d9ead3" w:val="clear"/>
          <w:rtl w:val="0"/>
        </w:rPr>
        <w:t xml:space="preserve">Streamline LEAF-Toolbox notebook by making a python module with all the functions required to apply the wrappernets function and another module with all the functions required to create the feature collections in the dictionaries.  This will make your notebook easier to read and allow us to maintain updates to the original leaf toolbox functions independently.</w:t>
      </w:r>
    </w:p>
    <w:p w:rsidR="00000000" w:rsidDel="00000000" w:rsidP="00000000" w:rsidRDefault="00000000" w:rsidRPr="00000000" w14:paraId="000000AF">
      <w:pPr>
        <w:numPr>
          <w:ilvl w:val="0"/>
          <w:numId w:val="27"/>
        </w:numPr>
        <w:spacing w:after="0" w:afterAutospacing="0" w:before="0" w:beforeAutospacing="0" w:lineRule="auto"/>
        <w:ind w:left="720" w:hanging="360"/>
        <w:rPr>
          <w:shd w:fill="d9ead3" w:val="clear"/>
        </w:rPr>
      </w:pPr>
      <w:r w:rsidDel="00000000" w:rsidR="00000000" w:rsidRPr="00000000">
        <w:rPr>
          <w:shd w:fill="d9ead3" w:val="clear"/>
          <w:rtl w:val="0"/>
        </w:rPr>
        <w:t xml:space="preserve">Package the ALR client side functions as modules.</w:t>
      </w:r>
    </w:p>
    <w:p w:rsidR="00000000" w:rsidDel="00000000" w:rsidP="00000000" w:rsidRDefault="00000000" w:rsidRPr="00000000" w14:paraId="000000B0">
      <w:pPr>
        <w:numPr>
          <w:ilvl w:val="0"/>
          <w:numId w:val="27"/>
        </w:numPr>
        <w:spacing w:after="0" w:afterAutospacing="0" w:before="0" w:beforeAutospacing="0" w:lineRule="auto"/>
        <w:ind w:left="720" w:hanging="360"/>
        <w:rPr>
          <w:shd w:fill="d9ead3" w:val="clear"/>
        </w:rPr>
      </w:pPr>
      <w:r w:rsidDel="00000000" w:rsidR="00000000" w:rsidRPr="00000000">
        <w:rPr>
          <w:shd w:fill="d9ead3" w:val="clear"/>
          <w:rtl w:val="0"/>
        </w:rPr>
        <w:t xml:space="preserve">You will need to transition add ALR functions to LEAF Toolbox.</w:t>
      </w:r>
    </w:p>
    <w:p w:rsidR="00000000" w:rsidDel="00000000" w:rsidP="00000000" w:rsidRDefault="00000000" w:rsidRPr="00000000" w14:paraId="000000B1">
      <w:pPr>
        <w:numPr>
          <w:ilvl w:val="1"/>
          <w:numId w:val="27"/>
        </w:numPr>
        <w:spacing w:after="0" w:afterAutospacing="0" w:before="0" w:beforeAutospacing="0" w:lineRule="auto"/>
        <w:ind w:left="1440" w:hanging="360"/>
        <w:rPr>
          <w:b w:val="1"/>
        </w:rPr>
      </w:pPr>
      <w:r w:rsidDel="00000000" w:rsidR="00000000" w:rsidRPr="00000000">
        <w:rPr>
          <w:b w:val="1"/>
          <w:rtl w:val="0"/>
        </w:rPr>
        <w:t xml:space="preserve">Try running the server-side GEE file (ON HOLD)</w:t>
      </w:r>
    </w:p>
    <w:p w:rsidR="00000000" w:rsidDel="00000000" w:rsidP="00000000" w:rsidRDefault="00000000" w:rsidRPr="00000000" w14:paraId="000000B2">
      <w:pPr>
        <w:numPr>
          <w:ilvl w:val="0"/>
          <w:numId w:val="27"/>
        </w:numPr>
        <w:spacing w:after="0" w:afterAutospacing="0" w:before="0" w:beforeAutospacing="0" w:lineRule="auto"/>
        <w:ind w:left="720" w:hanging="360"/>
        <w:rPr>
          <w:shd w:fill="d9ead3" w:val="clear"/>
        </w:rPr>
      </w:pPr>
      <w:r w:rsidDel="00000000" w:rsidR="00000000" w:rsidRPr="00000000">
        <w:rPr>
          <w:shd w:fill="d9ead3" w:val="clear"/>
          <w:rtl w:val="0"/>
        </w:rPr>
        <w:t xml:space="preserve">You will now replace the ALR client side functions you are calling with server side functions.</w:t>
      </w:r>
    </w:p>
    <w:p w:rsidR="00000000" w:rsidDel="00000000" w:rsidP="00000000" w:rsidRDefault="00000000" w:rsidRPr="00000000" w14:paraId="000000B3">
      <w:pPr>
        <w:numPr>
          <w:ilvl w:val="1"/>
          <w:numId w:val="27"/>
        </w:numPr>
        <w:spacing w:after="0" w:afterAutospacing="0" w:before="0" w:beforeAutospacing="0" w:lineRule="auto"/>
        <w:ind w:left="1440" w:hanging="360"/>
        <w:rPr>
          <w:shd w:fill="d9ead3" w:val="clear"/>
        </w:rPr>
      </w:pPr>
      <w:r w:rsidDel="00000000" w:rsidR="00000000" w:rsidRPr="00000000">
        <w:rPr>
          <w:shd w:fill="d9ead3" w:val="clear"/>
          <w:rtl w:val="0"/>
        </w:rPr>
        <w:t xml:space="preserve">First, package the </w:t>
      </w:r>
      <w:hyperlink r:id="rId36">
        <w:r w:rsidDel="00000000" w:rsidR="00000000" w:rsidRPr="00000000">
          <w:rPr>
            <w:color w:val="1155cc"/>
            <w:u w:val="single"/>
            <w:shd w:fill="d9ead3" w:val="clear"/>
            <w:rtl w:val="0"/>
          </w:rPr>
          <w:t xml:space="preserve">server side functions</w:t>
        </w:r>
      </w:hyperlink>
      <w:r w:rsidDel="00000000" w:rsidR="00000000" w:rsidRPr="00000000">
        <w:rPr>
          <w:shd w:fill="d9ead3" w:val="clear"/>
          <w:rtl w:val="0"/>
        </w:rPr>
        <w:t xml:space="preserve"> in a separate module. The server side notebook has most ALR functions implemented in GEE. You may wonder why we did not just use this - it is because GEE cannot calibrate a network. What Hemit was doing was calibrating the network in the ALR client side, exporting it as a csv file to GEE and running the server notebook.</w:t>
      </w:r>
    </w:p>
    <w:p w:rsidR="00000000" w:rsidDel="00000000" w:rsidP="00000000" w:rsidRDefault="00000000" w:rsidRPr="00000000" w14:paraId="000000B4">
      <w:pPr>
        <w:numPr>
          <w:ilvl w:val="0"/>
          <w:numId w:val="27"/>
        </w:numPr>
        <w:spacing w:after="0" w:afterAutospacing="0" w:before="0" w:beforeAutospacing="0" w:lineRule="auto"/>
        <w:ind w:left="720" w:hanging="360"/>
        <w:rPr>
          <w:shd w:fill="d9ead3" w:val="clear"/>
        </w:rPr>
      </w:pPr>
      <w:r w:rsidDel="00000000" w:rsidR="00000000" w:rsidRPr="00000000">
        <w:rPr>
          <w:shd w:fill="d9ead3" w:val="clear"/>
          <w:rtl w:val="0"/>
        </w:rPr>
        <w:t xml:space="preserve">Now one by one replace a client side function call from your extended LEAF toolbox notebook with the server side call and verify results are similar. i.e. LARS, TRIMMING and PREDICTION. You will still need to use client side tensorflow as we have not yet implemented a tensorflow interface for GEE.</w:t>
      </w:r>
    </w:p>
    <w:p w:rsidR="00000000" w:rsidDel="00000000" w:rsidP="00000000" w:rsidRDefault="00000000" w:rsidRPr="00000000" w14:paraId="000000B5">
      <w:pPr>
        <w:numPr>
          <w:ilvl w:val="0"/>
          <w:numId w:val="27"/>
        </w:numPr>
        <w:spacing w:after="0" w:afterAutospacing="0" w:before="0" w:beforeAutospacing="0" w:lineRule="auto"/>
        <w:ind w:left="720" w:hanging="360"/>
        <w:rPr>
          <w:shd w:fill="d9ead3" w:val="clear"/>
        </w:rPr>
      </w:pPr>
      <w:r w:rsidDel="00000000" w:rsidR="00000000" w:rsidRPr="00000000">
        <w:rPr>
          <w:shd w:fill="d9ead3" w:val="clear"/>
          <w:rtl w:val="0"/>
        </w:rPr>
        <w:t xml:space="preserve">Verify results using images of test sites (LAI, fAPAR, fCOVER)</w:t>
      </w:r>
      <w:r w:rsidDel="00000000" w:rsidR="00000000" w:rsidRPr="00000000">
        <w:rPr>
          <w:rtl w:val="0"/>
        </w:rPr>
      </w:r>
    </w:p>
    <w:p w:rsidR="00000000" w:rsidDel="00000000" w:rsidP="00000000" w:rsidRDefault="00000000" w:rsidRPr="00000000" w14:paraId="000000B6">
      <w:pPr>
        <w:numPr>
          <w:ilvl w:val="0"/>
          <w:numId w:val="27"/>
        </w:numPr>
        <w:spacing w:after="0" w:afterAutospacing="0" w:before="0" w:beforeAutospacing="0" w:lineRule="auto"/>
        <w:ind w:left="720" w:hanging="360"/>
        <w:rPr>
          <w:shd w:fill="d9ead3" w:val="clear"/>
        </w:rPr>
      </w:pPr>
      <w:r w:rsidDel="00000000" w:rsidR="00000000" w:rsidRPr="00000000">
        <w:rPr>
          <w:shd w:fill="d9ead3" w:val="clear"/>
          <w:rtl w:val="0"/>
        </w:rPr>
        <w:t xml:space="preserve">Document results up to this point</w:t>
      </w:r>
    </w:p>
    <w:p w:rsidR="00000000" w:rsidDel="00000000" w:rsidP="00000000" w:rsidRDefault="00000000" w:rsidRPr="00000000" w14:paraId="000000B7">
      <w:pPr>
        <w:numPr>
          <w:ilvl w:val="1"/>
          <w:numId w:val="27"/>
        </w:numPr>
        <w:spacing w:after="0" w:afterAutospacing="0" w:before="0" w:beforeAutospacing="0" w:lineRule="auto"/>
        <w:ind w:left="1440" w:hanging="360"/>
        <w:rPr>
          <w:shd w:fill="d9ead3" w:val="clear"/>
        </w:rPr>
      </w:pPr>
      <w:r w:rsidDel="00000000" w:rsidR="00000000" w:rsidRPr="00000000">
        <w:rPr>
          <w:shd w:fill="d9ead3" w:val="clear"/>
          <w:rtl w:val="0"/>
        </w:rPr>
        <w:t xml:space="preserve">Summarize in S2 document (</w:t>
      </w:r>
      <w:hyperlink r:id="rId37">
        <w:r w:rsidDel="00000000" w:rsidR="00000000" w:rsidRPr="00000000">
          <w:rPr>
            <w:color w:val="1155cc"/>
            <w:u w:val="single"/>
            <w:shd w:fill="d9ead3" w:val="clear"/>
            <w:rtl w:val="0"/>
          </w:rPr>
          <w:t xml:space="preserve">here</w:t>
        </w:r>
      </w:hyperlink>
      <w:r w:rsidDel="00000000" w:rsidR="00000000" w:rsidRPr="00000000">
        <w:rPr>
          <w:shd w:fill="d9ead3" w:val="clear"/>
          <w:rtl w:val="0"/>
        </w:rPr>
        <w:t xml:space="preserve">) and describe how plots were made, link to notebooks</w:t>
      </w:r>
    </w:p>
    <w:p w:rsidR="00000000" w:rsidDel="00000000" w:rsidP="00000000" w:rsidRDefault="00000000" w:rsidRPr="00000000" w14:paraId="000000B8">
      <w:pPr>
        <w:numPr>
          <w:ilvl w:val="1"/>
          <w:numId w:val="27"/>
        </w:numPr>
        <w:spacing w:after="240" w:before="0" w:beforeAutospacing="0" w:lineRule="auto"/>
        <w:ind w:left="1440" w:hanging="360"/>
        <w:rPr>
          <w:shd w:fill="d9ead3" w:val="clear"/>
        </w:rPr>
      </w:pPr>
      <w:r w:rsidDel="00000000" w:rsidR="00000000" w:rsidRPr="00000000">
        <w:rPr>
          <w:shd w:fill="d9ead3" w:val="clear"/>
          <w:rtl w:val="0"/>
        </w:rPr>
        <w:t xml:space="preserve">Update Github readme pages</w:t>
      </w:r>
    </w:p>
    <w:p w:rsidR="00000000" w:rsidDel="00000000" w:rsidP="00000000" w:rsidRDefault="00000000" w:rsidRPr="00000000" w14:paraId="000000B9">
      <w:pPr>
        <w:spacing w:after="240" w:before="240" w:lineRule="auto"/>
        <w:rPr/>
      </w:pPr>
      <w:r w:rsidDel="00000000" w:rsidR="00000000" w:rsidRPr="00000000">
        <w:rPr>
          <w:rtl w:val="0"/>
        </w:rPr>
      </w:r>
    </w:p>
    <w:p w:rsidR="00000000" w:rsidDel="00000000" w:rsidP="00000000" w:rsidRDefault="00000000" w:rsidRPr="00000000" w14:paraId="000000BA">
      <w:pPr>
        <w:pStyle w:val="Heading2"/>
        <w:spacing w:after="240" w:before="240" w:lineRule="auto"/>
        <w:rPr/>
      </w:pPr>
      <w:bookmarkStart w:colFirst="0" w:colLast="0" w:name="_heading=h.4rmd6nrllbxy" w:id="15"/>
      <w:bookmarkEnd w:id="15"/>
      <w:r w:rsidDel="00000000" w:rsidR="00000000" w:rsidRPr="00000000">
        <w:rPr>
          <w:rtl w:val="0"/>
        </w:rPr>
        <w:t xml:space="preserve">Regression Approaches – 10d</w:t>
      </w:r>
    </w:p>
    <w:p w:rsidR="00000000" w:rsidDel="00000000" w:rsidP="00000000" w:rsidRDefault="00000000" w:rsidRPr="00000000" w14:paraId="000000BB">
      <w:pPr>
        <w:spacing w:after="240" w:before="240" w:lineRule="auto"/>
        <w:rPr>
          <w:b w:val="1"/>
        </w:rPr>
      </w:pPr>
      <w:r w:rsidDel="00000000" w:rsidR="00000000" w:rsidRPr="00000000">
        <w:rPr>
          <w:rtl w:val="0"/>
        </w:rPr>
        <w:t xml:space="preserve">You will now apply your code to partitions of an image and compare different predictors methods.</w:t>
      </w:r>
      <w:r w:rsidDel="00000000" w:rsidR="00000000" w:rsidRPr="00000000">
        <w:rPr>
          <w:rtl w:val="0"/>
        </w:rPr>
      </w:r>
    </w:p>
    <w:p w:rsidR="00000000" w:rsidDel="00000000" w:rsidP="00000000" w:rsidRDefault="00000000" w:rsidRPr="00000000" w14:paraId="000000BC">
      <w:pPr>
        <w:numPr>
          <w:ilvl w:val="0"/>
          <w:numId w:val="17"/>
        </w:numPr>
        <w:spacing w:after="0" w:afterAutospacing="0" w:before="240" w:lineRule="auto"/>
        <w:ind w:left="720" w:hanging="360"/>
      </w:pPr>
      <w:r w:rsidDel="00000000" w:rsidR="00000000" w:rsidRPr="00000000">
        <w:rPr>
          <w:rtl w:val="0"/>
        </w:rPr>
        <w:t xml:space="preserve">Modify the code so it does a separate prediction for each partition in the image. This will result in many runs of LARS and the network. </w:t>
      </w:r>
      <w:r w:rsidDel="00000000" w:rsidR="00000000" w:rsidRPr="00000000">
        <w:rPr>
          <w:b w:val="1"/>
          <w:rtl w:val="0"/>
        </w:rPr>
        <w:t xml:space="preserve">(ON HOLD)</w:t>
      </w:r>
    </w:p>
    <w:p w:rsidR="00000000" w:rsidDel="00000000" w:rsidP="00000000" w:rsidRDefault="00000000" w:rsidRPr="00000000" w14:paraId="000000BD">
      <w:pPr>
        <w:numPr>
          <w:ilvl w:val="0"/>
          <w:numId w:val="17"/>
        </w:numPr>
        <w:spacing w:after="0" w:afterAutospacing="0" w:before="0" w:beforeAutospacing="0" w:lineRule="auto"/>
        <w:ind w:left="720" w:hanging="360"/>
      </w:pPr>
      <w:r w:rsidDel="00000000" w:rsidR="00000000" w:rsidRPr="00000000">
        <w:rPr>
          <w:rtl w:val="0"/>
        </w:rPr>
        <w:t xml:space="preserve">Hopefully at some point we will have the ability to transfer the tensorflow model directly to GEE – we are in discussion with Google (for now just use manual)</w:t>
      </w:r>
    </w:p>
    <w:p w:rsidR="00000000" w:rsidDel="00000000" w:rsidP="00000000" w:rsidRDefault="00000000" w:rsidRPr="00000000" w14:paraId="000000BE">
      <w:pPr>
        <w:numPr>
          <w:ilvl w:val="0"/>
          <w:numId w:val="17"/>
        </w:numPr>
        <w:spacing w:after="0" w:afterAutospacing="0" w:before="0" w:beforeAutospacing="0" w:lineRule="auto"/>
        <w:ind w:left="720" w:hanging="360"/>
        <w:rPr>
          <w:shd w:fill="d9ead3" w:val="clear"/>
        </w:rPr>
      </w:pPr>
      <w:r w:rsidDel="00000000" w:rsidR="00000000" w:rsidRPr="00000000">
        <w:rPr>
          <w:shd w:fill="d9ead3" w:val="clear"/>
          <w:rtl w:val="0"/>
        </w:rPr>
        <w:t xml:space="preserve">Upload NNET to Earth Engine and use .applyNet function</w:t>
      </w:r>
    </w:p>
    <w:p w:rsidR="00000000" w:rsidDel="00000000" w:rsidP="00000000" w:rsidRDefault="00000000" w:rsidRPr="00000000" w14:paraId="000000BF">
      <w:pPr>
        <w:numPr>
          <w:ilvl w:val="1"/>
          <w:numId w:val="17"/>
        </w:numPr>
        <w:spacing w:after="0" w:afterAutospacing="0" w:before="0" w:beforeAutospacing="0" w:lineRule="auto"/>
        <w:ind w:left="1440" w:hanging="360"/>
        <w:rPr>
          <w:shd w:fill="d9ead3" w:val="clear"/>
        </w:rPr>
      </w:pPr>
      <w:r w:rsidDel="00000000" w:rsidR="00000000" w:rsidRPr="00000000">
        <w:rPr>
          <w:shd w:fill="d9ead3" w:val="clear"/>
          <w:rtl w:val="0"/>
        </w:rPr>
        <w:t xml:space="preserve">Walk through ALR_client_side notebook (from Hemit’s repo) for example code</w:t>
      </w:r>
    </w:p>
    <w:p w:rsidR="00000000" w:rsidDel="00000000" w:rsidP="00000000" w:rsidRDefault="00000000" w:rsidRPr="00000000" w14:paraId="000000C0">
      <w:pPr>
        <w:numPr>
          <w:ilvl w:val="0"/>
          <w:numId w:val="17"/>
        </w:numPr>
        <w:spacing w:after="0" w:afterAutospacing="0" w:before="0" w:beforeAutospacing="0" w:lineRule="auto"/>
        <w:ind w:left="720" w:hanging="360"/>
        <w:rPr>
          <w:shd w:fill="d9ead3" w:val="clear"/>
        </w:rPr>
      </w:pPr>
      <w:r w:rsidDel="00000000" w:rsidR="00000000" w:rsidRPr="00000000">
        <w:rPr>
          <w:shd w:fill="d9ead3" w:val="clear"/>
          <w:rtl w:val="0"/>
        </w:rPr>
        <w:t xml:space="preserve">Compare EE methods for implementing regression (randomForest, CART, etc.)</w:t>
      </w:r>
    </w:p>
    <w:p w:rsidR="00000000" w:rsidDel="00000000" w:rsidP="00000000" w:rsidRDefault="00000000" w:rsidRPr="00000000" w14:paraId="000000C1">
      <w:pPr>
        <w:numPr>
          <w:ilvl w:val="1"/>
          <w:numId w:val="17"/>
        </w:numPr>
        <w:spacing w:after="0" w:afterAutospacing="0" w:before="0" w:beforeAutospacing="0" w:lineRule="auto"/>
        <w:ind w:left="1440" w:hanging="360"/>
        <w:rPr>
          <w:shd w:fill="d9ead3" w:val="clear"/>
        </w:rPr>
      </w:pPr>
      <w:r w:rsidDel="00000000" w:rsidR="00000000" w:rsidRPr="00000000">
        <w:rPr>
          <w:shd w:fill="d9ead3" w:val="clear"/>
          <w:rtl w:val="0"/>
        </w:rPr>
        <w:t xml:space="preserve">Integrate regression trees in main notebook and verify that it works </w:t>
      </w:r>
      <w:r w:rsidDel="00000000" w:rsidR="00000000" w:rsidRPr="00000000">
        <w:rPr>
          <w:highlight w:val="yellow"/>
          <w:rtl w:val="0"/>
        </w:rPr>
        <w:t xml:space="preserve">(make module)</w:t>
      </w:r>
    </w:p>
    <w:p w:rsidR="00000000" w:rsidDel="00000000" w:rsidP="00000000" w:rsidRDefault="00000000" w:rsidRPr="00000000" w14:paraId="000000C2">
      <w:pPr>
        <w:numPr>
          <w:ilvl w:val="1"/>
          <w:numId w:val="17"/>
        </w:numPr>
        <w:spacing w:after="0" w:afterAutospacing="0" w:before="0" w:beforeAutospacing="0" w:lineRule="auto"/>
        <w:ind w:left="1440" w:hanging="360"/>
        <w:rPr>
          <w:shd w:fill="d9ead3" w:val="clear"/>
        </w:rPr>
      </w:pPr>
      <w:r w:rsidDel="00000000" w:rsidR="00000000" w:rsidRPr="00000000">
        <w:rPr>
          <w:shd w:fill="d9ead3" w:val="clear"/>
          <w:rtl w:val="0"/>
        </w:rPr>
        <w:t xml:space="preserve">Make plots of 4 test sites comparing (a) random forest and (b) cart predictions with SL2P</w:t>
      </w:r>
    </w:p>
    <w:p w:rsidR="00000000" w:rsidDel="00000000" w:rsidP="00000000" w:rsidRDefault="00000000" w:rsidRPr="00000000" w14:paraId="000000C3">
      <w:pPr>
        <w:numPr>
          <w:ilvl w:val="0"/>
          <w:numId w:val="17"/>
        </w:numPr>
        <w:spacing w:after="0" w:afterAutospacing="0" w:before="0" w:beforeAutospacing="0" w:lineRule="auto"/>
        <w:ind w:left="720" w:hanging="360"/>
        <w:rPr>
          <w:u w:val="none"/>
        </w:rPr>
      </w:pPr>
      <w:r w:rsidDel="00000000" w:rsidR="00000000" w:rsidRPr="00000000">
        <w:rPr>
          <w:rtl w:val="0"/>
        </w:rPr>
        <w:t xml:space="preserve">Compare in a new (combined) notebook (check so no solution is allowed if lars r2&lt;threshold)</w:t>
      </w:r>
      <w:r w:rsidDel="00000000" w:rsidR="00000000" w:rsidRPr="00000000">
        <w:rPr>
          <w:rtl w:val="0"/>
        </w:rPr>
      </w:r>
    </w:p>
    <w:p w:rsidR="00000000" w:rsidDel="00000000" w:rsidP="00000000" w:rsidRDefault="00000000" w:rsidRPr="00000000" w14:paraId="000000C4">
      <w:pPr>
        <w:numPr>
          <w:ilvl w:val="1"/>
          <w:numId w:val="17"/>
        </w:numPr>
        <w:spacing w:after="0" w:afterAutospacing="0" w:before="0" w:beforeAutospacing="0" w:lineRule="auto"/>
        <w:ind w:left="1440" w:hanging="360"/>
        <w:rPr>
          <w:shd w:fill="d9ead3" w:val="clear"/>
        </w:rPr>
      </w:pPr>
      <w:r w:rsidDel="00000000" w:rsidR="00000000" w:rsidRPr="00000000">
        <w:rPr>
          <w:shd w:fill="d9ead3" w:val="clear"/>
          <w:rtl w:val="0"/>
        </w:rPr>
        <w:t xml:space="preserve">SL2P10m</w:t>
      </w:r>
    </w:p>
    <w:p w:rsidR="00000000" w:rsidDel="00000000" w:rsidP="00000000" w:rsidRDefault="00000000" w:rsidRPr="00000000" w14:paraId="000000C5">
      <w:pPr>
        <w:numPr>
          <w:ilvl w:val="1"/>
          <w:numId w:val="17"/>
        </w:numPr>
        <w:spacing w:after="0" w:afterAutospacing="0" w:before="0" w:beforeAutospacing="0" w:lineRule="auto"/>
        <w:ind w:left="1440" w:hanging="360"/>
        <w:rPr>
          <w:shd w:fill="d9ead3" w:val="clear"/>
        </w:rPr>
      </w:pPr>
      <w:r w:rsidDel="00000000" w:rsidR="00000000" w:rsidRPr="00000000">
        <w:rPr>
          <w:shd w:fill="d9ead3" w:val="clear"/>
          <w:rtl w:val="0"/>
        </w:rPr>
        <w:t xml:space="preserve">LARS+Regression tree using the </w:t>
      </w:r>
      <w:hyperlink r:id="rId38">
        <w:r w:rsidDel="00000000" w:rsidR="00000000" w:rsidRPr="00000000">
          <w:rPr>
            <w:color w:val="1155cc"/>
            <w:u w:val="single"/>
            <w:shd w:fill="d9ead3" w:val="clear"/>
            <w:rtl w:val="0"/>
          </w:rPr>
          <w:t xml:space="preserve">GEE methods</w:t>
        </w:r>
      </w:hyperlink>
      <w:r w:rsidDel="00000000" w:rsidR="00000000" w:rsidRPr="00000000">
        <w:rPr>
          <w:shd w:fill="d9ead3" w:val="clear"/>
          <w:rtl w:val="0"/>
        </w:rPr>
        <w:t xml:space="preserve"> (</w:t>
      </w:r>
      <w:r w:rsidDel="00000000" w:rsidR="00000000" w:rsidRPr="00000000">
        <w:rPr>
          <w:shd w:fill="d9ead3" w:val="clear"/>
          <w:rtl w:val="0"/>
        </w:rPr>
        <w:t xml:space="preserve">e.g. </w:t>
      </w:r>
      <w:hyperlink r:id="rId39">
        <w:r w:rsidDel="00000000" w:rsidR="00000000" w:rsidRPr="00000000">
          <w:rPr>
            <w:color w:val="1155cc"/>
            <w:u w:val="single"/>
            <w:shd w:fill="d9ead3" w:val="clear"/>
            <w:rtl w:val="0"/>
          </w:rPr>
          <w:t xml:space="preserve">classification</w:t>
        </w:r>
      </w:hyperlink>
      <w:r w:rsidDel="00000000" w:rsidR="00000000" w:rsidRPr="00000000">
        <w:rPr>
          <w:shd w:fill="d9ead3" w:val="clear"/>
          <w:rtl w:val="0"/>
        </w:rPr>
        <w:t xml:space="preserve">)</w:t>
      </w:r>
    </w:p>
    <w:p w:rsidR="00000000" w:rsidDel="00000000" w:rsidP="00000000" w:rsidRDefault="00000000" w:rsidRPr="00000000" w14:paraId="000000C6">
      <w:pPr>
        <w:numPr>
          <w:ilvl w:val="1"/>
          <w:numId w:val="17"/>
        </w:numPr>
        <w:spacing w:after="0" w:afterAutospacing="0" w:before="0" w:beforeAutospacing="0" w:lineRule="auto"/>
        <w:ind w:left="1440" w:hanging="360"/>
        <w:rPr>
          <w:shd w:fill="d9ead3" w:val="clear"/>
        </w:rPr>
      </w:pPr>
      <w:r w:rsidDel="00000000" w:rsidR="00000000" w:rsidRPr="00000000">
        <w:rPr>
          <w:shd w:fill="d9ead3" w:val="clear"/>
          <w:rtl w:val="0"/>
        </w:rPr>
        <w:t xml:space="preserve">LARS+Neural network (try network like Hemit did)</w:t>
      </w:r>
      <w:r w:rsidDel="00000000" w:rsidR="00000000" w:rsidRPr="00000000">
        <w:rPr>
          <w:rtl w:val="0"/>
        </w:rPr>
      </w:r>
    </w:p>
    <w:p w:rsidR="00000000" w:rsidDel="00000000" w:rsidP="00000000" w:rsidRDefault="00000000" w:rsidRPr="00000000" w14:paraId="000000C7">
      <w:pPr>
        <w:numPr>
          <w:ilvl w:val="0"/>
          <w:numId w:val="17"/>
        </w:numPr>
        <w:spacing w:after="0" w:afterAutospacing="0" w:before="0" w:beforeAutospacing="0" w:lineRule="auto"/>
        <w:ind w:left="720" w:hanging="360"/>
        <w:rPr>
          <w:u w:val="none"/>
        </w:rPr>
      </w:pPr>
      <w:r w:rsidDel="00000000" w:rsidR="00000000" w:rsidRPr="00000000">
        <w:rPr>
          <w:rtl w:val="0"/>
        </w:rPr>
        <w:t xml:space="preserve">Test the regression model (see Quality assessment below)</w:t>
      </w:r>
    </w:p>
    <w:p w:rsidR="00000000" w:rsidDel="00000000" w:rsidP="00000000" w:rsidRDefault="00000000" w:rsidRPr="00000000" w14:paraId="000000C8">
      <w:pPr>
        <w:numPr>
          <w:ilvl w:val="1"/>
          <w:numId w:val="17"/>
        </w:numPr>
        <w:spacing w:after="240" w:before="0" w:beforeAutospacing="0" w:lineRule="auto"/>
        <w:ind w:left="1440" w:hanging="360"/>
        <w:rPr>
          <w:u w:val="none"/>
        </w:rPr>
      </w:pPr>
      <w:r w:rsidDel="00000000" w:rsidR="00000000" w:rsidRPr="00000000">
        <w:rPr>
          <w:rtl w:val="0"/>
        </w:rPr>
        <w:t xml:space="preserve">Report testing based on hold out cross validation (RMSE, R2, bias)</w:t>
      </w:r>
    </w:p>
    <w:p w:rsidR="00000000" w:rsidDel="00000000" w:rsidP="00000000" w:rsidRDefault="00000000" w:rsidRPr="00000000" w14:paraId="000000C9">
      <w:pPr>
        <w:spacing w:after="240" w:before="240" w:lineRule="auto"/>
        <w:ind w:left="0" w:firstLine="0"/>
        <w:rPr/>
      </w:pPr>
      <w:r w:rsidDel="00000000" w:rsidR="00000000" w:rsidRPr="00000000">
        <w:rPr>
          <w:rtl w:val="0"/>
        </w:rPr>
      </w:r>
    </w:p>
    <w:p w:rsidR="00000000" w:rsidDel="00000000" w:rsidP="00000000" w:rsidRDefault="00000000" w:rsidRPr="00000000" w14:paraId="000000CA">
      <w:pPr>
        <w:pStyle w:val="Heading2"/>
        <w:spacing w:after="240" w:lineRule="auto"/>
        <w:rPr/>
      </w:pPr>
      <w:bookmarkStart w:colFirst="0" w:colLast="0" w:name="_heading=h.vow43ngaul08" w:id="16"/>
      <w:bookmarkEnd w:id="16"/>
      <w:r w:rsidDel="00000000" w:rsidR="00000000" w:rsidRPr="00000000">
        <w:rPr>
          <w:rtl w:val="0"/>
        </w:rPr>
        <w:t xml:space="preserve">Quality Assessment – 10d</w:t>
      </w:r>
    </w:p>
    <w:p w:rsidR="00000000" w:rsidDel="00000000" w:rsidP="00000000" w:rsidRDefault="00000000" w:rsidRPr="00000000" w14:paraId="000000CB">
      <w:pPr>
        <w:numPr>
          <w:ilvl w:val="0"/>
          <w:numId w:val="10"/>
        </w:numPr>
        <w:spacing w:after="0" w:afterAutospacing="0" w:before="240" w:lineRule="auto"/>
        <w:ind w:left="720" w:hanging="360"/>
        <w:rPr>
          <w:shd w:fill="d9ead3" w:val="clear"/>
        </w:rPr>
      </w:pPr>
      <w:r w:rsidDel="00000000" w:rsidR="00000000" w:rsidRPr="00000000">
        <w:rPr>
          <w:shd w:fill="d9ead3" w:val="clear"/>
          <w:rtl w:val="0"/>
        </w:rPr>
        <w:t xml:space="preserve"> Select image from 10 sites used for </w:t>
      </w:r>
      <w:hyperlink r:id="rId40">
        <w:r w:rsidDel="00000000" w:rsidR="00000000" w:rsidRPr="00000000">
          <w:rPr>
            <w:color w:val="1155cc"/>
            <w:u w:val="single"/>
            <w:shd w:fill="d9ead3" w:val="clear"/>
            <w:rtl w:val="0"/>
          </w:rPr>
          <w:t xml:space="preserve">Richard’s paper</w:t>
        </w:r>
      </w:hyperlink>
      <w:r w:rsidDel="00000000" w:rsidR="00000000" w:rsidRPr="00000000">
        <w:rPr>
          <w:shd w:fill="d9ead3" w:val="clear"/>
          <w:rtl w:val="0"/>
        </w:rPr>
        <w:t xml:space="preserve"> and check RMSE for hold out sample dataset for LAI, fAPAR and fCOVER for each method</w:t>
      </w:r>
    </w:p>
    <w:p w:rsidR="00000000" w:rsidDel="00000000" w:rsidP="00000000" w:rsidRDefault="00000000" w:rsidRPr="00000000" w14:paraId="000000CC">
      <w:pPr>
        <w:numPr>
          <w:ilvl w:val="1"/>
          <w:numId w:val="10"/>
        </w:numPr>
        <w:spacing w:after="0" w:afterAutospacing="0" w:before="0" w:beforeAutospacing="0" w:lineRule="auto"/>
        <w:ind w:left="1440" w:hanging="360"/>
        <w:rPr>
          <w:shd w:fill="d9ead3" w:val="clear"/>
        </w:rPr>
      </w:pPr>
      <w:r w:rsidDel="00000000" w:rsidR="00000000" w:rsidRPr="00000000">
        <w:rPr>
          <w:shd w:fill="d9ead3" w:val="clear"/>
          <w:rtl w:val="0"/>
        </w:rPr>
        <w:t xml:space="preserve">Randomly sample 1000 samples from the input/output image</w:t>
      </w:r>
    </w:p>
    <w:p w:rsidR="00000000" w:rsidDel="00000000" w:rsidP="00000000" w:rsidRDefault="00000000" w:rsidRPr="00000000" w14:paraId="000000CD">
      <w:pPr>
        <w:numPr>
          <w:ilvl w:val="0"/>
          <w:numId w:val="10"/>
        </w:numPr>
        <w:spacing w:after="0" w:afterAutospacing="0" w:before="0" w:beforeAutospacing="0" w:lineRule="auto"/>
        <w:ind w:left="720" w:hanging="360"/>
        <w:rPr>
          <w:shd w:fill="d9ead3" w:val="clear"/>
        </w:rPr>
      </w:pPr>
      <w:r w:rsidDel="00000000" w:rsidR="00000000" w:rsidRPr="00000000">
        <w:rPr>
          <w:shd w:fill="d9ead3" w:val="clear"/>
          <w:rtl w:val="0"/>
        </w:rPr>
        <w:t xml:space="preserve">Make scatter plots of SL2p_control vs ALR result for each algorithm, for each site, for each parameter (do this for only the worst site and best sites)</w:t>
      </w:r>
    </w:p>
    <w:p w:rsidR="00000000" w:rsidDel="00000000" w:rsidP="00000000" w:rsidRDefault="00000000" w:rsidRPr="00000000" w14:paraId="000000CE">
      <w:pPr>
        <w:numPr>
          <w:ilvl w:val="0"/>
          <w:numId w:val="10"/>
        </w:numPr>
        <w:spacing w:after="0" w:afterAutospacing="0" w:before="0" w:beforeAutospacing="0" w:lineRule="auto"/>
        <w:ind w:left="720" w:hanging="360"/>
        <w:rPr>
          <w:shd w:fill="d9ead3" w:val="clear"/>
        </w:rPr>
      </w:pPr>
      <w:r w:rsidDel="00000000" w:rsidR="00000000" w:rsidRPr="00000000">
        <w:rPr>
          <w:shd w:fill="d9ead3" w:val="clear"/>
          <w:rtl w:val="0"/>
        </w:rPr>
        <w:t xml:space="preserve">Scatter plot R2 from LARS and RMSE (do in excel)</w:t>
      </w:r>
    </w:p>
    <w:p w:rsidR="00000000" w:rsidDel="00000000" w:rsidP="00000000" w:rsidRDefault="00000000" w:rsidRPr="00000000" w14:paraId="000000CF">
      <w:pPr>
        <w:numPr>
          <w:ilvl w:val="0"/>
          <w:numId w:val="10"/>
        </w:numPr>
        <w:spacing w:after="0" w:afterAutospacing="0" w:before="0" w:beforeAutospacing="0" w:lineRule="auto"/>
        <w:ind w:left="720" w:hanging="360"/>
        <w:rPr>
          <w:shd w:fill="d9ead3" w:val="clear"/>
        </w:rPr>
      </w:pPr>
      <w:r w:rsidDel="00000000" w:rsidR="00000000" w:rsidRPr="00000000">
        <w:rPr>
          <w:shd w:fill="d9ead3" w:val="clear"/>
          <w:rtl w:val="0"/>
        </w:rPr>
        <w:t xml:space="preserve">Upload all files to Github (ee assets, quality assessment, plots, etc.)</w:t>
      </w:r>
    </w:p>
    <w:p w:rsidR="00000000" w:rsidDel="00000000" w:rsidP="00000000" w:rsidRDefault="00000000" w:rsidRPr="00000000" w14:paraId="000000D0">
      <w:pPr>
        <w:numPr>
          <w:ilvl w:val="0"/>
          <w:numId w:val="10"/>
        </w:numPr>
        <w:spacing w:after="0" w:afterAutospacing="0" w:before="0" w:beforeAutospacing="0" w:lineRule="auto"/>
        <w:ind w:left="720" w:hanging="360"/>
        <w:rPr>
          <w:u w:val="none"/>
        </w:rPr>
      </w:pPr>
      <w:r w:rsidDel="00000000" w:rsidR="00000000" w:rsidRPr="00000000">
        <w:rPr>
          <w:rtl w:val="0"/>
        </w:rPr>
        <w:t xml:space="preserve">Output images (save as JPEG) of downscaled vs original parameter maps (2-3 of them at least)</w:t>
      </w:r>
    </w:p>
    <w:p w:rsidR="00000000" w:rsidDel="00000000" w:rsidP="00000000" w:rsidRDefault="00000000" w:rsidRPr="00000000" w14:paraId="000000D1">
      <w:pPr>
        <w:numPr>
          <w:ilvl w:val="0"/>
          <w:numId w:val="10"/>
        </w:numPr>
        <w:spacing w:after="240" w:before="0" w:beforeAutospacing="0" w:lineRule="auto"/>
        <w:ind w:left="720" w:hanging="360"/>
        <w:rPr>
          <w:u w:val="none"/>
        </w:rPr>
      </w:pPr>
      <w:hyperlink r:id="rId41">
        <w:r w:rsidDel="00000000" w:rsidR="00000000" w:rsidRPr="00000000">
          <w:rPr>
            <w:color w:val="1155cc"/>
            <w:u w:val="single"/>
            <w:rtl w:val="0"/>
          </w:rPr>
          <w:t xml:space="preserve">https://github.com/hongirsa/ALR/blob/main/3_regression_approaches_errchk3.ipynb</w:t>
        </w:r>
      </w:hyperlink>
      <w:r w:rsidDel="00000000" w:rsidR="00000000" w:rsidRPr="00000000">
        <w:rPr>
          <w:rtl w:val="0"/>
        </w:rPr>
      </w:r>
    </w:p>
    <w:p w:rsidR="00000000" w:rsidDel="00000000" w:rsidP="00000000" w:rsidRDefault="00000000" w:rsidRPr="00000000" w14:paraId="000000D2">
      <w:pPr>
        <w:spacing w:after="240" w:before="240" w:lineRule="auto"/>
        <w:ind w:left="0" w:firstLine="0"/>
        <w:rPr/>
      </w:pPr>
      <w:r w:rsidDel="00000000" w:rsidR="00000000" w:rsidRPr="00000000">
        <w:rPr>
          <w:rtl w:val="0"/>
        </w:rPr>
      </w:r>
    </w:p>
    <w:p w:rsidR="00000000" w:rsidDel="00000000" w:rsidP="00000000" w:rsidRDefault="00000000" w:rsidRPr="00000000" w14:paraId="000000D3">
      <w:pPr>
        <w:pStyle w:val="Heading2"/>
        <w:spacing w:after="240" w:lineRule="auto"/>
        <w:rPr/>
      </w:pPr>
      <w:bookmarkStart w:colFirst="0" w:colLast="0" w:name="_heading=h.wo2f1f7tf9ke" w:id="17"/>
      <w:bookmarkEnd w:id="17"/>
      <w:r w:rsidDel="00000000" w:rsidR="00000000" w:rsidRPr="00000000">
        <w:rPr>
          <w:rtl w:val="0"/>
        </w:rPr>
        <w:t xml:space="preserve">Use of GEE Tensorflow API, Benchmarking Code speed – as time permits</w:t>
      </w:r>
    </w:p>
    <w:p w:rsidR="00000000" w:rsidDel="00000000" w:rsidP="00000000" w:rsidRDefault="00000000" w:rsidRPr="00000000" w14:paraId="000000D4">
      <w:pPr>
        <w:numPr>
          <w:ilvl w:val="0"/>
          <w:numId w:val="8"/>
        </w:numPr>
        <w:spacing w:after="0" w:afterAutospacing="0" w:before="240" w:lineRule="auto"/>
        <w:ind w:left="720" w:hanging="360"/>
        <w:rPr>
          <w:u w:val="none"/>
        </w:rPr>
      </w:pPr>
      <w:r w:rsidDel="00000000" w:rsidR="00000000" w:rsidRPr="00000000">
        <w:rPr>
          <w:rtl w:val="0"/>
        </w:rPr>
        <w:t xml:space="preserve"> Learn GEE API for using tensorflow: </w:t>
      </w:r>
      <w:hyperlink r:id="rId42">
        <w:r w:rsidDel="00000000" w:rsidR="00000000" w:rsidRPr="00000000">
          <w:rPr>
            <w:color w:val="1155cc"/>
            <w:u w:val="single"/>
            <w:rtl w:val="0"/>
          </w:rPr>
          <w:t xml:space="preserve">intro</w:t>
        </w:r>
      </w:hyperlink>
      <w:r w:rsidDel="00000000" w:rsidR="00000000" w:rsidRPr="00000000">
        <w:rPr>
          <w:rtl w:val="0"/>
        </w:rPr>
        <w:t xml:space="preserve"> and </w:t>
      </w:r>
      <w:hyperlink r:id="rId43">
        <w:r w:rsidDel="00000000" w:rsidR="00000000" w:rsidRPr="00000000">
          <w:rPr>
            <w:color w:val="1155cc"/>
            <w:u w:val="single"/>
            <w:rtl w:val="0"/>
          </w:rPr>
          <w:t xml:space="preserve">examples</w:t>
        </w:r>
      </w:hyperlink>
      <w:r w:rsidDel="00000000" w:rsidR="00000000" w:rsidRPr="00000000">
        <w:rPr>
          <w:rtl w:val="0"/>
        </w:rPr>
      </w:r>
    </w:p>
    <w:p w:rsidR="00000000" w:rsidDel="00000000" w:rsidP="00000000" w:rsidRDefault="00000000" w:rsidRPr="00000000" w14:paraId="000000D5">
      <w:pPr>
        <w:numPr>
          <w:ilvl w:val="1"/>
          <w:numId w:val="8"/>
        </w:numPr>
        <w:spacing w:after="0" w:afterAutospacing="0" w:before="0" w:beforeAutospacing="0" w:lineRule="auto"/>
        <w:ind w:left="1440" w:hanging="360"/>
        <w:rPr>
          <w:u w:val="none"/>
        </w:rPr>
      </w:pPr>
      <w:hyperlink r:id="rId44">
        <w:r w:rsidDel="00000000" w:rsidR="00000000" w:rsidRPr="00000000">
          <w:rPr>
            <w:color w:val="1155cc"/>
            <w:u w:val="single"/>
            <w:rtl w:val="0"/>
          </w:rPr>
          <w:t xml:space="preserve">https://www.tensorflow.org/guide/keras/sequential_model</w:t>
        </w:r>
      </w:hyperlink>
      <w:r w:rsidDel="00000000" w:rsidR="00000000" w:rsidRPr="00000000">
        <w:rPr>
          <w:rtl w:val="0"/>
        </w:rPr>
      </w:r>
    </w:p>
    <w:p w:rsidR="00000000" w:rsidDel="00000000" w:rsidP="00000000" w:rsidRDefault="00000000" w:rsidRPr="00000000" w14:paraId="000000D6">
      <w:pPr>
        <w:numPr>
          <w:ilvl w:val="1"/>
          <w:numId w:val="8"/>
        </w:numPr>
        <w:spacing w:after="0" w:afterAutospacing="0" w:before="0" w:beforeAutospacing="0" w:lineRule="auto"/>
        <w:ind w:left="1440" w:hanging="360"/>
        <w:rPr>
          <w:u w:val="none"/>
        </w:rPr>
      </w:pPr>
      <w:hyperlink r:id="rId45">
        <w:r w:rsidDel="00000000" w:rsidR="00000000" w:rsidRPr="00000000">
          <w:rPr>
            <w:color w:val="1155cc"/>
            <w:u w:val="single"/>
            <w:rtl w:val="0"/>
          </w:rPr>
          <w:t xml:space="preserve">https://colab.research.google.com/github/google/earthengine-api/blob/master/python/examples/ipynb/TF_demo1_keras.ipynb</w:t>
        </w:r>
      </w:hyperlink>
      <w:r w:rsidDel="00000000" w:rsidR="00000000" w:rsidRPr="00000000">
        <w:rPr>
          <w:rtl w:val="0"/>
        </w:rPr>
      </w:r>
    </w:p>
    <w:p w:rsidR="00000000" w:rsidDel="00000000" w:rsidP="00000000" w:rsidRDefault="00000000" w:rsidRPr="00000000" w14:paraId="000000D7">
      <w:pPr>
        <w:numPr>
          <w:ilvl w:val="0"/>
          <w:numId w:val="8"/>
        </w:numPr>
        <w:spacing w:after="0" w:afterAutospacing="0" w:before="0" w:beforeAutospacing="0" w:lineRule="auto"/>
        <w:ind w:left="720" w:hanging="360"/>
        <w:rPr>
          <w:u w:val="none"/>
        </w:rPr>
      </w:pPr>
      <w:r w:rsidDel="00000000" w:rsidR="00000000" w:rsidRPr="00000000">
        <w:rPr>
          <w:rtl w:val="0"/>
        </w:rPr>
        <w:t xml:space="preserve">Modify code so it uses </w:t>
      </w:r>
      <w:r w:rsidDel="00000000" w:rsidR="00000000" w:rsidRPr="00000000">
        <w:rPr>
          <w:b w:val="1"/>
          <w:highlight w:val="yellow"/>
          <w:rtl w:val="0"/>
        </w:rPr>
        <w:t xml:space="preserve">ee.AIModelPredict</w:t>
      </w:r>
      <w:r w:rsidDel="00000000" w:rsidR="00000000" w:rsidRPr="00000000">
        <w:rPr>
          <w:rtl w:val="0"/>
        </w:rPr>
        <w:t xml:space="preserve"> for applying network.</w:t>
      </w:r>
    </w:p>
    <w:p w:rsidR="00000000" w:rsidDel="00000000" w:rsidP="00000000" w:rsidRDefault="00000000" w:rsidRPr="00000000" w14:paraId="000000D8">
      <w:pPr>
        <w:numPr>
          <w:ilvl w:val="1"/>
          <w:numId w:val="8"/>
        </w:numPr>
        <w:spacing w:after="240" w:before="0" w:beforeAutospacing="0" w:lineRule="auto"/>
        <w:ind w:left="1440" w:hanging="360"/>
        <w:rPr>
          <w:u w:val="none"/>
        </w:rPr>
      </w:pPr>
      <w:r w:rsidDel="00000000" w:rsidR="00000000" w:rsidRPr="00000000">
        <w:rPr>
          <w:rtl w:val="0"/>
        </w:rPr>
        <w:t xml:space="preserve">ee.Model.fromAiPlatformPredictor()</w:t>
      </w:r>
    </w:p>
    <w:p w:rsidR="00000000" w:rsidDel="00000000" w:rsidP="00000000" w:rsidRDefault="00000000" w:rsidRPr="00000000" w14:paraId="000000D9">
      <w:pPr>
        <w:spacing w:after="240" w:before="240" w:lineRule="auto"/>
        <w:ind w:left="0" w:firstLine="0"/>
        <w:rPr/>
      </w:pPr>
      <w:r w:rsidDel="00000000" w:rsidR="00000000" w:rsidRPr="00000000">
        <w:rPr>
          <w:rtl w:val="0"/>
        </w:rPr>
      </w:r>
    </w:p>
    <w:p w:rsidR="00000000" w:rsidDel="00000000" w:rsidP="00000000" w:rsidRDefault="00000000" w:rsidRPr="00000000" w14:paraId="000000DA">
      <w:pPr>
        <w:pStyle w:val="Heading2"/>
        <w:spacing w:after="240" w:lineRule="auto"/>
        <w:rPr/>
      </w:pPr>
      <w:bookmarkStart w:colFirst="0" w:colLast="0" w:name="_heading=h.2yavna6abxy" w:id="18"/>
      <w:bookmarkEnd w:id="18"/>
      <w:r w:rsidDel="00000000" w:rsidR="00000000" w:rsidRPr="00000000">
        <w:rPr>
          <w:rtl w:val="0"/>
        </w:rPr>
        <w:t xml:space="preserve">Final Presentation and Documentation – 10d</w:t>
      </w:r>
    </w:p>
    <w:p w:rsidR="00000000" w:rsidDel="00000000" w:rsidP="00000000" w:rsidRDefault="00000000" w:rsidRPr="00000000" w14:paraId="000000DB">
      <w:pPr>
        <w:numPr>
          <w:ilvl w:val="0"/>
          <w:numId w:val="22"/>
        </w:numPr>
        <w:spacing w:after="0" w:afterAutospacing="0" w:before="240" w:lineRule="auto"/>
        <w:ind w:left="720" w:hanging="360"/>
      </w:pPr>
      <w:r w:rsidDel="00000000" w:rsidR="00000000" w:rsidRPr="00000000">
        <w:rPr>
          <w:rtl w:val="0"/>
        </w:rPr>
        <w:t xml:space="preserve">Complete code on Github with WIKI</w:t>
      </w:r>
    </w:p>
    <w:p w:rsidR="00000000" w:rsidDel="00000000" w:rsidP="00000000" w:rsidRDefault="00000000" w:rsidRPr="00000000" w14:paraId="000000DC">
      <w:pPr>
        <w:numPr>
          <w:ilvl w:val="1"/>
          <w:numId w:val="22"/>
        </w:numPr>
        <w:spacing w:after="0" w:afterAutospacing="0" w:before="0" w:beforeAutospacing="0" w:lineRule="auto"/>
        <w:ind w:left="1440" w:hanging="360"/>
        <w:rPr>
          <w:u w:val="none"/>
        </w:rPr>
      </w:pPr>
      <w:r w:rsidDel="00000000" w:rsidR="00000000" w:rsidRPr="00000000">
        <w:rPr>
          <w:rtl w:val="0"/>
        </w:rPr>
        <w:t xml:space="preserve">Finish updating Sentinel2 doc</w:t>
      </w:r>
    </w:p>
    <w:p w:rsidR="00000000" w:rsidDel="00000000" w:rsidP="00000000" w:rsidRDefault="00000000" w:rsidRPr="00000000" w14:paraId="000000DD">
      <w:pPr>
        <w:numPr>
          <w:ilvl w:val="0"/>
          <w:numId w:val="22"/>
        </w:numPr>
        <w:spacing w:after="0" w:afterAutospacing="0" w:before="0" w:beforeAutospacing="0" w:lineRule="auto"/>
        <w:ind w:left="720" w:hanging="360"/>
      </w:pPr>
      <w:r w:rsidDel="00000000" w:rsidR="00000000" w:rsidRPr="00000000">
        <w:rPr>
          <w:rtl w:val="0"/>
        </w:rPr>
        <w:t xml:space="preserve">Document results with a case study</w:t>
      </w:r>
    </w:p>
    <w:p w:rsidR="00000000" w:rsidDel="00000000" w:rsidP="00000000" w:rsidRDefault="00000000" w:rsidRPr="00000000" w14:paraId="000000DE">
      <w:pPr>
        <w:numPr>
          <w:ilvl w:val="1"/>
          <w:numId w:val="22"/>
        </w:numPr>
        <w:spacing w:after="240" w:before="0" w:beforeAutospacing="0" w:lineRule="auto"/>
        <w:ind w:left="1440" w:hanging="360"/>
        <w:rPr>
          <w:u w:val="none"/>
        </w:rPr>
      </w:pPr>
      <w:r w:rsidDel="00000000" w:rsidR="00000000" w:rsidRPr="00000000">
        <w:rPr>
          <w:rtl w:val="0"/>
        </w:rPr>
        <w:t xml:space="preserve">New Jupyter notebook</w:t>
      </w:r>
    </w:p>
    <w:p w:rsidR="00000000" w:rsidDel="00000000" w:rsidP="00000000" w:rsidRDefault="00000000" w:rsidRPr="00000000" w14:paraId="000000DF">
      <w:pPr>
        <w:spacing w:after="240" w:before="240" w:lineRule="auto"/>
        <w:rPr/>
      </w:pPr>
      <w:r w:rsidDel="00000000" w:rsidR="00000000" w:rsidRPr="00000000">
        <w:rPr>
          <w:rtl w:val="0"/>
        </w:rPr>
      </w:r>
    </w:p>
    <w:p w:rsidR="00000000" w:rsidDel="00000000" w:rsidP="00000000" w:rsidRDefault="00000000" w:rsidRPr="00000000" w14:paraId="000000E0">
      <w:pPr>
        <w:pStyle w:val="Heading2"/>
        <w:spacing w:after="240" w:before="240" w:lineRule="auto"/>
        <w:rPr/>
      </w:pPr>
      <w:bookmarkStart w:colFirst="0" w:colLast="0" w:name="_heading=h.gwrvbtfprcee" w:id="19"/>
      <w:bookmarkEnd w:id="19"/>
      <w:r w:rsidDel="00000000" w:rsidR="00000000" w:rsidRPr="00000000">
        <w:rPr>
          <w:rtl w:val="0"/>
        </w:rPr>
        <w:t xml:space="preserve">Port to GEE Server Side – 10d (not to be performed)</w:t>
      </w:r>
    </w:p>
    <w:p w:rsidR="00000000" w:rsidDel="00000000" w:rsidP="00000000" w:rsidRDefault="00000000" w:rsidRPr="00000000" w14:paraId="000000E1">
      <w:pPr>
        <w:spacing w:after="240" w:before="240" w:lineRule="auto"/>
        <w:rPr>
          <w:b w:val="1"/>
        </w:rPr>
      </w:pPr>
      <w:r w:rsidDel="00000000" w:rsidR="00000000" w:rsidRPr="00000000">
        <w:rPr>
          <w:rtl w:val="0"/>
        </w:rPr>
        <w:t xml:space="preserve">We will now port the solution to Server side (Javascript!). We will start with a regression tree predictor (there is no active NNET solution) and once Google engineers are available we will try </w:t>
      </w:r>
      <w:r w:rsidDel="00000000" w:rsidR="00000000" w:rsidRPr="00000000">
        <w:rPr>
          <w:rtl w:val="0"/>
        </w:rPr>
        <w:t xml:space="preserve">and</w:t>
      </w:r>
      <w:r w:rsidDel="00000000" w:rsidR="00000000" w:rsidRPr="00000000">
        <w:rPr>
          <w:rtl w:val="0"/>
        </w:rPr>
        <w:t xml:space="preserve"> deploy a tensorflow predictor.</w:t>
      </w:r>
      <w:r w:rsidDel="00000000" w:rsidR="00000000" w:rsidRPr="00000000">
        <w:rPr>
          <w:rtl w:val="0"/>
        </w:rPr>
      </w:r>
    </w:p>
    <w:p w:rsidR="00000000" w:rsidDel="00000000" w:rsidP="00000000" w:rsidRDefault="00000000" w:rsidRPr="00000000" w14:paraId="000000E2">
      <w:pPr>
        <w:numPr>
          <w:ilvl w:val="0"/>
          <w:numId w:val="17"/>
        </w:numPr>
        <w:spacing w:after="0" w:afterAutospacing="0" w:before="240" w:lineRule="auto"/>
        <w:ind w:left="720" w:hanging="360"/>
      </w:pPr>
      <w:r w:rsidDel="00000000" w:rsidR="00000000" w:rsidRPr="00000000">
        <w:rPr>
          <w:rtl w:val="0"/>
        </w:rPr>
        <w:t xml:space="preserve">Modify the code so it applies to an image in PYTHON (likely manually upload TF network and apply </w:t>
      </w:r>
      <w:hyperlink r:id="rId46">
        <w:r w:rsidDel="00000000" w:rsidR="00000000" w:rsidRPr="00000000">
          <w:rPr>
            <w:color w:val="1155cc"/>
            <w:u w:val="single"/>
            <w:rtl w:val="0"/>
          </w:rPr>
          <w:t xml:space="preserve">Hemit’s network prediction function</w:t>
        </w:r>
      </w:hyperlink>
      <w:r w:rsidDel="00000000" w:rsidR="00000000" w:rsidRPr="00000000">
        <w:rPr>
          <w:rtl w:val="0"/>
        </w:rPr>
        <w:t xml:space="preserve">)</w:t>
      </w:r>
      <w:r w:rsidDel="00000000" w:rsidR="00000000" w:rsidRPr="00000000">
        <w:rPr>
          <w:rtl w:val="0"/>
        </w:rPr>
        <w:t xml:space="preserve">. For a regression tree, you can do a separate notebook that applies to an image but this should be pretty easy</w:t>
      </w:r>
      <w:r w:rsidDel="00000000" w:rsidR="00000000" w:rsidRPr="00000000">
        <w:rPr>
          <w:rtl w:val="0"/>
        </w:rPr>
      </w:r>
    </w:p>
    <w:p w:rsidR="00000000" w:rsidDel="00000000" w:rsidP="00000000" w:rsidRDefault="00000000" w:rsidRPr="00000000" w14:paraId="000000E3">
      <w:pPr>
        <w:numPr>
          <w:ilvl w:val="0"/>
          <w:numId w:val="17"/>
        </w:numPr>
        <w:spacing w:after="0" w:afterAutospacing="0" w:before="0" w:beforeAutospacing="0" w:lineRule="auto"/>
        <w:ind w:left="720" w:hanging="360"/>
      </w:pPr>
      <w:r w:rsidDel="00000000" w:rsidR="00000000" w:rsidRPr="00000000">
        <w:rPr>
          <w:rtl w:val="0"/>
        </w:rPr>
        <w:t xml:space="preserve">Update LEAF Toolbox server-side with Javascript functions to perform your ALR solution as an option in LEAF toolbox (to avoid GUI issues we will work on a static copy of the code)</w:t>
      </w:r>
    </w:p>
    <w:p w:rsidR="00000000" w:rsidDel="00000000" w:rsidP="00000000" w:rsidRDefault="00000000" w:rsidRPr="00000000" w14:paraId="000000E4">
      <w:pPr>
        <w:numPr>
          <w:ilvl w:val="0"/>
          <w:numId w:val="17"/>
        </w:numPr>
        <w:spacing w:after="0" w:afterAutospacing="0" w:before="0" w:beforeAutospacing="0" w:lineRule="auto"/>
        <w:ind w:left="720" w:hanging="360"/>
      </w:pPr>
      <w:r w:rsidDel="00000000" w:rsidR="00000000" w:rsidRPr="00000000">
        <w:rPr>
          <w:rtl w:val="0"/>
        </w:rPr>
        <w:t xml:space="preserve">Verify performance by comparing it to the Python solution.</w:t>
      </w:r>
    </w:p>
    <w:p w:rsidR="00000000" w:rsidDel="00000000" w:rsidP="00000000" w:rsidRDefault="00000000" w:rsidRPr="00000000" w14:paraId="000000E5">
      <w:pPr>
        <w:numPr>
          <w:ilvl w:val="0"/>
          <w:numId w:val="17"/>
        </w:numPr>
        <w:spacing w:after="240" w:before="0" w:beforeAutospacing="0" w:lineRule="auto"/>
        <w:ind w:left="720" w:hanging="360"/>
        <w:rPr>
          <w:u w:val="none"/>
        </w:rPr>
      </w:pPr>
      <w:r w:rsidDel="00000000" w:rsidR="00000000" w:rsidRPr="00000000">
        <w:rPr>
          <w:rtl w:val="0"/>
        </w:rPr>
        <w:t xml:space="preserve">Document in Github with a wiki</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9A1EF0"/>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AE6E1F"/>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D504C0"/>
    <w:rPr>
      <w:color w:val="0563c1" w:themeColor="hyperlink"/>
      <w:u w:val="single"/>
    </w:rPr>
  </w:style>
  <w:style w:type="character" w:styleId="Heading1Char" w:customStyle="1">
    <w:name w:val="Heading 1 Char"/>
    <w:basedOn w:val="DefaultParagraphFont"/>
    <w:link w:val="Heading1"/>
    <w:uiPriority w:val="9"/>
    <w:rsid w:val="009A1EF0"/>
    <w:rPr>
      <w:rFonts w:asciiTheme="majorHAnsi" w:cstheme="majorBidi" w:eastAsiaTheme="majorEastAsia" w:hAnsiTheme="majorHAnsi"/>
      <w:color w:val="2e74b5" w:themeColor="accent1" w:themeShade="0000BF"/>
      <w:sz w:val="32"/>
      <w:szCs w:val="32"/>
    </w:rPr>
  </w:style>
  <w:style w:type="paragraph" w:styleId="Header">
    <w:name w:val="header"/>
    <w:basedOn w:val="Normal"/>
    <w:link w:val="HeaderChar"/>
    <w:uiPriority w:val="99"/>
    <w:unhideWhenUsed w:val="1"/>
    <w:rsid w:val="00AE6E1F"/>
    <w:pPr>
      <w:tabs>
        <w:tab w:val="center" w:pos="4680"/>
        <w:tab w:val="right" w:pos="9360"/>
      </w:tabs>
      <w:spacing w:after="0" w:line="240" w:lineRule="auto"/>
    </w:pPr>
  </w:style>
  <w:style w:type="character" w:styleId="HeaderChar" w:customStyle="1">
    <w:name w:val="Header Char"/>
    <w:basedOn w:val="DefaultParagraphFont"/>
    <w:link w:val="Header"/>
    <w:uiPriority w:val="99"/>
    <w:rsid w:val="00AE6E1F"/>
  </w:style>
  <w:style w:type="paragraph" w:styleId="Footer">
    <w:name w:val="footer"/>
    <w:basedOn w:val="Normal"/>
    <w:link w:val="FooterChar"/>
    <w:uiPriority w:val="99"/>
    <w:unhideWhenUsed w:val="1"/>
    <w:rsid w:val="00AE6E1F"/>
    <w:pPr>
      <w:tabs>
        <w:tab w:val="center" w:pos="4680"/>
        <w:tab w:val="right" w:pos="9360"/>
      </w:tabs>
      <w:spacing w:after="0" w:line="240" w:lineRule="auto"/>
    </w:pPr>
  </w:style>
  <w:style w:type="character" w:styleId="FooterChar" w:customStyle="1">
    <w:name w:val="Footer Char"/>
    <w:basedOn w:val="DefaultParagraphFont"/>
    <w:link w:val="Footer"/>
    <w:uiPriority w:val="99"/>
    <w:rsid w:val="00AE6E1F"/>
  </w:style>
  <w:style w:type="character" w:styleId="Heading2Char" w:customStyle="1">
    <w:name w:val="Heading 2 Char"/>
    <w:basedOn w:val="DefaultParagraphFont"/>
    <w:link w:val="Heading2"/>
    <w:uiPriority w:val="9"/>
    <w:rsid w:val="00AE6E1F"/>
    <w:rPr>
      <w:rFonts w:asciiTheme="majorHAnsi" w:cstheme="majorBidi" w:eastAsiaTheme="majorEastAsia" w:hAnsiTheme="majorHAnsi"/>
      <w:color w:val="2e74b5"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On7uXG6wBoM9j05nMwB1XPfAEPjfFO7R/edit?usp=sharing&amp;ouid=117787649193226389875&amp;rtpof=true&amp;sd=true" TargetMode="External"/><Relationship Id="rId20" Type="http://schemas.openxmlformats.org/officeDocument/2006/relationships/hyperlink" Target="https://www.statlearning.com/" TargetMode="External"/><Relationship Id="rId42" Type="http://schemas.openxmlformats.org/officeDocument/2006/relationships/hyperlink" Target="https://developers.google.com/earth-engine/guides/tensorflow" TargetMode="External"/><Relationship Id="rId41" Type="http://schemas.openxmlformats.org/officeDocument/2006/relationships/hyperlink" Target="https://github.com/hongirsa/ALR/blob/main/3_regression_approaches_errchk3.ipynb" TargetMode="External"/><Relationship Id="rId22" Type="http://schemas.openxmlformats.org/officeDocument/2006/relationships/hyperlink" Target="http://neuralnetworksanddeeplearning.com/index.html" TargetMode="External"/><Relationship Id="rId44" Type="http://schemas.openxmlformats.org/officeDocument/2006/relationships/hyperlink" Target="https://www.tensorflow.org/guide/keras/sequential_model" TargetMode="External"/><Relationship Id="rId21" Type="http://schemas.openxmlformats.org/officeDocument/2006/relationships/hyperlink" Target="https://web.stanford.edu/~hastie/ElemStatLearn//printings/ESLII_print12_toc.pdf" TargetMode="External"/><Relationship Id="rId43" Type="http://schemas.openxmlformats.org/officeDocument/2006/relationships/hyperlink" Target="https://developers.google.com/earth-engine/guides/tf_examples" TargetMode="External"/><Relationship Id="rId24" Type="http://schemas.openxmlformats.org/officeDocument/2006/relationships/hyperlink" Target="https://dataaspirant.com/lasso-regression/#t-1606404715788" TargetMode="External"/><Relationship Id="rId46" Type="http://schemas.openxmlformats.org/officeDocument/2006/relationships/hyperlink" Target="https://github.com/rfernand387/ALR_Earth_Engine/blob/master/ALR_Server_Side.GEE" TargetMode="External"/><Relationship Id="rId23" Type="http://schemas.openxmlformats.org/officeDocument/2006/relationships/hyperlink" Target="https://www.deeplearningbook.org/" TargetMode="External"/><Relationship Id="rId45" Type="http://schemas.openxmlformats.org/officeDocument/2006/relationships/hyperlink" Target="https://colab.research.google.com/github/google/earthengine-api/blob/master/python/examples/ipynb/TF_demo1_keras.ipyn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entinel.esa.int/web/sentinel/missions/sentinel-2" TargetMode="External"/><Relationship Id="rId26" Type="http://schemas.openxmlformats.org/officeDocument/2006/relationships/hyperlink" Target="https://github.com/rfernand387/ALR_Earth_Engine" TargetMode="External"/><Relationship Id="rId25" Type="http://schemas.openxmlformats.org/officeDocument/2006/relationships/hyperlink" Target="https://www.deeplearningbook.org/" TargetMode="External"/><Relationship Id="rId28" Type="http://schemas.openxmlformats.org/officeDocument/2006/relationships/hyperlink" Target="https://code.earthengine.google.com/1c3c6c5f90e8cf3212665d16570ec44d" TargetMode="External"/><Relationship Id="rId27" Type="http://schemas.openxmlformats.org/officeDocument/2006/relationships/hyperlink" Target="https://github.com/rfernand387/ALR_Earth_Engine/blob/master/ALR_Client_Side.ipynb"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github.com/rfernand387/SL2PD" TargetMode="External"/><Relationship Id="rId7" Type="http://schemas.openxmlformats.org/officeDocument/2006/relationships/hyperlink" Target="https://developers.google.com/earth-engine/guides/getstarted" TargetMode="External"/><Relationship Id="rId8" Type="http://schemas.openxmlformats.org/officeDocument/2006/relationships/hyperlink" Target="https://webapps.itc.utwente.nl/librarywww/papers_2009/general/principlesremotesensing.pdf" TargetMode="External"/><Relationship Id="rId31" Type="http://schemas.openxmlformats.org/officeDocument/2006/relationships/hyperlink" Target="https://github.com/rfernand387/LEAF-Toolbox" TargetMode="External"/><Relationship Id="rId30" Type="http://schemas.openxmlformats.org/officeDocument/2006/relationships/hyperlink" Target="https://github.com/rfernand387/SL2PD/tree/master/Results" TargetMode="External"/><Relationship Id="rId11" Type="http://schemas.openxmlformats.org/officeDocument/2006/relationships/hyperlink" Target="https://developers.google.com/earth-engine" TargetMode="External"/><Relationship Id="rId33" Type="http://schemas.openxmlformats.org/officeDocument/2006/relationships/hyperlink" Target="https://github.com/rfernand387/LEAF-Toolbox/tree/master/LEAF-Toolbox-CCRS-Files/Inputs/Sentinel2/Sentinel2_10" TargetMode="External"/><Relationship Id="rId10" Type="http://schemas.openxmlformats.org/officeDocument/2006/relationships/hyperlink" Target="https://code.earthengine.google.com/" TargetMode="External"/><Relationship Id="rId32" Type="http://schemas.openxmlformats.org/officeDocument/2006/relationships/hyperlink" Target="https://github.com/rfernand387/LEAF-Toolbox/tree/master/LEAF-Toolbox-CCRS-Files/Inputs" TargetMode="External"/><Relationship Id="rId13" Type="http://schemas.openxmlformats.org/officeDocument/2006/relationships/hyperlink" Target="https://developers.google.com/earth-engine/datasets/catalog/COPERNICUS_S2_SR" TargetMode="External"/><Relationship Id="rId35" Type="http://schemas.openxmlformats.org/officeDocument/2006/relationships/hyperlink" Target="https://github.com/rfernand387/ALR_Earth_Engine/blob/master/ALR_Client_Side.ipynb" TargetMode="External"/><Relationship Id="rId12" Type="http://schemas.openxmlformats.org/officeDocument/2006/relationships/hyperlink" Target="https://www.sciencedirect.com/science/article/pii/S0034425717302900" TargetMode="External"/><Relationship Id="rId34" Type="http://schemas.openxmlformats.org/officeDocument/2006/relationships/hyperlink" Target="https://developers.google.com/earth-engine/guides/resample" TargetMode="External"/><Relationship Id="rId15" Type="http://schemas.openxmlformats.org/officeDocument/2006/relationships/hyperlink" Target="https://github.com/rfernand387/LEAF-Toolbox" TargetMode="External"/><Relationship Id="rId37" Type="http://schemas.openxmlformats.org/officeDocument/2006/relationships/hyperlink" Target="https://docs.google.com/document/d/1tMcndue3GmkYsQfZXLGi-7vwxFupiWWCjyPE0nwAlwg/edit?usp=sharing" TargetMode="External"/><Relationship Id="rId14" Type="http://schemas.openxmlformats.org/officeDocument/2006/relationships/hyperlink" Target="https://developers.google.com/earth-engine/guides/getstarted" TargetMode="External"/><Relationship Id="rId36" Type="http://schemas.openxmlformats.org/officeDocument/2006/relationships/hyperlink" Target="https://github.com/rfernand387/ALR_Earth_Engine/blob/master/ALR_Server_Side.GEE" TargetMode="External"/><Relationship Id="rId17" Type="http://schemas.openxmlformats.org/officeDocument/2006/relationships/hyperlink" Target="https://www.statlearning.com/" TargetMode="External"/><Relationship Id="rId39" Type="http://schemas.openxmlformats.org/officeDocument/2006/relationships/hyperlink" Target="https://www.gears-lab.com/intro_rs_lab5/" TargetMode="External"/><Relationship Id="rId16" Type="http://schemas.openxmlformats.org/officeDocument/2006/relationships/hyperlink" Target="https://www.qgis.org/en/site/" TargetMode="External"/><Relationship Id="rId38" Type="http://schemas.openxmlformats.org/officeDocument/2006/relationships/hyperlink" Target="https://developers.google.com/earth-engine/apidocs/ee-classifier-smilecart" TargetMode="External"/><Relationship Id="rId19" Type="http://schemas.openxmlformats.org/officeDocument/2006/relationships/hyperlink" Target="https://www.statlearning.com/" TargetMode="External"/><Relationship Id="rId18" Type="http://schemas.openxmlformats.org/officeDocument/2006/relationships/hyperlink" Target="https://www.statlearn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7mDON3rczzpB4BJlLcBCIcZDJg==">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2021-09-07T00:09:00Z</dcterms:created>
  <dc:creator>Fernandes, Richard</dc:creator>
</cp:coreProperties>
</file>